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36"/>
        <w:jc w:val="center"/>
        <w:rPr>
          <w:sz w:val="28"/>
          <w:szCs w:val="28"/>
        </w:rPr>
      </w:pPr>
      <w:r>
        <w:rPr>
          <w:sz w:val="28"/>
          <w:szCs w:val="28"/>
        </w:rPr>
        <w:t>Содержание</w:t>
      </w:r>
    </w:p>
    <w:p>
      <w:pPr>
        <w:pStyle w:val="Normal"/>
        <w:spacing w:lineRule="auto" w:line="336"/>
        <w:jc w:val="center"/>
        <w:rPr>
          <w:sz w:val="28"/>
          <w:szCs w:val="28"/>
        </w:rPr>
      </w:pPr>
      <w:r>
        <w:rPr>
          <w:sz w:val="28"/>
          <w:szCs w:val="28"/>
        </w:rPr>
      </w:r>
    </w:p>
    <w:p>
      <w:pPr>
        <w:pStyle w:val="Normal"/>
        <w:tabs>
          <w:tab w:val="right" w:pos="567" w:leader="dot"/>
          <w:tab w:val="right" w:pos="9356" w:leader="dot"/>
        </w:tabs>
        <w:spacing w:lineRule="auto" w:line="336"/>
        <w:rPr/>
      </w:pPr>
      <w:r>
        <w:rPr>
          <w:sz w:val="28"/>
          <w:szCs w:val="28"/>
        </w:rPr>
        <w:t xml:space="preserve">Введение </w:t>
        <w:tab/>
        <w:t>4</w:t>
      </w:r>
    </w:p>
    <w:p>
      <w:pPr>
        <w:pStyle w:val="Normal"/>
        <w:tabs>
          <w:tab w:val="right" w:pos="567" w:leader="dot"/>
          <w:tab w:val="right" w:pos="9356" w:leader="dot"/>
        </w:tabs>
        <w:spacing w:lineRule="auto" w:line="336"/>
        <w:rPr>
          <w:sz w:val="28"/>
          <w:szCs w:val="28"/>
        </w:rPr>
      </w:pPr>
      <w:r>
        <w:rPr>
          <w:sz w:val="28"/>
          <w:szCs w:val="28"/>
        </w:rPr>
        <w:t>1 Теоретические аспекты финансовой устойчивости предприятия</w:t>
        <w:tab/>
        <w:t>7</w:t>
      </w:r>
    </w:p>
    <w:p>
      <w:pPr>
        <w:pStyle w:val="Normal"/>
        <w:tabs>
          <w:tab w:val="right" w:pos="567" w:leader="dot"/>
          <w:tab w:val="right" w:pos="9356" w:leader="dot"/>
        </w:tabs>
        <w:spacing w:lineRule="auto" w:line="336"/>
        <w:rPr>
          <w:sz w:val="28"/>
          <w:szCs w:val="28"/>
        </w:rPr>
      </w:pPr>
      <w:r>
        <w:rPr>
          <w:sz w:val="28"/>
          <w:szCs w:val="28"/>
        </w:rPr>
        <w:t xml:space="preserve">1.1 Понятие и сущность финансовой устойчивости, значение оценки </w:t>
        <w:tab/>
        <w:t xml:space="preserve">финансовой устойчивости организации </w:t>
        <w:tab/>
        <w:t>7</w:t>
      </w:r>
    </w:p>
    <w:p>
      <w:pPr>
        <w:pStyle w:val="Normal"/>
        <w:tabs>
          <w:tab w:val="right" w:pos="567" w:leader="dot"/>
          <w:tab w:val="right" w:pos="9356" w:leader="dot"/>
        </w:tabs>
        <w:spacing w:lineRule="auto" w:line="336"/>
        <w:rPr>
          <w:sz w:val="28"/>
          <w:szCs w:val="28"/>
        </w:rPr>
      </w:pPr>
      <w:r>
        <w:rPr>
          <w:sz w:val="28"/>
          <w:szCs w:val="28"/>
        </w:rPr>
        <w:t xml:space="preserve">1.2 Факторы, определяющие тип финансовой устойчивости организации </w:t>
        <w:tab/>
        <w:t>10</w:t>
      </w:r>
    </w:p>
    <w:p>
      <w:pPr>
        <w:pStyle w:val="Normal"/>
        <w:tabs>
          <w:tab w:val="right" w:pos="567" w:leader="dot"/>
          <w:tab w:val="right" w:pos="9356" w:leader="dot"/>
        </w:tabs>
        <w:spacing w:lineRule="auto" w:line="336"/>
        <w:rPr>
          <w:sz w:val="28"/>
          <w:szCs w:val="28"/>
        </w:rPr>
      </w:pPr>
      <w:r>
        <w:rPr>
          <w:sz w:val="28"/>
          <w:szCs w:val="28"/>
        </w:rPr>
        <w:t>1.3 Система абсолютных и относительных показателей оценки финансовой устойчивости организации …</w:t>
        <w:tab/>
        <w:t>14</w:t>
      </w:r>
    </w:p>
    <w:p>
      <w:pPr>
        <w:pStyle w:val="Normal"/>
        <w:tabs>
          <w:tab w:val="right" w:pos="567" w:leader="dot"/>
          <w:tab w:val="right" w:pos="9356" w:leader="dot"/>
        </w:tabs>
        <w:spacing w:lineRule="auto" w:line="336"/>
        <w:rPr/>
      </w:pPr>
      <w:r>
        <w:rPr>
          <w:sz w:val="28"/>
          <w:szCs w:val="28"/>
        </w:rPr>
        <w:t xml:space="preserve">2. Анализ финансово – хозяйственной деятельности ООО «Магистраль»  за 2013 – 2015гг. </w:t>
        <w:tab/>
        <w:t>34</w:t>
      </w:r>
    </w:p>
    <w:p>
      <w:pPr>
        <w:pStyle w:val="Normal"/>
        <w:tabs>
          <w:tab w:val="right" w:pos="567" w:leader="dot"/>
          <w:tab w:val="right" w:pos="9356" w:leader="dot"/>
        </w:tabs>
        <w:spacing w:lineRule="auto" w:line="336"/>
        <w:rPr/>
      </w:pPr>
      <w:r>
        <w:rPr>
          <w:sz w:val="28"/>
          <w:szCs w:val="28"/>
        </w:rPr>
        <w:t xml:space="preserve">2.1 Общая характеристика и оценка основных технико – экономических показателей ООО «Магистраль» </w:t>
        <w:tab/>
        <w:t>34</w:t>
      </w:r>
    </w:p>
    <w:p>
      <w:pPr>
        <w:pStyle w:val="Normal"/>
        <w:tabs>
          <w:tab w:val="right" w:pos="567" w:leader="dot"/>
          <w:tab w:val="right" w:pos="9356" w:leader="dot"/>
        </w:tabs>
        <w:spacing w:lineRule="auto" w:line="336"/>
        <w:rPr/>
      </w:pPr>
      <w:r>
        <w:rPr>
          <w:sz w:val="28"/>
          <w:szCs w:val="28"/>
        </w:rPr>
        <w:t>2.2 Анализ и оценка имущественного потенциала и источников средств ООО «Магистраль»</w:t>
        <w:tab/>
        <w:t xml:space="preserve"> 37</w:t>
      </w:r>
    </w:p>
    <w:p>
      <w:pPr>
        <w:pStyle w:val="Normal"/>
        <w:tabs>
          <w:tab w:val="right" w:pos="567" w:leader="dot"/>
          <w:tab w:val="right" w:pos="9356" w:leader="dot"/>
        </w:tabs>
        <w:spacing w:lineRule="auto" w:line="336"/>
        <w:rPr/>
      </w:pPr>
      <w:r>
        <w:rPr>
          <w:sz w:val="28"/>
          <w:szCs w:val="28"/>
        </w:rPr>
        <w:t xml:space="preserve">2.3 Анализ и оценка финансовой устойчивости ООО «Магистраль» </w:t>
        <w:tab/>
        <w:t>40</w:t>
      </w:r>
    </w:p>
    <w:p>
      <w:pPr>
        <w:pStyle w:val="Normal"/>
        <w:tabs>
          <w:tab w:val="right" w:pos="567" w:leader="dot"/>
          <w:tab w:val="right" w:pos="9356" w:leader="dot"/>
        </w:tabs>
        <w:spacing w:lineRule="auto" w:line="336"/>
        <w:rPr/>
      </w:pPr>
      <w:r>
        <w:rPr>
          <w:sz w:val="28"/>
          <w:szCs w:val="28"/>
        </w:rPr>
        <w:t>2.4 Анализ ликвидности и платежеспособности. Анализ ликвидности баланса ООО «Магистраль»</w:t>
        <w:tab/>
        <w:t xml:space="preserve"> 43</w:t>
      </w:r>
    </w:p>
    <w:p>
      <w:pPr>
        <w:pStyle w:val="Normal"/>
        <w:tabs>
          <w:tab w:val="right" w:pos="567" w:leader="dot"/>
          <w:tab w:val="right" w:pos="9356" w:leader="dot"/>
        </w:tabs>
        <w:spacing w:lineRule="auto" w:line="336"/>
        <w:rPr/>
      </w:pPr>
      <w:r>
        <w:rPr>
          <w:sz w:val="28"/>
          <w:szCs w:val="28"/>
        </w:rPr>
        <w:t xml:space="preserve">2.5 Анализ деловой активности ООО «Магистраль» </w:t>
        <w:tab/>
        <w:t>46</w:t>
      </w:r>
    </w:p>
    <w:p>
      <w:pPr>
        <w:pStyle w:val="Normal"/>
        <w:tabs>
          <w:tab w:val="right" w:pos="567" w:leader="dot"/>
          <w:tab w:val="right" w:pos="9356" w:leader="dot"/>
        </w:tabs>
        <w:spacing w:lineRule="auto" w:line="336"/>
        <w:rPr/>
      </w:pPr>
      <w:r>
        <w:rPr>
          <w:sz w:val="28"/>
          <w:szCs w:val="28"/>
        </w:rPr>
        <w:t xml:space="preserve">2.6 Анализ финансовых результатов деятельности и показателей рентабельности ООО «Магистраль» </w:t>
        <w:tab/>
        <w:t>48</w:t>
      </w:r>
    </w:p>
    <w:p>
      <w:pPr>
        <w:pStyle w:val="Normal"/>
        <w:tabs>
          <w:tab w:val="right" w:pos="567" w:leader="dot"/>
          <w:tab w:val="right" w:pos="9356" w:leader="dot"/>
        </w:tabs>
        <w:spacing w:lineRule="auto" w:line="336"/>
        <w:rPr/>
      </w:pPr>
      <w:r>
        <w:rPr>
          <w:sz w:val="28"/>
          <w:szCs w:val="28"/>
        </w:rPr>
        <w:t xml:space="preserve">2.7 Оценка возможного банкротства (по модели Э. Альтмана)  ООО «Магистраль» </w:t>
        <w:tab/>
        <w:t>51</w:t>
      </w:r>
    </w:p>
    <w:p>
      <w:pPr>
        <w:pStyle w:val="Normal"/>
        <w:tabs>
          <w:tab w:val="right" w:pos="567" w:leader="dot"/>
          <w:tab w:val="right" w:pos="9356" w:leader="dot"/>
        </w:tabs>
        <w:spacing w:lineRule="auto" w:line="336"/>
        <w:rPr/>
      </w:pPr>
      <w:r>
        <w:rPr>
          <w:sz w:val="28"/>
          <w:szCs w:val="28"/>
        </w:rPr>
        <w:t xml:space="preserve">3. Мероприятия по улучшению финансовых результатов и повышению финансовой устойчивости ООО «Магистраль» </w:t>
        <w:tab/>
        <w:t>52</w:t>
      </w:r>
    </w:p>
    <w:p>
      <w:pPr>
        <w:pStyle w:val="Normal"/>
        <w:tabs>
          <w:tab w:val="right" w:pos="567" w:leader="dot"/>
          <w:tab w:val="right" w:pos="9356" w:leader="dot"/>
        </w:tabs>
        <w:spacing w:lineRule="auto" w:line="336"/>
        <w:rPr>
          <w:sz w:val="28"/>
          <w:szCs w:val="28"/>
        </w:rPr>
      </w:pPr>
      <w:r>
        <w:rPr>
          <w:sz w:val="28"/>
          <w:szCs w:val="28"/>
        </w:rPr>
        <w:t xml:space="preserve">3.1 Управление дебиторской задолженностью (основные методы) </w:t>
        <w:tab/>
        <w:t>52</w:t>
      </w:r>
    </w:p>
    <w:p>
      <w:pPr>
        <w:pStyle w:val="Normal"/>
        <w:tabs>
          <w:tab w:val="right" w:pos="567" w:leader="dot"/>
          <w:tab w:val="right" w:pos="9356" w:leader="dot"/>
        </w:tabs>
        <w:spacing w:lineRule="auto" w:line="336"/>
        <w:rPr>
          <w:sz w:val="28"/>
          <w:szCs w:val="28"/>
        </w:rPr>
      </w:pPr>
      <w:r>
        <w:rPr>
          <w:sz w:val="28"/>
          <w:szCs w:val="28"/>
        </w:rPr>
        <w:t xml:space="preserve">3.2 Меры по снижение затратности производства и реализации продукции </w:t>
        <w:tab/>
        <w:t>61</w:t>
      </w:r>
    </w:p>
    <w:p>
      <w:pPr>
        <w:pStyle w:val="Normal"/>
        <w:tabs>
          <w:tab w:val="right" w:pos="567" w:leader="dot"/>
          <w:tab w:val="right" w:pos="9356" w:leader="dot"/>
        </w:tabs>
        <w:spacing w:lineRule="auto" w:line="336"/>
        <w:rPr/>
      </w:pPr>
      <w:r>
        <w:rPr>
          <w:sz w:val="28"/>
          <w:szCs w:val="28"/>
        </w:rPr>
        <w:t xml:space="preserve">Заключение </w:t>
        <w:tab/>
        <w:t>69</w:t>
      </w:r>
    </w:p>
    <w:p>
      <w:pPr>
        <w:pStyle w:val="Normal"/>
        <w:tabs>
          <w:tab w:val="right" w:pos="567" w:leader="dot"/>
          <w:tab w:val="right" w:pos="9356" w:leader="dot"/>
        </w:tabs>
        <w:spacing w:lineRule="auto" w:line="336"/>
        <w:rPr>
          <w:sz w:val="28"/>
          <w:szCs w:val="28"/>
        </w:rPr>
      </w:pPr>
      <w:r>
        <w:rPr>
          <w:sz w:val="28"/>
          <w:szCs w:val="28"/>
        </w:rPr>
        <w:t xml:space="preserve">Список использованных источников </w:t>
        <w:tab/>
        <w:t>71</w:t>
      </w:r>
    </w:p>
    <w:p>
      <w:pPr>
        <w:pStyle w:val="Normal"/>
        <w:tabs>
          <w:tab w:val="right" w:pos="567" w:leader="dot"/>
          <w:tab w:val="right" w:pos="9356" w:leader="dot"/>
        </w:tabs>
        <w:spacing w:lineRule="auto" w:line="336"/>
        <w:rPr/>
      </w:pPr>
      <w:r>
        <w:rPr>
          <w:sz w:val="28"/>
          <w:szCs w:val="28"/>
        </w:rPr>
        <w:t xml:space="preserve">Приложение А. Бухгалтерский баланс ООО «Магистраль» </w:t>
        <w:tab/>
        <w:t>76</w:t>
      </w:r>
    </w:p>
    <w:p>
      <w:pPr>
        <w:pStyle w:val="Normal"/>
        <w:tabs>
          <w:tab w:val="right" w:pos="567" w:leader="dot"/>
          <w:tab w:val="right" w:pos="9356" w:leader="dot"/>
        </w:tabs>
        <w:spacing w:lineRule="auto" w:line="336"/>
        <w:rPr>
          <w:sz w:val="28"/>
          <w:szCs w:val="28"/>
        </w:rPr>
      </w:pPr>
      <w:r>
        <w:rPr>
          <w:sz w:val="28"/>
          <w:szCs w:val="28"/>
        </w:rPr>
        <w:t xml:space="preserve">Приложение Б. Отчёт о финансовых результатах </w:t>
        <w:tab/>
        <w:t>78</w:t>
      </w:r>
    </w:p>
    <w:p>
      <w:pPr>
        <w:pStyle w:val="Normal"/>
        <w:tabs>
          <w:tab w:val="right" w:pos="567" w:leader="dot"/>
          <w:tab w:val="right" w:pos="9356" w:leader="dot"/>
        </w:tabs>
        <w:spacing w:lineRule="auto" w:line="336"/>
        <w:rPr>
          <w:sz w:val="28"/>
          <w:szCs w:val="28"/>
        </w:rPr>
      </w:pPr>
      <w:r>
        <w:rPr>
          <w:sz w:val="28"/>
          <w:szCs w:val="28"/>
        </w:rPr>
        <w:t>Приложение В. Графический материал</w:t>
      </w:r>
    </w:p>
    <w:p>
      <w:pPr>
        <w:pStyle w:val="Normal"/>
        <w:ind w:firstLine="709"/>
        <w:jc w:val="center"/>
        <w:rPr>
          <w:color w:val="000000"/>
          <w:sz w:val="28"/>
          <w:szCs w:val="28"/>
          <w:highlight w:val="white"/>
        </w:rPr>
      </w:pPr>
      <w:r>
        <w:rPr>
          <w:color w:val="000000"/>
          <w:sz w:val="28"/>
          <w:szCs w:val="28"/>
          <w:highlight w:val="white"/>
        </w:rPr>
        <w:t>Введение</w:t>
      </w:r>
    </w:p>
    <w:p>
      <w:pPr>
        <w:pStyle w:val="Normal"/>
        <w:spacing w:lineRule="auto" w:line="360"/>
        <w:ind w:firstLine="709"/>
        <w:jc w:val="both"/>
        <w:rPr>
          <w:color w:val="000000"/>
          <w:sz w:val="28"/>
          <w:szCs w:val="28"/>
          <w:highlight w:val="white"/>
        </w:rPr>
      </w:pPr>
      <w:r>
        <w:rPr>
          <w:color w:val="000000"/>
          <w:sz w:val="28"/>
          <w:szCs w:val="28"/>
          <w:shd w:fill="FFFFFF" w:val="clear"/>
        </w:rPr>
      </w:r>
    </w:p>
    <w:p>
      <w:pPr>
        <w:pStyle w:val="Normal"/>
        <w:spacing w:lineRule="auto" w:line="360"/>
        <w:ind w:firstLine="851"/>
        <w:jc w:val="both"/>
        <w:rPr/>
      </w:pPr>
      <w:r>
        <w:rPr>
          <w:sz w:val="28"/>
          <w:szCs w:val="28"/>
        </w:rPr>
        <w:t>Для нормального функционирования, обеспечения своевременности расчетов с поставщиками, покупателями, другими субъектами предпринимательской деятельности, финансовой системой, банками и работниками организации располагают определенными финансовыми ресурсами. Финансовый потенциал организации формируется таким образом, чтобы обеспечить неуклонный рост выпуска продукции, товарооборота, доходов, прибыли, других показателей хозяйственной деятельности при повышении качества, эффективности хозяйствования. Следовательно, платежеспособность и финансовая устойчивость в рыночных условиях являются залогом выживаемости и основой стабильного положения организации. Анализ финансовой устойчивости организации необходимо проводить не только в случаях экономических затруднений, но и для того, чтобы их предвидеть, избежать, наиболее рационально использовать долгосрочные, нематериальные, текущие (оборотные) активы собственный и заемный капитал. Как известно, основными требованиями к операционной (основной), инвестиционной и другой предпринимательской деятельности субъектов хозяйствования в условиях рыночных отношений являются сохранение и приумножение реальной стоимости капитала, повышение эффективности использования экономического потенциала.</w:t>
      </w:r>
    </w:p>
    <w:p>
      <w:pPr>
        <w:pStyle w:val="Normal"/>
        <w:spacing w:lineRule="auto" w:line="360"/>
        <w:ind w:firstLine="851"/>
        <w:jc w:val="both"/>
        <w:rPr/>
      </w:pPr>
      <w:r>
        <w:rPr>
          <w:sz w:val="28"/>
          <w:szCs w:val="28"/>
        </w:rPr>
        <w:t>Устойчивое финансовое состояние является необходимым условием эффективной деятельности для большинства организаций, так как от обеспеченности и оптимальности использования финансовых ресурсов зависят своевременность и полнота погашения его обязательств поставщикам, банкам, бюджету, работникам и др. Для оценки финансовой устойчивости предприятия необходимо определить, имеет ли она необходимые средства для погашения обязательств; как быстро средства, вложенные в активы, превращаются в реальные деньги; насколько эффективно используются имущество, активы, собственный и заемный капитал и т.п. Финансовая стабильность организации является основой оценки ее деловой репутации, визитной карточкой, рекламой, позволяющими наиболее правильно определить и оценить перспективность и эффективность экономических связей субъекта предпринимательской деятельности. Следовательно, основной целью анализа финансовой устойчивости организации являются изучение и оценка обеспеченности субъектов хозяйствования экономическими ресурсами, выявление и мобилизация резервов их оптимизации и повышения эффективности использования.</w:t>
      </w:r>
    </w:p>
    <w:p>
      <w:pPr>
        <w:pStyle w:val="Normal"/>
        <w:spacing w:lineRule="auto" w:line="360"/>
        <w:ind w:firstLine="851"/>
        <w:jc w:val="both"/>
        <w:rPr/>
      </w:pPr>
      <w:r>
        <w:rPr>
          <w:sz w:val="28"/>
          <w:szCs w:val="28"/>
        </w:rPr>
        <w:t>Финансовая устойчивость организации – это такое состояние ее финансовых ресурсов, их распределение и использование, которое обеспечивает развитие организации на основе роста прибыли и капитала при сохранении платёжеспoсобности и кредитoспособности в усл</w:t>
      </w:r>
      <w:r>
        <w:rPr>
          <w:sz w:val="28"/>
          <w:szCs w:val="28"/>
          <w:lang w:val="en-US"/>
        </w:rPr>
        <w:t>o</w:t>
      </w:r>
      <w:r>
        <w:rPr>
          <w:sz w:val="28"/>
          <w:szCs w:val="28"/>
        </w:rPr>
        <w:t>виях допустимого уровня риска.</w:t>
      </w:r>
    </w:p>
    <w:p>
      <w:pPr>
        <w:pStyle w:val="Normal"/>
        <w:spacing w:lineRule="auto" w:line="360"/>
        <w:ind w:firstLine="851"/>
        <w:jc w:val="both"/>
        <w:rPr>
          <w:sz w:val="28"/>
          <w:szCs w:val="28"/>
        </w:rPr>
      </w:pPr>
      <w:r>
        <w:rPr>
          <w:sz w:val="28"/>
          <w:szCs w:val="28"/>
        </w:rPr>
        <w:t>Анализ финансовой устойчивости любого хозяйствующего субъекта является важнейшей характеристикой его деятельности и финансово – экономического благополучия, позволяет оценить результат его текущего инвестиционного и финансового развития, содержит всю необходимую информацию для инвестора, а также отражает способность организации отвечать по своим долгам и обязательствам и устанавливает размеры источников для дальнейшего развития.</w:t>
      </w:r>
    </w:p>
    <w:p>
      <w:pPr>
        <w:pStyle w:val="Normal"/>
        <w:spacing w:lineRule="auto" w:line="360"/>
        <w:ind w:firstLine="851"/>
        <w:jc w:val="both"/>
        <w:rPr/>
      </w:pPr>
      <w:r>
        <w:rPr>
          <w:sz w:val="28"/>
          <w:szCs w:val="28"/>
        </w:rPr>
        <w:t>Проблема финансовой устойчивости организаций, работающих в рыночной экономике, относится к числу наиболее важных не только финансовых, но и общеэкономических проблем. Действительно, значение финансовой устойчивости отдельных хозяйствующих субъектов для экономики в целом очень велико. Эффективное бесперебойное функционирование хозяйствующих субъектов, как отдельных элементов единого, агрегированного механизма экономики, обеспечивает его нормальную, отлаженную работу. Ухудшение финансового сoстояния отдельной организации неизбежно приведет к сбоям в работе механизма экономики. Неплатежеспособность отрицательно сказывается на динамике торговли и проявляется в виде сокращения платежеспособного спроса на товарные ресурсы, увеличения просроченных задолженностей поставщикам, бюджетам различных уровней, внебюджетным фондам, работникам организаций по оплате труда, банкам, по выплатам дивидендов собственникам и т. п.</w:t>
      </w:r>
    </w:p>
    <w:p>
      <w:pPr>
        <w:pStyle w:val="Normal"/>
        <w:spacing w:lineRule="auto" w:line="360"/>
        <w:ind w:firstLine="709"/>
        <w:jc w:val="both"/>
        <w:rPr>
          <w:sz w:val="28"/>
          <w:szCs w:val="28"/>
        </w:rPr>
      </w:pPr>
      <w:r>
        <w:rPr>
          <w:sz w:val="28"/>
          <w:szCs w:val="28"/>
        </w:rPr>
        <w:t xml:space="preserve">Объектом исследования дипломной работы является деятельность       ООО «Магистраль» </w:t>
      </w:r>
    </w:p>
    <w:p>
      <w:pPr>
        <w:pStyle w:val="Normal"/>
        <w:spacing w:lineRule="auto" w:line="360"/>
        <w:ind w:firstLine="709"/>
        <w:jc w:val="both"/>
        <w:rPr/>
      </w:pPr>
      <w:r>
        <w:rPr>
          <w:sz w:val="28"/>
          <w:szCs w:val="28"/>
        </w:rPr>
        <w:t>Целью данной дипломной работы является разработка мероприятий по укреплению финансового состояния и повышения финансовой устойчивости</w:t>
      </w:r>
    </w:p>
    <w:p>
      <w:pPr>
        <w:pStyle w:val="Normal"/>
        <w:spacing w:lineRule="auto" w:line="360"/>
        <w:ind w:firstLine="709"/>
        <w:jc w:val="both"/>
        <w:rPr>
          <w:sz w:val="28"/>
          <w:szCs w:val="28"/>
        </w:rPr>
      </w:pPr>
      <w:r>
        <w:rPr>
          <w:sz w:val="28"/>
          <w:szCs w:val="28"/>
        </w:rPr>
        <w:t>Для достижения поставленной цели необходимо решение следующих задач:</w:t>
      </w:r>
    </w:p>
    <w:p>
      <w:pPr>
        <w:pStyle w:val="Normal"/>
        <w:spacing w:lineRule="auto" w:line="360"/>
        <w:ind w:firstLine="709"/>
        <w:jc w:val="both"/>
        <w:rPr>
          <w:sz w:val="28"/>
          <w:szCs w:val="28"/>
        </w:rPr>
      </w:pPr>
      <w:r>
        <w:rPr>
          <w:sz w:val="28"/>
          <w:szCs w:val="28"/>
        </w:rPr>
        <w:t>- рассмотреть теоретические вопросы финансовой устойчивости как основной характеристики финансовой состоятельности торговой организации;</w:t>
      </w:r>
    </w:p>
    <w:p>
      <w:pPr>
        <w:pStyle w:val="Normal"/>
        <w:spacing w:lineRule="auto" w:line="360"/>
        <w:ind w:firstLine="709"/>
        <w:jc w:val="both"/>
        <w:rPr>
          <w:sz w:val="28"/>
          <w:szCs w:val="28"/>
        </w:rPr>
      </w:pPr>
      <w:r>
        <w:rPr>
          <w:sz w:val="28"/>
          <w:szCs w:val="28"/>
        </w:rPr>
        <w:t>- провести анализ финансовой устойчивости ООО «Магистраль»</w:t>
      </w:r>
    </w:p>
    <w:p>
      <w:pPr>
        <w:pStyle w:val="Normal"/>
        <w:spacing w:lineRule="auto" w:line="360"/>
        <w:ind w:firstLine="709"/>
        <w:jc w:val="both"/>
        <w:rPr>
          <w:sz w:val="28"/>
          <w:szCs w:val="28"/>
        </w:rPr>
      </w:pPr>
      <w:r>
        <w:rPr>
          <w:sz w:val="28"/>
          <w:szCs w:val="28"/>
        </w:rPr>
        <w:t>- определить основные аспекты управления финансовой устойчивостью в ООО «Магистраль».</w:t>
      </w:r>
    </w:p>
    <w:p>
      <w:pPr>
        <w:pStyle w:val="Normal"/>
        <w:spacing w:lineRule="auto" w:line="360"/>
        <w:ind w:firstLine="709"/>
        <w:jc w:val="both"/>
        <w:rPr>
          <w:sz w:val="28"/>
          <w:szCs w:val="28"/>
        </w:rPr>
      </w:pPr>
      <w:r>
        <w:rPr>
          <w:sz w:val="28"/>
          <w:szCs w:val="28"/>
        </w:rPr>
        <w:t>В ходе аналитической работы применялись методы группировки и сравнения, горизонтальный и вертикальный анализ, а также методика оценки при помощи абсолютных и относительных показателей.</w:t>
      </w:r>
    </w:p>
    <w:p>
      <w:pPr>
        <w:pStyle w:val="Normal"/>
        <w:spacing w:lineRule="auto" w:line="360"/>
        <w:ind w:firstLine="709"/>
        <w:jc w:val="both"/>
        <w:rPr/>
      </w:pPr>
      <w:r>
        <w:rPr>
          <w:sz w:val="28"/>
          <w:szCs w:val="28"/>
        </w:rPr>
        <w:t>Выпускная квалификационная работа состоит из введения, трех основных разделов, заключения, списка использованной литературы, приложений.</w:t>
      </w:r>
    </w:p>
    <w:p>
      <w:pPr>
        <w:pStyle w:val="Normal"/>
        <w:jc w:val="both"/>
        <w:rPr>
          <w:color w:val="000000"/>
          <w:sz w:val="28"/>
          <w:szCs w:val="28"/>
          <w:highlight w:val="white"/>
        </w:rPr>
      </w:pPr>
      <w:r>
        <w:rPr>
          <w:color w:val="000000"/>
          <w:sz w:val="28"/>
          <w:szCs w:val="28"/>
          <w:shd w:fill="FFFFFF" w:val="clear"/>
        </w:rPr>
      </w:r>
    </w:p>
    <w:p>
      <w:pPr>
        <w:pStyle w:val="Normal"/>
        <w:jc w:val="both"/>
        <w:rPr>
          <w:color w:val="000000"/>
          <w:sz w:val="28"/>
          <w:szCs w:val="28"/>
          <w:highlight w:val="white"/>
        </w:rPr>
      </w:pPr>
      <w:r>
        <w:rPr>
          <w:color w:val="000000"/>
          <w:sz w:val="28"/>
          <w:szCs w:val="28"/>
          <w:shd w:fill="FFFFFF" w:val="clear"/>
        </w:rPr>
      </w:r>
    </w:p>
    <w:p>
      <w:pPr>
        <w:pStyle w:val="Normal"/>
        <w:jc w:val="both"/>
        <w:rPr>
          <w:color w:val="000000"/>
          <w:sz w:val="28"/>
          <w:szCs w:val="28"/>
          <w:highlight w:val="white"/>
        </w:rPr>
      </w:pPr>
      <w:r>
        <w:rPr>
          <w:color w:val="000000"/>
          <w:sz w:val="28"/>
          <w:szCs w:val="28"/>
          <w:shd w:fill="FFFFFF" w:val="clear"/>
        </w:rPr>
      </w:r>
    </w:p>
    <w:p>
      <w:pPr>
        <w:pStyle w:val="Normal"/>
        <w:jc w:val="both"/>
        <w:rPr>
          <w:color w:val="000000"/>
          <w:sz w:val="28"/>
          <w:szCs w:val="28"/>
          <w:highlight w:val="white"/>
        </w:rPr>
      </w:pPr>
      <w:r>
        <w:rPr>
          <w:color w:val="000000"/>
          <w:sz w:val="28"/>
          <w:szCs w:val="28"/>
          <w:shd w:fill="FFFFFF" w:val="clear"/>
        </w:rPr>
      </w:r>
    </w:p>
    <w:p>
      <w:pPr>
        <w:pStyle w:val="Normal"/>
        <w:ind w:firstLine="709"/>
        <w:jc w:val="both"/>
        <w:rPr>
          <w:color w:val="000000"/>
          <w:sz w:val="28"/>
          <w:szCs w:val="28"/>
          <w:highlight w:val="white"/>
        </w:rPr>
      </w:pPr>
      <w:r>
        <w:rPr>
          <w:color w:val="000000"/>
          <w:sz w:val="28"/>
          <w:szCs w:val="28"/>
          <w:shd w:fill="FFFFFF" w:val="clear"/>
        </w:rPr>
      </w:r>
    </w:p>
    <w:p>
      <w:pPr>
        <w:pStyle w:val="Normal"/>
        <w:ind w:firstLine="709"/>
        <w:jc w:val="both"/>
        <w:rPr>
          <w:color w:val="000000"/>
          <w:sz w:val="28"/>
          <w:szCs w:val="28"/>
          <w:highlight w:val="white"/>
        </w:rPr>
      </w:pPr>
      <w:r>
        <w:rPr>
          <w:color w:val="000000"/>
          <w:sz w:val="28"/>
          <w:szCs w:val="28"/>
          <w:shd w:fill="FFFFFF" w:val="clear"/>
        </w:rPr>
      </w:r>
    </w:p>
    <w:p>
      <w:pPr>
        <w:pStyle w:val="Normal"/>
        <w:ind w:firstLine="709"/>
        <w:jc w:val="both"/>
        <w:rPr>
          <w:color w:val="000000"/>
          <w:sz w:val="28"/>
          <w:szCs w:val="28"/>
          <w:highlight w:val="white"/>
        </w:rPr>
      </w:pPr>
      <w:r>
        <w:rPr>
          <w:color w:val="000000"/>
          <w:sz w:val="28"/>
          <w:szCs w:val="28"/>
          <w:shd w:fill="FFFFFF" w:val="clear"/>
        </w:rPr>
      </w:r>
    </w:p>
    <w:p>
      <w:pPr>
        <w:pStyle w:val="Normal"/>
        <w:jc w:val="both"/>
        <w:rPr>
          <w:color w:val="000000"/>
          <w:sz w:val="28"/>
          <w:szCs w:val="28"/>
          <w:highlight w:val="white"/>
        </w:rPr>
      </w:pPr>
      <w:r>
        <w:rPr>
          <w:color w:val="000000"/>
          <w:sz w:val="28"/>
          <w:szCs w:val="28"/>
          <w:shd w:fill="FFFFFF" w:val="clear"/>
        </w:rPr>
      </w:r>
    </w:p>
    <w:p>
      <w:pPr>
        <w:pStyle w:val="Normal"/>
        <w:jc w:val="both"/>
        <w:rPr>
          <w:color w:val="000000"/>
          <w:sz w:val="28"/>
          <w:szCs w:val="28"/>
          <w:highlight w:val="white"/>
        </w:rPr>
      </w:pPr>
      <w:r>
        <w:rPr>
          <w:color w:val="000000"/>
          <w:sz w:val="28"/>
          <w:szCs w:val="28"/>
          <w:shd w:fill="FFFFFF" w:val="clear"/>
        </w:rPr>
      </w:r>
    </w:p>
    <w:p>
      <w:pPr>
        <w:pStyle w:val="Normal"/>
        <w:ind w:firstLine="709"/>
        <w:jc w:val="both"/>
        <w:rPr>
          <w:color w:val="000000"/>
          <w:sz w:val="28"/>
          <w:szCs w:val="28"/>
          <w:highlight w:val="white"/>
        </w:rPr>
      </w:pPr>
      <w:r>
        <w:rPr>
          <w:color w:val="000000"/>
          <w:sz w:val="28"/>
          <w:szCs w:val="28"/>
          <w:shd w:fill="FFFFFF" w:val="clear"/>
        </w:rPr>
      </w:r>
    </w:p>
    <w:p>
      <w:pPr>
        <w:pStyle w:val="Normal"/>
        <w:jc w:val="both"/>
        <w:rPr>
          <w:color w:val="000000"/>
          <w:sz w:val="28"/>
          <w:szCs w:val="28"/>
          <w:highlight w:val="white"/>
        </w:rPr>
      </w:pPr>
      <w:r>
        <w:rPr>
          <w:color w:val="000000"/>
          <w:sz w:val="28"/>
          <w:szCs w:val="28"/>
          <w:shd w:fill="FFFFFF" w:val="clear"/>
        </w:rPr>
      </w:r>
    </w:p>
    <w:p>
      <w:pPr>
        <w:pStyle w:val="Normal"/>
        <w:jc w:val="both"/>
        <w:rPr>
          <w:color w:val="000000"/>
          <w:sz w:val="28"/>
          <w:szCs w:val="28"/>
          <w:highlight w:val="white"/>
        </w:rPr>
      </w:pPr>
      <w:r>
        <w:rPr>
          <w:color w:val="000000"/>
          <w:sz w:val="28"/>
          <w:szCs w:val="28"/>
          <w:shd w:fill="FFFFFF" w:val="clear"/>
        </w:rPr>
      </w:r>
    </w:p>
    <w:p>
      <w:pPr>
        <w:pStyle w:val="Normal"/>
        <w:ind w:firstLine="709"/>
        <w:jc w:val="both"/>
        <w:rPr>
          <w:color w:val="000000"/>
          <w:sz w:val="28"/>
          <w:szCs w:val="28"/>
          <w:highlight w:val="white"/>
        </w:rPr>
      </w:pPr>
      <w:r>
        <w:rPr>
          <w:color w:val="000000"/>
          <w:sz w:val="28"/>
          <w:szCs w:val="28"/>
          <w:shd w:fill="FFFFFF" w:val="clear"/>
        </w:rPr>
      </w:r>
    </w:p>
    <w:p>
      <w:pPr>
        <w:pStyle w:val="Normal"/>
        <w:ind w:firstLine="709"/>
        <w:jc w:val="both"/>
        <w:rPr>
          <w:color w:val="000000"/>
          <w:sz w:val="28"/>
          <w:szCs w:val="28"/>
          <w:highlight w:val="white"/>
        </w:rPr>
      </w:pPr>
      <w:r>
        <w:rPr>
          <w:color w:val="000000"/>
          <w:sz w:val="28"/>
          <w:szCs w:val="28"/>
          <w:shd w:fill="FFFFFF" w:val="clear"/>
        </w:rPr>
      </w:r>
    </w:p>
    <w:p>
      <w:pPr>
        <w:pStyle w:val="Normal"/>
        <w:spacing w:lineRule="auto" w:line="360"/>
        <w:ind w:firstLine="851"/>
        <w:jc w:val="both"/>
        <w:rPr>
          <w:sz w:val="28"/>
          <w:szCs w:val="28"/>
        </w:rPr>
      </w:pPr>
      <w:r>
        <w:rPr>
          <w:color w:val="000000"/>
          <w:sz w:val="28"/>
          <w:szCs w:val="28"/>
          <w:shd w:fill="FFFFFF" w:val="clear"/>
        </w:rPr>
        <w:t>1 Теоретические аспекты финансовой устойчивости предприятия</w:t>
      </w:r>
    </w:p>
    <w:p>
      <w:pPr>
        <w:pStyle w:val="Normal"/>
        <w:shd w:fill="FFFFFF" w:val="clear"/>
        <w:spacing w:lineRule="auto" w:line="360"/>
        <w:ind w:left="851" w:hanging="0"/>
        <w:jc w:val="both"/>
        <w:rPr>
          <w:color w:val="000000"/>
          <w:sz w:val="28"/>
          <w:szCs w:val="28"/>
        </w:rPr>
      </w:pPr>
      <w:r>
        <w:rPr>
          <w:color w:val="000000"/>
          <w:sz w:val="28"/>
          <w:szCs w:val="28"/>
        </w:rPr>
        <w:t>1.1 Понятие и сущность финансовой устойчивости, значение оценки финансовой устойчивости организации</w:t>
      </w:r>
      <w:r>
        <w:rPr>
          <w:rStyle w:val="Appleconvertedspace"/>
          <w:color w:val="000000"/>
          <w:sz w:val="28"/>
          <w:szCs w:val="28"/>
        </w:rPr>
        <w:t> </w:t>
      </w:r>
    </w:p>
    <w:p>
      <w:pPr>
        <w:pStyle w:val="Normal"/>
        <w:shd w:fill="FFFFFF" w:val="clear"/>
        <w:spacing w:lineRule="auto" w:line="360"/>
        <w:ind w:firstLine="709"/>
        <w:jc w:val="both"/>
        <w:rPr>
          <w:b/>
          <w:b/>
          <w:color w:val="000000"/>
          <w:sz w:val="28"/>
          <w:szCs w:val="28"/>
        </w:rPr>
      </w:pPr>
      <w:r>
        <w:rPr>
          <w:b/>
          <w:color w:val="000000"/>
          <w:sz w:val="28"/>
          <w:szCs w:val="28"/>
        </w:rPr>
      </w:r>
    </w:p>
    <w:p>
      <w:pPr>
        <w:pStyle w:val="Normal"/>
        <w:shd w:fill="FFFFFF" w:val="clear"/>
        <w:spacing w:lineRule="auto" w:line="360"/>
        <w:ind w:firstLine="851"/>
        <w:jc w:val="both"/>
        <w:rPr>
          <w:sz w:val="28"/>
          <w:szCs w:val="28"/>
        </w:rPr>
      </w:pPr>
      <w:r>
        <w:rPr>
          <w:sz w:val="28"/>
          <w:szCs w:val="28"/>
        </w:rPr>
        <w:t xml:space="preserve">С пoзиции менеджмента устoйчивость – одна из оснoвных динамических характеристик развивающейся экономической системы, всегда функциoнирующей в перехoдном режиме, являющая сoбой свoйство возвращаться в исходный или близкий к нему установившийся режим после выхода из него в результате какого – либо воздействия [25]. </w:t>
      </w:r>
    </w:p>
    <w:p>
      <w:pPr>
        <w:pStyle w:val="Normal"/>
        <w:shd w:fill="FFFFFF" w:val="clear"/>
        <w:spacing w:lineRule="auto" w:line="360"/>
        <w:ind w:firstLine="851"/>
        <w:jc w:val="both"/>
        <w:rPr>
          <w:sz w:val="28"/>
          <w:szCs w:val="28"/>
        </w:rPr>
      </w:pPr>
      <w:r>
        <w:rPr>
          <w:sz w:val="28"/>
          <w:szCs w:val="28"/>
        </w:rPr>
        <w:t xml:space="preserve">Устойчивость работающих предприятий является залогом социально- экономического благополучия населения страны, а oбеспечение такой устойчивости невозможно без наличия сoвершенных систем оценки и управления финансовой устойчивостью предприятий, что в свoю очередь требует наличия совершенного понятийного аппарата [3]. </w:t>
      </w:r>
    </w:p>
    <w:p>
      <w:pPr>
        <w:pStyle w:val="Normal"/>
        <w:shd w:fill="FFFFFF" w:val="clear"/>
        <w:spacing w:lineRule="auto" w:line="360"/>
        <w:ind w:firstLine="851"/>
        <w:jc w:val="both"/>
        <w:rPr/>
      </w:pPr>
      <w:r>
        <w:rPr>
          <w:sz w:val="28"/>
          <w:szCs w:val="28"/>
        </w:rPr>
        <w:t>Понятие «финансовая устойчивость» организации в экономической литературе трактуется по-разному. Большинство экoнoмистов представляют его в узком смысле слова, смешивая со значением платежеспособности [10,32,14,8,7,16]. Некоторые авторы рассматривают финансoвую устoйчивость в бoлее широком смысле, принимая его не только как критерий плaтежнoй устoйчивости, но и ликвиднoсти, устoйчивости имущественнoгo пoлoжения, инвестициoннoй привлекaтельнoсти. Рaзличия трaктoвoк термина «финaнсoвая устойчивость» существуют также в зарубежной экономической литературе, что связано с наличием традиционного и современного функционального анализа ликвидности бухгалтерского баланса.</w:t>
      </w:r>
    </w:p>
    <w:p>
      <w:pPr>
        <w:pStyle w:val="Normal"/>
        <w:shd w:fill="FFFFFF" w:val="clear"/>
        <w:spacing w:lineRule="auto" w:line="360"/>
        <w:ind w:firstLine="851"/>
        <w:jc w:val="both"/>
        <w:rPr>
          <w:sz w:val="28"/>
          <w:szCs w:val="28"/>
        </w:rPr>
      </w:pPr>
      <w:r>
        <w:rPr>
          <w:sz w:val="28"/>
          <w:szCs w:val="28"/>
        </w:rPr>
        <w:t xml:space="preserve">Систематизация основных точек зрения, выделение основных подходов к определению понятия «финансовая устойчивость предприятия», выявление их достоинств и недостатков свидетельствуют о целесообразности дефиниции сущности обозначенного выше понятия с позиций [12]: </w:t>
      </w:r>
    </w:p>
    <w:p>
      <w:pPr>
        <w:pStyle w:val="Normal"/>
        <w:shd w:fill="FFFFFF" w:val="clear"/>
        <w:spacing w:lineRule="auto" w:line="360"/>
        <w:ind w:firstLine="851"/>
        <w:jc w:val="both"/>
        <w:rPr>
          <w:sz w:val="28"/>
          <w:szCs w:val="28"/>
        </w:rPr>
      </w:pPr>
      <w:r>
        <w:rPr>
          <w:sz w:val="28"/>
          <w:szCs w:val="28"/>
        </w:rPr>
        <w:t xml:space="preserve">– </w:t>
      </w:r>
      <w:r>
        <w:rPr>
          <w:sz w:val="28"/>
          <w:szCs w:val="28"/>
        </w:rPr>
        <w:t xml:space="preserve">рассмотрения его как понятия, стоящего минимум на одном уровне с понятием «финансовое состояние предприятия»; </w:t>
      </w:r>
    </w:p>
    <w:p>
      <w:pPr>
        <w:pStyle w:val="Normal"/>
        <w:shd w:fill="FFFFFF" w:val="clear"/>
        <w:spacing w:lineRule="auto" w:line="360"/>
        <w:ind w:firstLine="851"/>
        <w:jc w:val="both"/>
        <w:rPr>
          <w:sz w:val="28"/>
          <w:szCs w:val="28"/>
        </w:rPr>
      </w:pPr>
      <w:r>
        <w:rPr>
          <w:sz w:val="28"/>
          <w:szCs w:val="28"/>
        </w:rPr>
        <w:t xml:space="preserve">– </w:t>
      </w:r>
      <w:r>
        <w:rPr>
          <w:sz w:val="28"/>
          <w:szCs w:val="28"/>
        </w:rPr>
        <w:t>характеристики его как понятия, носящего оценочный характер;</w:t>
      </w:r>
    </w:p>
    <w:p>
      <w:pPr>
        <w:pStyle w:val="Normal"/>
        <w:shd w:fill="FFFFFF" w:val="clear"/>
        <w:spacing w:lineRule="auto" w:line="360"/>
        <w:ind w:firstLine="851"/>
        <w:jc w:val="both"/>
        <w:rPr>
          <w:sz w:val="28"/>
          <w:szCs w:val="28"/>
        </w:rPr>
      </w:pPr>
      <w:r>
        <w:rPr>
          <w:sz w:val="28"/>
          <w:szCs w:val="28"/>
        </w:rPr>
        <w:t xml:space="preserve">– </w:t>
      </w:r>
      <w:r>
        <w:rPr>
          <w:sz w:val="28"/>
          <w:szCs w:val="28"/>
        </w:rPr>
        <w:t xml:space="preserve">наличия чёткой связи между финансовой устойчивостью предприятия и способностью предприятия формировать доход во времени. </w:t>
      </w:r>
    </w:p>
    <w:p>
      <w:pPr>
        <w:pStyle w:val="Normal"/>
        <w:shd w:fill="FFFFFF" w:val="clear"/>
        <w:spacing w:lineRule="auto" w:line="360"/>
        <w:ind w:firstLine="851"/>
        <w:jc w:val="both"/>
        <w:rPr/>
      </w:pPr>
      <w:r>
        <w:rPr>
          <w:sz w:val="28"/>
          <w:szCs w:val="28"/>
        </w:rPr>
        <w:t>Изложенные выше ключевые моменты, характеризующие сущность понятия «финансовая устойчивость предприятия», позволяют сформулировать следующее ее определение: финансовая устойчивость предприятия - относительная (к величине чистых активов) характеристика финансовых возможностей предприятия, определяемых формированием свободного денежного потока, сохранять и наращивать чистые активы во времени.</w:t>
      </w:r>
    </w:p>
    <w:p>
      <w:pPr>
        <w:pStyle w:val="Normal"/>
        <w:shd w:fill="FFFFFF" w:val="clear"/>
        <w:spacing w:lineRule="auto" w:line="360"/>
        <w:ind w:firstLine="851"/>
        <w:jc w:val="both"/>
        <w:rPr/>
      </w:pPr>
      <w:r>
        <w:rPr>
          <w:sz w:val="28"/>
          <w:szCs w:val="28"/>
        </w:rPr>
        <w:t>Финансовое состояние предприятия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 произ</w:t>
        <w:softHyphen/>
        <w:t>водственной, коммерческой и финансовой деятель</w:t>
        <w:softHyphen/>
        <w:t>ности. Если производственные и финансовые планы успешно выполняются, то это положи</w:t>
        <w:softHyphen/>
        <w:t>тельно влияет на финансовое состояние предприятия, и, наоборот, в результате невыполнения плана по производству и реализации продукции происходит повышение ее себе</w:t>
        <w:softHyphen/>
        <w:t>стоимости, сни</w:t>
        <w:softHyphen/>
        <w:t>жается выручка и сумма прибыли, следовательно, ухудшается финансовое состояние предприятия и его плате</w:t>
        <w:softHyphen/>
        <w:t>жеспособность [31].</w:t>
      </w:r>
    </w:p>
    <w:p>
      <w:pPr>
        <w:pStyle w:val="Normal"/>
        <w:widowControl w:val="false"/>
        <w:spacing w:lineRule="auto" w:line="360"/>
        <w:ind w:firstLine="851"/>
        <w:jc w:val="both"/>
        <w:rPr>
          <w:sz w:val="28"/>
          <w:szCs w:val="28"/>
        </w:rPr>
      </w:pPr>
      <w:r>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w:t>
        <w:softHyphen/>
        <w:t>сами. Поэтому финансовая деятельность как составная часть хозяйственной деятельности на</w:t>
        <w:softHyphen/>
        <w:t>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Главной целью финансовой деятельности является решение, где, когда и как использовать финансовые ресурсы для эффективного развития производства и получения максимальной прибыли.</w:t>
      </w:r>
    </w:p>
    <w:p>
      <w:pPr>
        <w:pStyle w:val="Normal"/>
        <w:widowControl w:val="false"/>
        <w:spacing w:lineRule="auto" w:line="360"/>
        <w:ind w:firstLine="851"/>
        <w:jc w:val="both"/>
        <w:rPr/>
      </w:pPr>
      <w:r>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w:t>
        <w:softHyphen/>
        <w:t>ставу и источникам образования, какую долю должны занимать собственные и заемные сред</w:t>
        <w:softHyphen/>
        <w:t>ства. Следует знать и такие понятия рыночной экономики как деловая активность, ликвид</w:t>
        <w:softHyphen/>
        <w:t>ность, платежеспособность, кредитоспособность предприятия, порог рентабельности, запас фи</w:t>
        <w:softHyphen/>
        <w:t>нансовой устойчивости (зона безопасности), степень риска, эффект финансового рычага и дру</w:t>
        <w:softHyphen/>
        <w:t>гие, а также методику их анализа.</w:t>
      </w:r>
    </w:p>
    <w:p>
      <w:pPr>
        <w:pStyle w:val="Normal"/>
        <w:widowControl w:val="false"/>
        <w:spacing w:lineRule="auto" w:line="360"/>
        <w:ind w:firstLine="851"/>
        <w:jc w:val="both"/>
        <w:rPr>
          <w:sz w:val="28"/>
          <w:szCs w:val="28"/>
        </w:rPr>
      </w:pPr>
      <w:r>
        <w:rPr>
          <w:sz w:val="28"/>
          <w:szCs w:val="28"/>
        </w:rPr>
        <w:t>Поэтому 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[23].</w:t>
      </w:r>
    </w:p>
    <w:p>
      <w:pPr>
        <w:pStyle w:val="Normal"/>
        <w:widowControl w:val="false"/>
        <w:spacing w:lineRule="auto" w:line="360"/>
        <w:ind w:firstLine="851"/>
        <w:jc w:val="both"/>
        <w:rPr/>
      </w:pPr>
      <w:r>
        <w:rPr>
          <w:sz w:val="28"/>
          <w:szCs w:val="28"/>
        </w:rPr>
        <w:t>Для анализа финансовой устойчивости предприятия используется целая система показа</w:t>
        <w:softHyphen/>
        <w:t>телей, характеризующих измене</w:t>
        <w:softHyphen/>
        <w:t>ния [37]: структуры капитала предприятия по его размещению к источникам образования; запаса его финансовой устойчивости.</w:t>
      </w:r>
    </w:p>
    <w:p>
      <w:pPr>
        <w:pStyle w:val="Normal"/>
        <w:widowControl w:val="false"/>
        <w:spacing w:lineRule="auto" w:line="360"/>
        <w:ind w:firstLine="851"/>
        <w:jc w:val="both"/>
        <w:rPr/>
      </w:pPr>
      <w:r>
        <w:rPr>
          <w:sz w:val="28"/>
          <w:szCs w:val="28"/>
        </w:rPr>
        <w:t>Показатели должны быть такими, чтобы все те, кто связан с предприятием эконо</w:t>
        <w:softHyphen/>
        <w:t>мичес</w:t>
        <w:softHyphen/>
        <w:t>кими отношениями, могли ответить на вопрос, насколько надежно предприятие как парт</w:t>
        <w:softHyphen/>
        <w:t>нер а, следовательно, принять решение об экономической выгодности продолжения отноше</w:t>
        <w:softHyphen/>
        <w:t>ний с ним. Анализ финансового состояния предприятия  основывается главным образом на относительных показателях, т. к. абсо</w:t>
        <w:softHyphen/>
        <w:t>лютные показатели баланса в условиях инфляции практически невозможно привести в со</w:t>
        <w:softHyphen/>
        <w:t>поста</w:t>
        <w:softHyphen/>
        <w:t>вимый вид.</w:t>
      </w:r>
    </w:p>
    <w:p>
      <w:pPr>
        <w:pStyle w:val="Normal"/>
        <w:widowControl w:val="false"/>
        <w:spacing w:lineRule="auto" w:line="360"/>
        <w:ind w:firstLine="851"/>
        <w:jc w:val="both"/>
        <w:rPr>
          <w:sz w:val="28"/>
          <w:szCs w:val="28"/>
        </w:rPr>
      </w:pPr>
      <w:r>
        <w:rPr>
          <w:sz w:val="28"/>
          <w:szCs w:val="28"/>
        </w:rPr>
        <w:t>Относительные показатели можно сравнивать с:</w:t>
      </w:r>
    </w:p>
    <w:p>
      <w:pPr>
        <w:pStyle w:val="Normal"/>
        <w:widowControl w:val="false"/>
        <w:spacing w:lineRule="auto" w:line="360"/>
        <w:ind w:firstLine="851"/>
        <w:jc w:val="both"/>
        <w:rPr/>
      </w:pPr>
      <w:r>
        <w:rPr>
          <w:sz w:val="28"/>
          <w:szCs w:val="28"/>
        </w:rPr>
        <w:t xml:space="preserve">– </w:t>
      </w:r>
      <w:r>
        <w:rPr>
          <w:sz w:val="28"/>
          <w:szCs w:val="28"/>
        </w:rPr>
        <w:t>общепринятыми «нормами» для оценки степени риска и прогнозирования возмож</w:t>
        <w:softHyphen/>
        <w:t>ности банкротства;</w:t>
      </w:r>
    </w:p>
    <w:p>
      <w:pPr>
        <w:pStyle w:val="Normal"/>
        <w:widowControl w:val="false"/>
        <w:spacing w:lineRule="auto" w:line="360"/>
        <w:ind w:firstLine="851"/>
        <w:jc w:val="both"/>
        <w:rPr/>
      </w:pPr>
      <w:r>
        <w:rPr>
          <w:sz w:val="28"/>
          <w:szCs w:val="28"/>
        </w:rPr>
        <w:t xml:space="preserve">– </w:t>
      </w:r>
      <w:r>
        <w:rPr>
          <w:sz w:val="28"/>
          <w:szCs w:val="28"/>
        </w:rPr>
        <w:t>аналогичными данными других предприятий, что позволяет выявить сильные и сла</w:t>
        <w:softHyphen/>
        <w:t>бые стороны предприятия и его возможности;</w:t>
      </w:r>
    </w:p>
    <w:p>
      <w:pPr>
        <w:pStyle w:val="Normal"/>
        <w:widowControl w:val="false"/>
        <w:spacing w:lineRule="auto" w:line="360"/>
        <w:ind w:firstLine="851"/>
        <w:jc w:val="both"/>
        <w:rPr/>
      </w:pPr>
      <w:r>
        <w:rPr>
          <w:sz w:val="28"/>
          <w:szCs w:val="28"/>
        </w:rPr>
        <w:t xml:space="preserve">– </w:t>
      </w:r>
      <w:r>
        <w:rPr>
          <w:sz w:val="28"/>
          <w:szCs w:val="28"/>
        </w:rPr>
        <w:t>аналогичными данными за предыдущие годы для изучения тенденции улучшения или ухудшения финансового состояния предприятия.</w:t>
      </w:r>
    </w:p>
    <w:p>
      <w:pPr>
        <w:pStyle w:val="Normal"/>
        <w:widowControl w:val="false"/>
        <w:spacing w:lineRule="auto" w:line="360"/>
        <w:ind w:firstLine="851"/>
        <w:jc w:val="both"/>
        <w:rPr/>
      </w:pPr>
      <w:r>
        <w:rPr>
          <w:sz w:val="28"/>
          <w:szCs w:val="28"/>
        </w:rPr>
        <w:t>Анализом финансовой устойчивости предприятия занимаются не только руководители и соответствующие службы пред</w:t>
        <w:softHyphen/>
        <w:t>приятия, но и его учредители, инвесторы с целью изучения эффективности использования ре</w:t>
        <w:softHyphen/>
        <w:t xml:space="preserve">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 д. </w:t>
      </w:r>
    </w:p>
    <w:p>
      <w:pPr>
        <w:pStyle w:val="Normal"/>
        <w:widowControl w:val="false"/>
        <w:spacing w:lineRule="auto" w:line="360"/>
        <w:ind w:firstLine="851"/>
        <w:jc w:val="both"/>
        <w:rPr>
          <w:sz w:val="28"/>
          <w:szCs w:val="28"/>
        </w:rPr>
      </w:pPr>
      <w:r>
        <w:rPr>
          <w:sz w:val="28"/>
          <w:szCs w:val="28"/>
        </w:rPr>
        <w:t xml:space="preserve">Анализ финансовой устойчивости представляет собой важную составную часть финансового менеджмента. </w:t>
      </w:r>
    </w:p>
    <w:p>
      <w:pPr>
        <w:pStyle w:val="Normal"/>
        <w:widowControl w:val="false"/>
        <w:spacing w:lineRule="auto" w:line="360"/>
        <w:ind w:firstLine="851"/>
        <w:jc w:val="both"/>
        <w:rPr>
          <w:sz w:val="28"/>
          <w:szCs w:val="28"/>
        </w:rPr>
      </w:pPr>
      <w:r>
        <w:rPr>
          <w:sz w:val="28"/>
          <w:szCs w:val="28"/>
        </w:rPr>
        <w:t xml:space="preserve">В настоящее время разработано и используется множество методик оценки финансовой устойчивости предприятия и в частности, таких как методика Шеремета А.Д., Ковалева В.В., Грачева А.В., Бочаров В.В., Стояновой Е.С., Артеменко В.Г., Белендира М.В. и другие. </w:t>
      </w:r>
    </w:p>
    <w:p>
      <w:pPr>
        <w:pStyle w:val="Normal"/>
        <w:shd w:fill="FFFFFF" w:val="clear"/>
        <w:spacing w:lineRule="auto" w:line="360"/>
        <w:ind w:firstLine="851"/>
        <w:jc w:val="both"/>
        <w:rPr>
          <w:color w:val="000000"/>
          <w:sz w:val="28"/>
          <w:szCs w:val="28"/>
        </w:rPr>
      </w:pPr>
      <w:r>
        <w:rPr>
          <w:color w:val="000000"/>
          <w:sz w:val="28"/>
          <w:szCs w:val="28"/>
        </w:rPr>
      </w:r>
    </w:p>
    <w:p>
      <w:pPr>
        <w:pStyle w:val="Normal"/>
        <w:shd w:fill="FFFFFF" w:val="clear"/>
        <w:spacing w:lineRule="auto" w:line="360"/>
        <w:ind w:firstLine="851"/>
        <w:jc w:val="both"/>
        <w:rPr>
          <w:color w:val="000000"/>
          <w:sz w:val="28"/>
          <w:szCs w:val="28"/>
        </w:rPr>
      </w:pPr>
      <w:r>
        <w:rPr>
          <w:color w:val="000000"/>
          <w:sz w:val="28"/>
          <w:szCs w:val="28"/>
        </w:rPr>
        <w:t>1.2 Факторы, определяющие тип финансовой устойчивости организации</w:t>
      </w:r>
      <w:r>
        <w:rPr>
          <w:rStyle w:val="Appleconvertedspace"/>
          <w:color w:val="000000"/>
          <w:sz w:val="28"/>
          <w:szCs w:val="28"/>
        </w:rPr>
        <w:t> </w:t>
      </w:r>
    </w:p>
    <w:p>
      <w:pPr>
        <w:pStyle w:val="Normal"/>
        <w:shd w:fill="FFFFFF" w:val="clear"/>
        <w:spacing w:lineRule="auto" w:line="360"/>
        <w:ind w:firstLine="709"/>
        <w:jc w:val="both"/>
        <w:rPr>
          <w:color w:val="000000"/>
          <w:sz w:val="28"/>
          <w:szCs w:val="28"/>
        </w:rPr>
      </w:pPr>
      <w:r>
        <w:rPr>
          <w:color w:val="000000"/>
          <w:sz w:val="28"/>
          <w:szCs w:val="28"/>
        </w:rPr>
      </w:r>
    </w:p>
    <w:p>
      <w:pPr>
        <w:pStyle w:val="Normal"/>
        <w:shd w:fill="FFFFFF" w:val="clear"/>
        <w:spacing w:lineRule="auto" w:line="360"/>
        <w:ind w:firstLine="851"/>
        <w:jc w:val="both"/>
        <w:rPr>
          <w:color w:val="000000"/>
          <w:sz w:val="28"/>
          <w:szCs w:val="28"/>
        </w:rPr>
      </w:pPr>
      <w:r>
        <w:rPr>
          <w:color w:val="000000"/>
          <w:sz w:val="28"/>
          <w:szCs w:val="28"/>
        </w:rPr>
        <w:t xml:space="preserve">Факторы, влияющие на финансовую устойчивость можно разделить на внешние и внутренние (рисунок 1.1). </w:t>
      </w:r>
    </w:p>
    <w:p>
      <w:pPr>
        <w:pStyle w:val="Normal"/>
        <w:shd w:fill="FFFFFF" w:val="clear"/>
        <w:spacing w:lineRule="auto" w:line="360"/>
        <w:ind w:firstLine="709"/>
        <w:jc w:val="both"/>
        <w:rPr>
          <w:color w:val="000000"/>
          <w:sz w:val="28"/>
          <w:szCs w:val="28"/>
          <w:lang w:val="en-US" w:eastAsia="en-US"/>
        </w:rPr>
      </w:pPr>
      <w:r>
        <w:rPr>
          <w:color w:val="000000"/>
          <w:sz w:val="28"/>
          <w:szCs w:val="28"/>
          <w:lang w:val="en-US" w:eastAsia="en-US"/>
        </w:rPr>
      </w:r>
      <w:r>
        <mc:AlternateContent>
          <mc:Choice Requires="wps">
            <w:drawing>
              <wp:anchor behindDoc="0" distT="0" distB="0" distL="114935" distR="114935" simplePos="0" locked="0" layoutInCell="1" allowOverlap="1" relativeHeight="4">
                <wp:simplePos x="0" y="0"/>
                <wp:positionH relativeFrom="column">
                  <wp:posOffset>2276475</wp:posOffset>
                </wp:positionH>
                <wp:positionV relativeFrom="paragraph">
                  <wp:posOffset>161290</wp:posOffset>
                </wp:positionV>
                <wp:extent cx="2076450" cy="476250"/>
                <wp:effectExtent l="0" t="0" r="0" b="0"/>
                <wp:wrapNone/>
                <wp:docPr id="1" name="Frame1"/>
                <a:graphic xmlns:a="http://schemas.openxmlformats.org/drawingml/2006/main">
                  <a:graphicData uri="http://schemas.microsoft.com/office/word/2010/wordprocessingShape">
                    <wps:wsp>
                      <wps:cNvSpPr txBox="1"/>
                      <wps:spPr>
                        <a:xfrm>
                          <a:off x="0" y="0"/>
                          <a:ext cx="2076450" cy="476250"/>
                        </a:xfrm>
                        <a:prstGeom prst="rect"/>
                        <a:solidFill>
                          <a:srgbClr val="FFFFFF"/>
                        </a:solidFill>
                        <a:ln w="9525">
                          <a:solidFill>
                            <a:srgbClr val="000000"/>
                          </a:solidFill>
                        </a:ln>
                      </wps:spPr>
                      <wps:txbx>
                        <w:txbxContent>
                          <w:p>
                            <w:pPr>
                              <w:pStyle w:val="Normal"/>
                              <w:jc w:val="center"/>
                              <w:rPr/>
                            </w:pPr>
                            <w:r>
                              <w:rPr/>
                              <w:t>Факторы, влияющие на финансовую устойчивость</w:t>
                            </w:r>
                          </w:p>
                        </w:txbxContent>
                      </wps:txbx>
                      <wps:bodyPr anchor="t" lIns="91440" tIns="45720" rIns="91440" bIns="45720">
                        <a:noAutofit/>
                      </wps:bodyPr>
                    </wps:wsp>
                  </a:graphicData>
                </a:graphic>
              </wp:anchor>
            </w:drawing>
          </mc:Choice>
          <mc:Fallback>
            <w:pict>
              <v:rect fillcolor="#FFFFFF" strokecolor="#000000" strokeweight="0pt" style="position:absolute;rotation:0;width:163.5pt;height:37.5pt;mso-wrap-distance-left:9.05pt;mso-wrap-distance-right:9.05pt;margin-top:12.7pt;mso-position-vertical-relative:text;margin-left:179.25pt;mso-position-horizontal-relative:text">
                <v:textbox>
                  <w:txbxContent>
                    <w:p>
                      <w:pPr>
                        <w:pStyle w:val="Normal"/>
                        <w:jc w:val="center"/>
                        <w:rPr/>
                      </w:pPr>
                      <w:r>
                        <w:rPr/>
                        <w:t>Факторы, влияющие на финансовую устойчивость</w:t>
                      </w:r>
                    </w:p>
                  </w:txbxContent>
                </v:textbox>
              </v:rect>
            </w:pict>
          </mc:Fallback>
        </mc:AlternateContent>
      </w:r>
    </w:p>
    <w:p>
      <w:pPr>
        <w:pStyle w:val="Normal"/>
        <w:shd w:fill="FFFFFF" w:val="clear"/>
        <w:spacing w:lineRule="auto" w:line="360"/>
        <w:ind w:firstLine="709"/>
        <w:jc w:val="both"/>
        <w:rPr>
          <w:color w:val="000000"/>
          <w:sz w:val="28"/>
          <w:szCs w:val="28"/>
        </w:rPr>
      </w:pPr>
      <w:r>
        <w:rPr>
          <w:color w:val="000000"/>
          <w:sz w:val="28"/>
          <w:szCs w:val="28"/>
        </w:rPr>
      </w:r>
    </w:p>
    <w:p>
      <w:pPr>
        <w:pStyle w:val="Normal"/>
        <w:shd w:fill="FFFFFF" w:val="clear"/>
        <w:spacing w:lineRule="auto" w:line="360"/>
        <w:ind w:firstLine="709"/>
        <w:jc w:val="both"/>
        <w:rPr>
          <w:color w:val="000000"/>
          <w:sz w:val="28"/>
          <w:szCs w:val="28"/>
          <w:lang w:val="en-US" w:eastAsia="en-US"/>
        </w:rPr>
      </w:pPr>
      <w:r>
        <w:rPr>
          <w:color w:val="000000"/>
          <w:sz w:val="28"/>
          <w:szCs w:val="28"/>
          <w:lang w:val="en-US" w:eastAsia="en-US"/>
        </w:rPr>
        <mc:AlternateContent>
          <mc:Choice Requires="wps">
            <w:drawing>
              <wp:anchor behindDoc="0" distT="0" distB="0" distL="114935" distR="114935" simplePos="0" locked="0" layoutInCell="1" allowOverlap="1" relativeHeight="5">
                <wp:simplePos x="0" y="0"/>
                <wp:positionH relativeFrom="column">
                  <wp:posOffset>3257550</wp:posOffset>
                </wp:positionH>
                <wp:positionV relativeFrom="paragraph">
                  <wp:posOffset>-41910</wp:posOffset>
                </wp:positionV>
                <wp:extent cx="635" cy="114935"/>
                <wp:effectExtent l="0" t="0" r="0" b="0"/>
                <wp:wrapNone/>
                <wp:docPr id="2" name=""/>
                <a:graphic xmlns:a="http://schemas.openxmlformats.org/drawingml/2006/main">
                  <a:graphicData uri="http://schemas.microsoft.com/office/word/2010/wordprocessingShape">
                    <wps:wsp>
                      <wps:cNvSpPr/>
                      <wps:spPr>
                        <a:xfrm>
                          <a:off x="0" y="0"/>
                          <a:ext cx="0" cy="1144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2pt,1.15pt" to="252pt,10.1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6">
                <wp:simplePos x="0" y="0"/>
                <wp:positionH relativeFrom="column">
                  <wp:posOffset>457200</wp:posOffset>
                </wp:positionH>
                <wp:positionV relativeFrom="paragraph">
                  <wp:posOffset>128905</wp:posOffset>
                </wp:positionV>
                <wp:extent cx="5372735" cy="635"/>
                <wp:effectExtent l="0" t="0" r="0" b="0"/>
                <wp:wrapNone/>
                <wp:docPr id="3" name=""/>
                <a:graphic xmlns:a="http://schemas.openxmlformats.org/drawingml/2006/main">
                  <a:graphicData uri="http://schemas.microsoft.com/office/word/2010/wordprocessingShape">
                    <wps:wsp>
                      <wps:cNvSpPr/>
                      <wps:spPr>
                        <a:xfrm>
                          <a:off x="0" y="0"/>
                          <a:ext cx="53722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6pt,10.15pt" to="458.95pt,10.15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7">
                <wp:simplePos x="0" y="0"/>
                <wp:positionH relativeFrom="column">
                  <wp:posOffset>528320</wp:posOffset>
                </wp:positionH>
                <wp:positionV relativeFrom="paragraph">
                  <wp:posOffset>57150</wp:posOffset>
                </wp:positionV>
                <wp:extent cx="635" cy="143510"/>
                <wp:effectExtent l="0" t="0" r="0" b="0"/>
                <wp:wrapNone/>
                <wp:docPr id="4" name=""/>
                <a:graphic xmlns:a="http://schemas.openxmlformats.org/drawingml/2006/main">
                  <a:graphicData uri="http://schemas.microsoft.com/office/word/2010/wordprocessingShape">
                    <wps:wsp>
                      <wps:cNvSpPr/>
                      <wps:spPr>
                        <a:xfrm>
                          <a:off x="0" y="0"/>
                          <a:ext cx="0" cy="1429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pt,10.15pt" to="36pt,21.3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9">
                <wp:simplePos x="0" y="0"/>
                <wp:positionH relativeFrom="column">
                  <wp:posOffset>5895975</wp:posOffset>
                </wp:positionH>
                <wp:positionV relativeFrom="paragraph">
                  <wp:posOffset>66675</wp:posOffset>
                </wp:positionV>
                <wp:extent cx="10160" cy="143510"/>
                <wp:effectExtent l="0" t="0" r="0" b="0"/>
                <wp:wrapNone/>
                <wp:docPr id="5" name=""/>
                <a:graphic xmlns:a="http://schemas.openxmlformats.org/drawingml/2006/main">
                  <a:graphicData uri="http://schemas.microsoft.com/office/word/2010/wordprocessingShape">
                    <wps:wsp>
                      <wps:cNvSpPr/>
                      <wps:spPr>
                        <a:xfrm>
                          <a:off x="0" y="0"/>
                          <a:ext cx="9360" cy="1429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59pt,10.15pt" to="459.7pt,21.35pt" stroked="t" style="position:absolute">
                <v:stroke color="black" weight="9360" endarrow="block" endarrowwidth="medium" endarrowlength="medium" joinstyle="miter" endcap="square"/>
                <v:fill o:detectmouseclick="t" on="false"/>
              </v:line>
            </w:pict>
          </mc:Fallback>
        </mc:AlternateContent>
      </w:r>
      <w:r>
        <mc:AlternateContent>
          <mc:Choice Requires="wps">
            <w:drawing>
              <wp:anchor behindDoc="0" distT="0" distB="0" distL="114935" distR="114935" simplePos="0" locked="0" layoutInCell="1" allowOverlap="1" relativeHeight="8">
                <wp:simplePos x="0" y="0"/>
                <wp:positionH relativeFrom="column">
                  <wp:posOffset>104775</wp:posOffset>
                </wp:positionH>
                <wp:positionV relativeFrom="paragraph">
                  <wp:posOffset>262255</wp:posOffset>
                </wp:positionV>
                <wp:extent cx="2190750" cy="476250"/>
                <wp:effectExtent l="0" t="0" r="0" b="0"/>
                <wp:wrapNone/>
                <wp:docPr id="6" name="Frame3"/>
                <a:graphic xmlns:a="http://schemas.openxmlformats.org/drawingml/2006/main">
                  <a:graphicData uri="http://schemas.microsoft.com/office/word/2010/wordprocessingShape">
                    <wps:wsp>
                      <wps:cNvSpPr txBox="1"/>
                      <wps:spPr>
                        <a:xfrm>
                          <a:off x="0" y="0"/>
                          <a:ext cx="2190750" cy="476250"/>
                        </a:xfrm>
                        <a:prstGeom prst="rect"/>
                        <a:solidFill>
                          <a:srgbClr val="FFFFFF"/>
                        </a:solidFill>
                        <a:ln w="9525">
                          <a:solidFill>
                            <a:srgbClr val="000000"/>
                          </a:solidFill>
                        </a:ln>
                      </wps:spPr>
                      <wps:txbx>
                        <w:txbxContent>
                          <w:p>
                            <w:pPr>
                              <w:pStyle w:val="Normal"/>
                              <w:rPr/>
                            </w:pPr>
                            <w:r>
                              <w:rPr/>
                              <w:t>Внешние</w:t>
                            </w:r>
                          </w:p>
                        </w:txbxContent>
                      </wps:txbx>
                      <wps:bodyPr anchor="t" lIns="91440" tIns="45720" rIns="91440" bIns="45720">
                        <a:noAutofit/>
                      </wps:bodyPr>
                    </wps:wsp>
                  </a:graphicData>
                </a:graphic>
              </wp:anchor>
            </w:drawing>
          </mc:Choice>
          <mc:Fallback>
            <w:pict>
              <v:rect fillcolor="#FFFFFF" strokecolor="#000000" strokeweight="0pt" style="position:absolute;rotation:0;width:172.5pt;height:37.5pt;mso-wrap-distance-left:9.05pt;mso-wrap-distance-right:9.05pt;margin-top:20.65pt;mso-position-vertical-relative:text;margin-left:8.25pt;mso-position-horizontal-relative:text">
                <v:textbox>
                  <w:txbxContent>
                    <w:p>
                      <w:pPr>
                        <w:pStyle w:val="Normal"/>
                        <w:rPr/>
                      </w:pPr>
                      <w:r>
                        <w:rPr/>
                        <w:t>Внешние</w:t>
                      </w:r>
                    </w:p>
                  </w:txbxContent>
                </v:textbox>
              </v:rect>
            </w:pict>
          </mc:Fallback>
        </mc:AlternateContent>
      </w:r>
      <w:r>
        <mc:AlternateContent>
          <mc:Choice Requires="wps">
            <w:drawing>
              <wp:anchor behindDoc="0" distT="0" distB="0" distL="114935" distR="114935" simplePos="0" locked="0" layoutInCell="1" allowOverlap="1" relativeHeight="10">
                <wp:simplePos x="0" y="0"/>
                <wp:positionH relativeFrom="column">
                  <wp:posOffset>4105275</wp:posOffset>
                </wp:positionH>
                <wp:positionV relativeFrom="paragraph">
                  <wp:posOffset>250190</wp:posOffset>
                </wp:positionV>
                <wp:extent cx="1962150" cy="476250"/>
                <wp:effectExtent l="0" t="0" r="0" b="0"/>
                <wp:wrapNone/>
                <wp:docPr id="7" name="Frame2"/>
                <a:graphic xmlns:a="http://schemas.openxmlformats.org/drawingml/2006/main">
                  <a:graphicData uri="http://schemas.microsoft.com/office/word/2010/wordprocessingShape">
                    <wps:wsp>
                      <wps:cNvSpPr txBox="1"/>
                      <wps:spPr>
                        <a:xfrm>
                          <a:off x="0" y="0"/>
                          <a:ext cx="1962150" cy="476250"/>
                        </a:xfrm>
                        <a:prstGeom prst="rect"/>
                        <a:solidFill>
                          <a:srgbClr val="FFFFFF"/>
                        </a:solidFill>
                        <a:ln w="9525">
                          <a:solidFill>
                            <a:srgbClr val="000000"/>
                          </a:solidFill>
                        </a:ln>
                      </wps:spPr>
                      <wps:txbx>
                        <w:txbxContent>
                          <w:p>
                            <w:pPr>
                              <w:pStyle w:val="Normal"/>
                              <w:jc w:val="right"/>
                              <w:rPr/>
                            </w:pPr>
                            <w:r>
                              <w:rPr/>
                              <w:t>Внутренние</w:t>
                            </w:r>
                          </w:p>
                        </w:txbxContent>
                      </wps:txbx>
                      <wps:bodyPr anchor="t" lIns="91440" tIns="45720" rIns="91440" bIns="45720">
                        <a:noAutofit/>
                      </wps:bodyPr>
                    </wps:wsp>
                  </a:graphicData>
                </a:graphic>
              </wp:anchor>
            </w:drawing>
          </mc:Choice>
          <mc:Fallback>
            <w:pict>
              <v:rect fillcolor="#FFFFFF" strokecolor="#000000" strokeweight="0pt" style="position:absolute;rotation:0;width:154.5pt;height:37.5pt;mso-wrap-distance-left:9.05pt;mso-wrap-distance-right:9.05pt;margin-top:19.7pt;mso-position-vertical-relative:text;margin-left:323.25pt;mso-position-horizontal-relative:text">
                <v:textbox>
                  <w:txbxContent>
                    <w:p>
                      <w:pPr>
                        <w:pStyle w:val="Normal"/>
                        <w:jc w:val="right"/>
                        <w:rPr/>
                      </w:pPr>
                      <w:r>
                        <w:rPr/>
                        <w:t>Внутренние</w:t>
                      </w:r>
                    </w:p>
                  </w:txbxContent>
                </v:textbox>
              </v:rect>
            </w:pict>
          </mc:Fallback>
        </mc:AlternateContent>
      </w:r>
    </w:p>
    <w:p>
      <w:pPr>
        <w:pStyle w:val="Normal"/>
        <w:shd w:fill="FFFFFF" w:val="clear"/>
        <w:spacing w:lineRule="auto" w:line="360"/>
        <w:ind w:firstLine="709"/>
        <w:jc w:val="both"/>
        <w:rPr>
          <w:color w:val="000000"/>
          <w:sz w:val="28"/>
          <w:szCs w:val="28"/>
        </w:rPr>
      </w:pPr>
      <w:r>
        <w:rPr>
          <w:color w:val="000000"/>
          <w:sz w:val="28"/>
          <w:szCs w:val="28"/>
        </w:rPr>
      </w:r>
    </w:p>
    <w:p>
      <w:pPr>
        <w:pStyle w:val="Normal"/>
        <w:shd w:fill="FFFFFF" w:val="clear"/>
        <w:spacing w:lineRule="auto" w:line="360"/>
        <w:ind w:firstLine="709"/>
        <w:jc w:val="both"/>
        <w:rPr>
          <w:color w:val="000000"/>
          <w:sz w:val="28"/>
          <w:szCs w:val="28"/>
          <w:lang w:val="en-US" w:eastAsia="en-US"/>
        </w:rPr>
      </w:pPr>
      <w:r>
        <w:rPr>
          <w:color w:val="000000"/>
          <w:sz w:val="28"/>
          <w:szCs w:val="28"/>
          <w:lang w:val="en-US" w:eastAsia="en-US"/>
        </w:rPr>
        <mc:AlternateContent>
          <mc:Choice Requires="wps">
            <w:drawing>
              <wp:anchor behindDoc="0" distT="0" distB="0" distL="114935" distR="114935" simplePos="0" locked="0" layoutInCell="1" allowOverlap="1" relativeHeight="11">
                <wp:simplePos x="0" y="0"/>
                <wp:positionH relativeFrom="column">
                  <wp:posOffset>517525</wp:posOffset>
                </wp:positionH>
                <wp:positionV relativeFrom="paragraph">
                  <wp:posOffset>54610</wp:posOffset>
                </wp:positionV>
                <wp:extent cx="635" cy="121920"/>
                <wp:effectExtent l="0" t="0" r="0" b="0"/>
                <wp:wrapNone/>
                <wp:docPr id="8" name=""/>
                <a:graphic xmlns:a="http://schemas.openxmlformats.org/drawingml/2006/main">
                  <a:graphicData uri="http://schemas.microsoft.com/office/word/2010/wordprocessingShape">
                    <wps:wsp>
                      <wps:cNvSpPr/>
                      <wps:spPr>
                        <a:xfrm>
                          <a:off x="0" y="0"/>
                          <a:ext cx="0" cy="121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6pt,9.1pt" to="36pt,18.6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13">
                <wp:simplePos x="0" y="0"/>
                <wp:positionH relativeFrom="column">
                  <wp:posOffset>5930265</wp:posOffset>
                </wp:positionH>
                <wp:positionV relativeFrom="paragraph">
                  <wp:posOffset>27305</wp:posOffset>
                </wp:positionV>
                <wp:extent cx="635" cy="153035"/>
                <wp:effectExtent l="0" t="0" r="0" b="0"/>
                <wp:wrapNone/>
                <wp:docPr id="9" name=""/>
                <a:graphic xmlns:a="http://schemas.openxmlformats.org/drawingml/2006/main">
                  <a:graphicData uri="http://schemas.microsoft.com/office/word/2010/wordprocessingShape">
                    <wps:wsp>
                      <wps:cNvSpPr/>
                      <wps:spPr>
                        <a:xfrm>
                          <a:off x="0" y="0"/>
                          <a:ext cx="0" cy="1522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60.95pt,8.15pt" to="460.95pt,20.1pt" stroked="t" style="position:absolute">
                <v:stroke color="black" weight="9360" joinstyle="miter" endcap="square"/>
                <v:fill o:detectmouseclick="t" on="false"/>
              </v:line>
            </w:pict>
          </mc:Fallback>
        </mc:AlternateContent>
      </w:r>
      <w:r>
        <mc:AlternateContent>
          <mc:Choice Requires="wps">
            <w:drawing>
              <wp:anchor behindDoc="0" distT="0" distB="0" distL="114935" distR="114935" simplePos="0" locked="0" layoutInCell="1" allowOverlap="1" relativeHeight="12">
                <wp:simplePos x="0" y="0"/>
                <wp:positionH relativeFrom="column">
                  <wp:posOffset>95250</wp:posOffset>
                </wp:positionH>
                <wp:positionV relativeFrom="paragraph">
                  <wp:posOffset>227330</wp:posOffset>
                </wp:positionV>
                <wp:extent cx="2876550" cy="1504950"/>
                <wp:effectExtent l="0" t="0" r="0" b="0"/>
                <wp:wrapNone/>
                <wp:docPr id="10" name="Frame5"/>
                <a:graphic xmlns:a="http://schemas.openxmlformats.org/drawingml/2006/main">
                  <a:graphicData uri="http://schemas.microsoft.com/office/word/2010/wordprocessingShape">
                    <wps:wsp>
                      <wps:cNvSpPr txBox="1"/>
                      <wps:spPr>
                        <a:xfrm>
                          <a:off x="0" y="0"/>
                          <a:ext cx="2876550" cy="1504950"/>
                        </a:xfrm>
                        <a:prstGeom prst="rect"/>
                        <a:solidFill>
                          <a:srgbClr val="FFFFFF"/>
                        </a:solidFill>
                        <a:ln w="9525">
                          <a:solidFill>
                            <a:srgbClr val="000000"/>
                          </a:solidFill>
                        </a:ln>
                      </wps:spPr>
                      <wps:txbx>
                        <w:txbxContent>
                          <w:p>
                            <w:pPr>
                              <w:pStyle w:val="Normal"/>
                              <w:rPr/>
                            </w:pPr>
                            <w:r>
                              <w:rPr/>
                              <w:t xml:space="preserve">1. Фазы экономического цикла. </w:t>
                            </w:r>
                          </w:p>
                          <w:p>
                            <w:pPr>
                              <w:pStyle w:val="Normal"/>
                              <w:rPr/>
                            </w:pPr>
                            <w:r>
                              <w:rPr/>
                              <w:t xml:space="preserve">2. Уровень, динамика, колебания совокупного спроса </w:t>
                            </w:r>
                          </w:p>
                          <w:p>
                            <w:pPr>
                              <w:pStyle w:val="Normal"/>
                              <w:rPr/>
                            </w:pPr>
                            <w:r>
                              <w:rPr/>
                              <w:t>3. Уровень конкуренции</w:t>
                            </w:r>
                          </w:p>
                          <w:p>
                            <w:pPr>
                              <w:pStyle w:val="Normal"/>
                              <w:rPr/>
                            </w:pPr>
                            <w:r>
                              <w:rPr/>
                              <w:t xml:space="preserve">4.  Инфляция, изменение курса национальной валюты </w:t>
                            </w:r>
                          </w:p>
                          <w:p>
                            <w:pPr>
                              <w:pStyle w:val="Normal"/>
                              <w:rPr/>
                            </w:pPr>
                            <w:r>
                              <w:rPr/>
                              <w:t xml:space="preserve">5. Финансовая политика государства </w:t>
                            </w:r>
                          </w:p>
                        </w:txbxContent>
                      </wps:txbx>
                      <wps:bodyPr anchor="t" lIns="91440" tIns="45720" rIns="91440" bIns="45720">
                        <a:noAutofit/>
                      </wps:bodyPr>
                    </wps:wsp>
                  </a:graphicData>
                </a:graphic>
              </wp:anchor>
            </w:drawing>
          </mc:Choice>
          <mc:Fallback>
            <w:pict>
              <v:rect fillcolor="#FFFFFF" strokecolor="#000000" strokeweight="0pt" style="position:absolute;rotation:0;width:226.5pt;height:118.5pt;mso-wrap-distance-left:9.05pt;mso-wrap-distance-right:9.05pt;margin-top:17.9pt;mso-position-vertical-relative:text;margin-left:7.5pt;mso-position-horizontal-relative:text">
                <v:textbox>
                  <w:txbxContent>
                    <w:p>
                      <w:pPr>
                        <w:pStyle w:val="Normal"/>
                        <w:rPr/>
                      </w:pPr>
                      <w:r>
                        <w:rPr/>
                        <w:t xml:space="preserve">1. Фазы экономического цикла. </w:t>
                      </w:r>
                    </w:p>
                    <w:p>
                      <w:pPr>
                        <w:pStyle w:val="Normal"/>
                        <w:rPr/>
                      </w:pPr>
                      <w:r>
                        <w:rPr/>
                        <w:t xml:space="preserve">2. Уровень, динамика, колебания совокупного спроса </w:t>
                      </w:r>
                    </w:p>
                    <w:p>
                      <w:pPr>
                        <w:pStyle w:val="Normal"/>
                        <w:rPr/>
                      </w:pPr>
                      <w:r>
                        <w:rPr/>
                        <w:t>3. Уровень конкуренции</w:t>
                      </w:r>
                    </w:p>
                    <w:p>
                      <w:pPr>
                        <w:pStyle w:val="Normal"/>
                        <w:rPr/>
                      </w:pPr>
                      <w:r>
                        <w:rPr/>
                        <w:t xml:space="preserve">4.  Инфляция, изменение курса национальной валюты </w:t>
                      </w:r>
                    </w:p>
                    <w:p>
                      <w:pPr>
                        <w:pStyle w:val="Normal"/>
                        <w:rPr/>
                      </w:pPr>
                      <w:r>
                        <w:rPr/>
                        <w:t xml:space="preserve">5. Финансовая политика государства </w:t>
                      </w:r>
                    </w:p>
                  </w:txbxContent>
                </v:textbox>
              </v:rect>
            </w:pict>
          </mc:Fallback>
        </mc:AlternateContent>
      </w:r>
      <w:r>
        <mc:AlternateContent>
          <mc:Choice Requires="wps">
            <w:drawing>
              <wp:anchor behindDoc="0" distT="0" distB="0" distL="114935" distR="114935" simplePos="0" locked="0" layoutInCell="1" allowOverlap="1" relativeHeight="14">
                <wp:simplePos x="0" y="0"/>
                <wp:positionH relativeFrom="column">
                  <wp:posOffset>3305175</wp:posOffset>
                </wp:positionH>
                <wp:positionV relativeFrom="paragraph">
                  <wp:posOffset>217805</wp:posOffset>
                </wp:positionV>
                <wp:extent cx="2762250" cy="1504950"/>
                <wp:effectExtent l="0" t="0" r="0" b="0"/>
                <wp:wrapNone/>
                <wp:docPr id="11" name="Frame4"/>
                <a:graphic xmlns:a="http://schemas.openxmlformats.org/drawingml/2006/main">
                  <a:graphicData uri="http://schemas.microsoft.com/office/word/2010/wordprocessingShape">
                    <wps:wsp>
                      <wps:cNvSpPr txBox="1"/>
                      <wps:spPr>
                        <a:xfrm>
                          <a:off x="0" y="0"/>
                          <a:ext cx="2762250" cy="1504950"/>
                        </a:xfrm>
                        <a:prstGeom prst="rect"/>
                        <a:solidFill>
                          <a:srgbClr val="FFFFFF"/>
                        </a:solidFill>
                        <a:ln w="9525">
                          <a:solidFill>
                            <a:srgbClr val="000000"/>
                          </a:solidFill>
                        </a:ln>
                      </wps:spPr>
                      <wps:txbx>
                        <w:txbxContent>
                          <w:p>
                            <w:pPr>
                              <w:pStyle w:val="Normal"/>
                              <w:rPr/>
                            </w:pPr>
                            <w:r>
                              <w:rPr/>
                              <w:t xml:space="preserve">1. Отраслевая принадлежность </w:t>
                            </w:r>
                          </w:p>
                          <w:p>
                            <w:pPr>
                              <w:pStyle w:val="Normal"/>
                              <w:rPr/>
                            </w:pPr>
                            <w:r>
                              <w:rPr/>
                              <w:t xml:space="preserve">2. Состояние имущества: состав, размер, структура. </w:t>
                            </w:r>
                          </w:p>
                          <w:p>
                            <w:pPr>
                              <w:pStyle w:val="Normal"/>
                              <w:rPr/>
                            </w:pPr>
                            <w:r>
                              <w:rPr/>
                              <w:t>3. Состояние финансовых ресурсов: состав, размер, структура</w:t>
                            </w:r>
                          </w:p>
                          <w:p>
                            <w:pPr>
                              <w:pStyle w:val="Normal"/>
                              <w:rPr/>
                            </w:pPr>
                            <w:r>
                              <w:rPr/>
                              <w:t>4. Размер оплаченного уставного капитала, собственные оборотные средства</w:t>
                            </w:r>
                          </w:p>
                          <w:p>
                            <w:pPr>
                              <w:pStyle w:val="Normal"/>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7.5pt;height:118.5pt;mso-wrap-distance-left:9.05pt;mso-wrap-distance-right:9.05pt;margin-top:17.15pt;mso-position-vertical-relative:text;margin-left:260.25pt;mso-position-horizontal-relative:text">
                <v:textbox>
                  <w:txbxContent>
                    <w:p>
                      <w:pPr>
                        <w:pStyle w:val="Normal"/>
                        <w:rPr/>
                      </w:pPr>
                      <w:r>
                        <w:rPr/>
                        <w:t xml:space="preserve">1. Отраслевая принадлежность </w:t>
                      </w:r>
                    </w:p>
                    <w:p>
                      <w:pPr>
                        <w:pStyle w:val="Normal"/>
                        <w:rPr/>
                      </w:pPr>
                      <w:r>
                        <w:rPr/>
                        <w:t xml:space="preserve">2. Состояние имущества: состав, размер, структура. </w:t>
                      </w:r>
                    </w:p>
                    <w:p>
                      <w:pPr>
                        <w:pStyle w:val="Normal"/>
                        <w:rPr/>
                      </w:pPr>
                      <w:r>
                        <w:rPr/>
                        <w:t>3. Состояние финансовых ресурсов: состав, размер, структура</w:t>
                      </w:r>
                    </w:p>
                    <w:p>
                      <w:pPr>
                        <w:pStyle w:val="Normal"/>
                        <w:rPr/>
                      </w:pPr>
                      <w:r>
                        <w:rPr/>
                        <w:t>4. Размер оплаченного уставного капитала, собственные оборотные средства</w:t>
                      </w:r>
                    </w:p>
                    <w:p>
                      <w:pPr>
                        <w:pStyle w:val="Normal"/>
                        <w:rPr/>
                      </w:pPr>
                      <w:r>
                        <w:rPr/>
                      </w:r>
                    </w:p>
                  </w:txbxContent>
                </v:textbox>
              </v:rect>
            </w:pict>
          </mc:Fallback>
        </mc:AlternateContent>
      </w:r>
    </w:p>
    <w:p>
      <w:pPr>
        <w:pStyle w:val="Normal"/>
        <w:shd w:fill="FFFFFF" w:val="clear"/>
        <w:spacing w:lineRule="auto" w:line="360"/>
        <w:ind w:firstLine="709"/>
        <w:jc w:val="both"/>
        <w:rPr>
          <w:color w:val="000000"/>
          <w:sz w:val="28"/>
          <w:szCs w:val="28"/>
        </w:rPr>
      </w:pPr>
      <w:r>
        <w:rPr>
          <w:color w:val="000000"/>
          <w:sz w:val="28"/>
          <w:szCs w:val="28"/>
        </w:rPr>
      </w:r>
    </w:p>
    <w:p>
      <w:pPr>
        <w:pStyle w:val="Normal"/>
        <w:shd w:fill="FFFFFF" w:val="clear"/>
        <w:spacing w:lineRule="auto" w:line="360"/>
        <w:ind w:firstLine="709"/>
        <w:jc w:val="both"/>
        <w:rPr>
          <w:color w:val="000000"/>
          <w:sz w:val="28"/>
          <w:szCs w:val="28"/>
        </w:rPr>
      </w:pPr>
      <w:r>
        <w:rPr>
          <w:color w:val="000000"/>
          <w:sz w:val="28"/>
          <w:szCs w:val="28"/>
        </w:rPr>
      </w:r>
    </w:p>
    <w:p>
      <w:pPr>
        <w:pStyle w:val="Normal"/>
        <w:shd w:fill="FFFFFF" w:val="clear"/>
        <w:spacing w:lineRule="auto" w:line="360"/>
        <w:jc w:val="both"/>
        <w:rPr>
          <w:color w:val="000000"/>
          <w:sz w:val="28"/>
          <w:szCs w:val="28"/>
        </w:rPr>
      </w:pPr>
      <w:r>
        <w:rPr>
          <w:color w:val="000000"/>
          <w:sz w:val="28"/>
          <w:szCs w:val="28"/>
        </w:rPr>
      </w:r>
    </w:p>
    <w:p>
      <w:pPr>
        <w:pStyle w:val="Normal"/>
        <w:shd w:fill="FFFFFF" w:val="clear"/>
        <w:spacing w:lineRule="auto" w:line="360"/>
        <w:jc w:val="both"/>
        <w:rPr>
          <w:color w:val="000000"/>
          <w:sz w:val="28"/>
          <w:szCs w:val="28"/>
        </w:rPr>
      </w:pPr>
      <w:r>
        <w:rPr>
          <w:color w:val="000000"/>
          <w:sz w:val="28"/>
          <w:szCs w:val="28"/>
        </w:rPr>
      </w:r>
    </w:p>
    <w:p>
      <w:pPr>
        <w:pStyle w:val="Normal"/>
        <w:shd w:fill="FFFFFF" w:val="clear"/>
        <w:spacing w:lineRule="auto" w:line="360"/>
        <w:ind w:firstLine="709"/>
        <w:jc w:val="both"/>
        <w:rPr>
          <w:color w:val="000000"/>
          <w:sz w:val="28"/>
          <w:szCs w:val="28"/>
        </w:rPr>
      </w:pPr>
      <w:r>
        <w:rPr>
          <w:color w:val="000000"/>
          <w:sz w:val="28"/>
          <w:szCs w:val="28"/>
        </w:rPr>
      </w:r>
    </w:p>
    <w:p>
      <w:pPr>
        <w:pStyle w:val="Normal"/>
        <w:shd w:fill="FFFFFF" w:val="clear"/>
        <w:spacing w:lineRule="auto" w:line="360"/>
        <w:ind w:firstLine="709"/>
        <w:jc w:val="center"/>
        <w:rPr>
          <w:color w:val="000000"/>
        </w:rPr>
      </w:pPr>
      <w:r>
        <w:rPr>
          <w:color w:val="000000"/>
        </w:rPr>
        <w:t>Рисунок 1.1 – Факторы, влияющие на финансовую устойчивость</w:t>
      </w:r>
    </w:p>
    <w:p>
      <w:pPr>
        <w:pStyle w:val="Normal"/>
        <w:shd w:fill="FFFFFF" w:val="clear"/>
        <w:spacing w:lineRule="auto" w:line="360"/>
        <w:ind w:firstLine="709"/>
        <w:jc w:val="center"/>
        <w:rPr>
          <w:color w:val="000000"/>
          <w:sz w:val="28"/>
          <w:szCs w:val="28"/>
        </w:rPr>
      </w:pPr>
      <w:r>
        <w:rPr>
          <w:color w:val="000000"/>
          <w:sz w:val="28"/>
          <w:szCs w:val="28"/>
        </w:rPr>
      </w:r>
    </w:p>
    <w:p>
      <w:pPr>
        <w:pStyle w:val="Normal"/>
        <w:shd w:fill="FFFFFF" w:val="clear"/>
        <w:spacing w:lineRule="auto" w:line="360"/>
        <w:ind w:firstLine="851"/>
        <w:jc w:val="both"/>
        <w:rPr>
          <w:rFonts w:cs="Tahoma"/>
          <w:sz w:val="28"/>
          <w:szCs w:val="26"/>
        </w:rPr>
      </w:pPr>
      <w:r>
        <w:rPr>
          <w:rFonts w:cs="Tahoma"/>
          <w:sz w:val="28"/>
          <w:szCs w:val="26"/>
        </w:rPr>
        <w:t>Причинами неблагополучного положения организации, в первую очередь, являются системные макроэкономические причины, особенно в условиях нестабильной экономики. При изучении внешних факторов, формирующих финансовую устойчивость организации, можно выделить следующие основные характеристики:</w:t>
      </w:r>
    </w:p>
    <w:p>
      <w:pPr>
        <w:pStyle w:val="Normal"/>
        <w:shd w:fill="FFFFFF" w:val="clear"/>
        <w:spacing w:lineRule="auto" w:line="360"/>
        <w:ind w:firstLine="851"/>
        <w:jc w:val="both"/>
        <w:rPr/>
      </w:pPr>
      <w:r>
        <w:rPr>
          <w:sz w:val="28"/>
          <w:szCs w:val="28"/>
        </w:rPr>
        <w:t xml:space="preserve">– </w:t>
      </w:r>
      <w:r>
        <w:rPr>
          <w:rFonts w:cs="Tahoma"/>
          <w:sz w:val="28"/>
          <w:szCs w:val="26"/>
        </w:rPr>
        <w:t>тесная взаимосвязь внешних факторов с внутренними и между собой;</w:t>
      </w:r>
    </w:p>
    <w:p>
      <w:pPr>
        <w:pStyle w:val="Normal"/>
        <w:shd w:fill="FFFFFF" w:val="clear"/>
        <w:spacing w:lineRule="auto" w:line="360"/>
        <w:ind w:firstLine="851"/>
        <w:jc w:val="both"/>
        <w:rPr/>
      </w:pPr>
      <w:r>
        <w:rPr>
          <w:sz w:val="28"/>
          <w:szCs w:val="28"/>
        </w:rPr>
        <w:t xml:space="preserve">– </w:t>
      </w:r>
      <w:r>
        <w:rPr>
          <w:rFonts w:cs="Tahoma"/>
          <w:sz w:val="28"/>
          <w:szCs w:val="26"/>
        </w:rPr>
        <w:t>сложность внешних факторов, затрудненность или отсутствие их количественного выражения;</w:t>
      </w:r>
    </w:p>
    <w:p>
      <w:pPr>
        <w:pStyle w:val="Normal"/>
        <w:shd w:fill="FFFFFF" w:val="clear"/>
        <w:spacing w:lineRule="auto" w:line="360"/>
        <w:ind w:firstLine="851"/>
        <w:jc w:val="both"/>
        <w:rPr/>
      </w:pPr>
      <w:r>
        <w:rPr>
          <w:sz w:val="28"/>
          <w:szCs w:val="28"/>
        </w:rPr>
        <w:t xml:space="preserve">– </w:t>
      </w:r>
      <w:r>
        <w:rPr>
          <w:rFonts w:cs="Tahoma"/>
          <w:sz w:val="28"/>
          <w:szCs w:val="26"/>
        </w:rPr>
        <w:t>неопределенность, являющаяся функцией количества и уверенности в информации, которой располагает организация по поводу конкретного фактора, поэтому чем неопределеннее внешнее окружение, тем значительно сложнее выявить, в какой степени и к каким последствиям приведет тот или иной внешний фактор.</w:t>
      </w:r>
    </w:p>
    <w:p>
      <w:pPr>
        <w:pStyle w:val="Normal"/>
        <w:shd w:fill="FFFFFF" w:val="clear"/>
        <w:spacing w:lineRule="auto" w:line="360"/>
        <w:ind w:firstLine="851"/>
        <w:jc w:val="both"/>
        <w:rPr>
          <w:rFonts w:cs="Tahoma"/>
          <w:sz w:val="28"/>
          <w:szCs w:val="26"/>
        </w:rPr>
      </w:pPr>
      <w:r>
        <w:rPr>
          <w:rFonts w:cs="Tahoma"/>
          <w:sz w:val="28"/>
          <w:szCs w:val="26"/>
        </w:rPr>
        <w:t>Таким образом, в условиях нестабильной экономики практически невозможно использовать количественный метод оценки, позволяющий упорядочить изучаемые внешние факторы и приводить их в сопоставимый вид. Отсюда сделать какие-либо точные прогнозы по поводу формирования финансовой устойчивости организации (с учетом изучения внешних факторов) практически невозможно. Поэтому их следует отнести к разряду неуправляемых. При этом внешние факторы влияют на внутренние. Следует отметить прямую (банкротство должников) и косвенную (социальную) воздейственность внешних факторов на финансовую устойчивость - такое разделение позволяет более корректно оценивать характер и степень влияния их на устойчивость организации.</w:t>
      </w:r>
    </w:p>
    <w:p>
      <w:pPr>
        <w:pStyle w:val="Normal"/>
        <w:shd w:fill="FFFFFF" w:val="clear"/>
        <w:spacing w:lineRule="auto" w:line="360"/>
        <w:ind w:firstLine="851"/>
        <w:jc w:val="both"/>
        <w:rPr>
          <w:color w:val="000000"/>
          <w:sz w:val="28"/>
          <w:szCs w:val="28"/>
        </w:rPr>
      </w:pPr>
      <w:r>
        <w:rPr>
          <w:color w:val="000000"/>
          <w:sz w:val="28"/>
          <w:szCs w:val="28"/>
        </w:rPr>
        <w:t xml:space="preserve">Тип финансовой устойчивости организации зависит, прежде всего от структуры её капитала. </w:t>
      </w:r>
    </w:p>
    <w:p>
      <w:pPr>
        <w:pStyle w:val="Normal"/>
        <w:widowControl w:val="false"/>
        <w:spacing w:lineRule="auto" w:line="360"/>
        <w:ind w:firstLine="851"/>
        <w:jc w:val="both"/>
        <w:rPr/>
      </w:pPr>
      <w:r>
        <w:rPr>
          <w:rStyle w:val="Appleconvertedspace"/>
          <w:sz w:val="28"/>
          <w:szCs w:val="28"/>
        </w:rPr>
        <w:t xml:space="preserve">С позиции финансового менеджмента капитал – это общая величина средств в денежной, материальной и нематериальной формах, имеющих денежную оценку, вложенных в активы предприятия.  </w:t>
      </w:r>
    </w:p>
    <w:p>
      <w:pPr>
        <w:pStyle w:val="Normal"/>
        <w:widowControl w:val="false"/>
        <w:spacing w:lineRule="auto" w:line="360"/>
        <w:ind w:firstLine="851"/>
        <w:jc w:val="both"/>
        <w:rPr/>
      </w:pPr>
      <w:r>
        <w:rPr>
          <w:rStyle w:val="Appleconvertedspace"/>
          <w:sz w:val="28"/>
          <w:szCs w:val="28"/>
        </w:rPr>
        <w:t xml:space="preserve">Различают собственный и заемный капитал организации. Политика в отношении структуры капитала (соотношения собственного и заемного капитала) подразумевает компромисс между риском и доходностью. Использование большей суммы заемных средств увеличивает риск, которому подвергают себя акционеры или учредители предприятия, и в тоже время это приводит к более высокой рентабельности собственного капитала.   </w:t>
      </w:r>
    </w:p>
    <w:p>
      <w:pPr>
        <w:pStyle w:val="Normal"/>
        <w:widowControl w:val="false"/>
        <w:spacing w:lineRule="auto" w:line="360"/>
        <w:ind w:firstLine="851"/>
        <w:jc w:val="both"/>
        <w:rPr/>
      </w:pPr>
      <w:r>
        <w:rPr>
          <w:rStyle w:val="Appleconvertedspace"/>
          <w:sz w:val="28"/>
          <w:szCs w:val="28"/>
        </w:rPr>
        <w:t xml:space="preserve">Организации, использующие только собственный капитал, имеют наивысшую финансовую устойчивость, но ограничивают темпы своего развития (так как не могут обеспечить формирование дополнительного необходимого объема активов в периоды благоприятной конъюнктуры рынка) и не используют финансовые возможности прироста прибыли на вложенный капитал (т.е. не используют эффект финансового левериджа). </w:t>
      </w:r>
    </w:p>
    <w:p>
      <w:pPr>
        <w:pStyle w:val="Normal"/>
        <w:widowControl w:val="false"/>
        <w:spacing w:lineRule="auto" w:line="360"/>
        <w:ind w:firstLine="851"/>
        <w:jc w:val="both"/>
        <w:rPr/>
      </w:pPr>
      <w:r>
        <w:rPr>
          <w:rStyle w:val="Appleconvertedspace"/>
          <w:sz w:val="28"/>
          <w:szCs w:val="28"/>
        </w:rPr>
        <w:t>Используя заемный капитал, организация имеет более высокий финансовый потенциал своего развития (за счет дополнительного объема активов) и возможностей прироста финансовой рентабельности деятельности (за счет использования эффекта финансового рычага). Однако при этом деятельность такой организации в большей степени генерирует финансовый риск и процедуру банкротства (которые возрастают по мере увеличения удельного веса заемного капитала в общей сумме используемого капитала).</w:t>
      </w:r>
    </w:p>
    <w:p>
      <w:pPr>
        <w:pStyle w:val="Normal"/>
        <w:widowControl w:val="false"/>
        <w:spacing w:lineRule="auto" w:line="360"/>
        <w:ind w:firstLine="851"/>
        <w:jc w:val="both"/>
        <w:rPr/>
      </w:pPr>
      <w:r>
        <w:rPr>
          <w:rStyle w:val="Appleconvertedspace"/>
          <w:sz w:val="28"/>
          <w:szCs w:val="28"/>
        </w:rPr>
        <w:t>Факторы формирования оптимальной структуры капитала:</w:t>
      </w:r>
    </w:p>
    <w:p>
      <w:pPr>
        <w:pStyle w:val="Normal"/>
        <w:widowControl w:val="false"/>
        <w:spacing w:lineRule="auto" w:line="360"/>
        <w:ind w:firstLine="851"/>
        <w:jc w:val="both"/>
        <w:rPr>
          <w:sz w:val="28"/>
          <w:szCs w:val="32"/>
        </w:rPr>
      </w:pPr>
      <w:r>
        <w:rPr>
          <w:sz w:val="28"/>
          <w:szCs w:val="32"/>
        </w:rPr>
        <w:t xml:space="preserve">1) Особенности операционной деятельности, характерные для организаций различных отраслей. Организации фондоемких отраслей вследствие существенного удельного веса внеоборотных активов имеют более низкий кредитный рейтинг и ориентируются преимущественно на использование собственного капитала. Вследствие различных отраслевых особенностей организаций продолжительность операционного цикла также неодинакова. Чем меньше период операционного цикла, тем в большей степени для финансирования текущей хозяйственной деятельности может быть использован заемный капитал. </w:t>
      </w:r>
    </w:p>
    <w:p>
      <w:pPr>
        <w:pStyle w:val="Normal"/>
        <w:widowControl w:val="false"/>
        <w:spacing w:lineRule="auto" w:line="360"/>
        <w:ind w:firstLine="851"/>
        <w:jc w:val="both"/>
        <w:rPr/>
      </w:pPr>
      <w:r>
        <w:rPr>
          <w:rStyle w:val="Appleconvertedspace"/>
          <w:sz w:val="28"/>
          <w:szCs w:val="32"/>
        </w:rPr>
        <w:t xml:space="preserve">2) Стадия жизненного цикла предприятия. На ранних стадиях жизненного цикла организации имеют возможность использовать большую долю заемного капитала, хотя в данной ситуации для них стоимость этого капитала может быть выше среднерыночной. При приближении к стадии зрелости организации вынуждены в большей мере использовать собственный капитал. </w:t>
      </w:r>
    </w:p>
    <w:p>
      <w:pPr>
        <w:pStyle w:val="Normal"/>
        <w:spacing w:lineRule="auto" w:line="360"/>
        <w:ind w:firstLine="851"/>
        <w:jc w:val="both"/>
        <w:rPr/>
      </w:pPr>
      <w:r>
        <w:rPr>
          <w:rStyle w:val="Appleconvertedspace"/>
          <w:sz w:val="28"/>
          <w:szCs w:val="32"/>
        </w:rPr>
        <w:t>3) Стабильность товарного рынка. При стабильной конъюнктуре стабилен спрос на продукцию предприятия, и это делает безопасным использование заемного капитала. К примеру, в условиях современного экономического кризиса предприятиям и организациям достаточно сложно получить банковский кредит, особенно это касается субъектов малого и среднего предпринимательства (МСП). Н</w:t>
      </w:r>
      <w:r>
        <w:rPr>
          <w:rFonts w:cs="Arial"/>
          <w:spacing w:val="4"/>
          <w:sz w:val="28"/>
          <w:szCs w:val="21"/>
        </w:rPr>
        <w:t>ачиная с конца 2015 года темпы кредитования малого бизнеса значительно снизились</w:t>
      </w:r>
      <w:r>
        <w:rPr>
          <w:rFonts w:cs="Arial"/>
          <w:spacing w:val="4"/>
          <w:sz w:val="28"/>
        </w:rPr>
        <w:t xml:space="preserve">. Еще в 2015 году получить кредит в банке было гораздо проще. Более того, именно МСП были у кредитных организаций в приоритете. На то есть свои причины: малые предприятия более дисциплинированы в плане прозрачности своего бизнеса, легче и охотнее делятся информацией о прибыли и т.д. Но сейчас тенденция к уходу «в тень» выросла, риски для банков не получить свои деньги обратно также стали более ощутимыми. </w:t>
      </w:r>
    </w:p>
    <w:p>
      <w:pPr>
        <w:pStyle w:val="Style19"/>
        <w:shd w:fill="FFFFFF" w:val="clear"/>
        <w:spacing w:lineRule="auto" w:line="360" w:before="0" w:after="0"/>
        <w:ind w:firstLine="851"/>
        <w:jc w:val="both"/>
        <w:textAlignment w:val="baseline"/>
        <w:rPr>
          <w:rFonts w:cs="Arial"/>
          <w:spacing w:val="4"/>
          <w:sz w:val="28"/>
        </w:rPr>
      </w:pPr>
      <w:r>
        <w:rPr>
          <w:rFonts w:cs="Arial"/>
          <w:spacing w:val="4"/>
          <w:sz w:val="28"/>
        </w:rPr>
        <w:t xml:space="preserve">Как результат - взять кредит без залога сегодня фактически невозможно. Либо кредит выдается под очень высокие проценты, что также не добавляет прибыльности бизнесу. Поэтому, соглашаясь на условия выдачи кредита, бизнесмену следует с самого начала рассчитать стоимость привлечения кредитных ресурсов. </w:t>
      </w:r>
    </w:p>
    <w:p>
      <w:pPr>
        <w:pStyle w:val="Style19"/>
        <w:shd w:fill="FFFFFF" w:val="clear"/>
        <w:spacing w:lineRule="auto" w:line="360" w:before="0" w:after="0"/>
        <w:ind w:firstLine="851"/>
        <w:jc w:val="both"/>
        <w:textAlignment w:val="baseline"/>
        <w:rPr/>
      </w:pPr>
      <w:r>
        <w:rPr>
          <w:rFonts w:cs="Arial"/>
          <w:spacing w:val="4"/>
          <w:sz w:val="28"/>
        </w:rPr>
        <w:t xml:space="preserve">4) Рентабельность текущей деятельности организации. При высоком значении данного показателя, кредитный рейтинг организации повышается, и она расширяет, таким образом, потенциал возможного использования заемного капитала. </w:t>
      </w:r>
    </w:p>
    <w:p>
      <w:pPr>
        <w:pStyle w:val="Style19"/>
        <w:shd w:fill="FFFFFF" w:val="clear"/>
        <w:spacing w:lineRule="auto" w:line="360" w:before="0" w:after="0"/>
        <w:ind w:firstLine="851"/>
        <w:jc w:val="both"/>
        <w:textAlignment w:val="baseline"/>
        <w:rPr/>
      </w:pPr>
      <w:r>
        <w:rPr>
          <w:rFonts w:cs="Arial"/>
          <w:spacing w:val="4"/>
          <w:sz w:val="28"/>
        </w:rPr>
        <w:t xml:space="preserve">5) Уровень операционного левериджа. Повышение финансового результата деятельности хозяйствующего субъекта определяется совокупным влиянием операционного и финансового левериджа. В соответствии с этим организации, имеющие низкий коэффициент операционного левериджа, в условиях роста объемов реализации продукции могут в существенно большей мере наращивать коэффициент финансового левериджа, т.е. использовать большую долю заемных средств в источниках финансирования. </w:t>
      </w:r>
    </w:p>
    <w:p>
      <w:pPr>
        <w:pStyle w:val="Style19"/>
        <w:shd w:fill="FFFFFF" w:val="clear"/>
        <w:spacing w:lineRule="auto" w:line="360" w:before="0" w:after="0"/>
        <w:ind w:firstLine="851"/>
        <w:jc w:val="both"/>
        <w:textAlignment w:val="baseline"/>
        <w:rPr>
          <w:rFonts w:cs="Arial"/>
          <w:spacing w:val="4"/>
          <w:sz w:val="28"/>
          <w:szCs w:val="21"/>
        </w:rPr>
      </w:pPr>
      <w:r>
        <w:rPr>
          <w:rFonts w:cs="Arial"/>
          <w:spacing w:val="4"/>
          <w:sz w:val="28"/>
        </w:rPr>
        <w:t xml:space="preserve">6) Уровень концентрации собственного капитала. Для того, чтобы сохранить финансовый контроль за управлением организацией, её собственникам не хочется привлекать дополнительный капитал из внешних источников, несмотря на благоприятные условия.   </w:t>
      </w:r>
      <w:r>
        <w:rPr>
          <w:rFonts w:cs="Arial"/>
          <w:spacing w:val="4"/>
          <w:sz w:val="28"/>
          <w:szCs w:val="21"/>
        </w:rPr>
        <w:t xml:space="preserve"> </w:t>
      </w:r>
    </w:p>
    <w:p>
      <w:pPr>
        <w:pStyle w:val="Style19"/>
        <w:shd w:fill="FFFFFF" w:val="clear"/>
        <w:spacing w:lineRule="auto" w:line="360" w:before="0" w:after="0"/>
        <w:ind w:firstLine="709"/>
        <w:jc w:val="both"/>
        <w:textAlignment w:val="baseline"/>
        <w:rPr>
          <w:rFonts w:cs="Arial"/>
          <w:spacing w:val="4"/>
          <w:sz w:val="28"/>
          <w:szCs w:val="21"/>
        </w:rPr>
      </w:pPr>
      <w:r>
        <w:rPr>
          <w:rFonts w:cs="Arial"/>
          <w:spacing w:val="4"/>
          <w:sz w:val="28"/>
          <w:szCs w:val="21"/>
        </w:rPr>
      </w:r>
    </w:p>
    <w:p>
      <w:pPr>
        <w:pStyle w:val="Normal"/>
        <w:shd w:fill="FFFFFF" w:val="clear"/>
        <w:spacing w:lineRule="auto" w:line="360"/>
        <w:ind w:left="851" w:hanging="0"/>
        <w:jc w:val="both"/>
        <w:rPr>
          <w:color w:val="000000"/>
          <w:sz w:val="28"/>
          <w:szCs w:val="28"/>
        </w:rPr>
      </w:pPr>
      <w:r>
        <w:rPr>
          <w:color w:val="000000"/>
          <w:sz w:val="28"/>
          <w:szCs w:val="28"/>
        </w:rPr>
        <w:t xml:space="preserve">1.3 Система абсолютных и относительных показателей оценки                                финансовой устойчивости организации </w:t>
      </w:r>
    </w:p>
    <w:p>
      <w:pPr>
        <w:pStyle w:val="Normal"/>
        <w:shd w:fill="FFFFFF" w:val="clear"/>
        <w:spacing w:lineRule="auto" w:line="360"/>
        <w:ind w:firstLine="709"/>
        <w:jc w:val="both"/>
        <w:rPr>
          <w:color w:val="000000"/>
          <w:sz w:val="28"/>
          <w:szCs w:val="28"/>
        </w:rPr>
      </w:pPr>
      <w:r>
        <w:rPr>
          <w:color w:val="000000"/>
          <w:sz w:val="28"/>
          <w:szCs w:val="28"/>
        </w:rPr>
      </w:r>
    </w:p>
    <w:p>
      <w:pPr>
        <w:pStyle w:val="Normal"/>
        <w:widowControl w:val="false"/>
        <w:shd w:fill="FFFFFF" w:val="clear"/>
        <w:spacing w:lineRule="auto" w:line="360"/>
        <w:ind w:firstLine="851"/>
        <w:jc w:val="both"/>
        <w:rPr>
          <w:sz w:val="28"/>
          <w:szCs w:val="28"/>
        </w:rPr>
      </w:pPr>
      <w:r>
        <w:rPr>
          <w:sz w:val="28"/>
          <w:szCs w:val="28"/>
        </w:rPr>
        <w:t>Для оценки и прогнозирования финансового состояния предпри</w:t>
        <w:softHyphen/>
        <w:t>ятия необходимо уметь читать баланс и хорошо владеть методикой его анализа. Уметь читать баланс - это значит знать содержание каждой его статьи, способы ее оценки и взаимосвязь с другими статьями баланса, характер возможных изменений по каждой статье и их влияние на финансовое положение предприятия, его платеже</w:t>
        <w:softHyphen/>
        <w:t>способность.</w:t>
      </w:r>
    </w:p>
    <w:p>
      <w:pPr>
        <w:pStyle w:val="Normal"/>
        <w:widowControl w:val="false"/>
        <w:shd w:fill="FFFFFF" w:val="clear"/>
        <w:spacing w:lineRule="auto" w:line="360"/>
        <w:ind w:firstLine="851"/>
        <w:jc w:val="both"/>
        <w:rPr>
          <w:sz w:val="28"/>
          <w:szCs w:val="28"/>
        </w:rPr>
      </w:pPr>
      <w:r>
        <w:rPr>
          <w:sz w:val="28"/>
          <w:szCs w:val="28"/>
        </w:rPr>
        <w:t>Анализ пассива баланса. Сведения, которые приводятся в пас</w:t>
        <w:softHyphen/>
        <w:t>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 е. пассив показывает, откуда взялись средства, кому обязано за них предприятие.</w:t>
      </w:r>
    </w:p>
    <w:p>
      <w:pPr>
        <w:pStyle w:val="Normal"/>
        <w:widowControl w:val="false"/>
        <w:shd w:fill="FFFFFF" w:val="clear"/>
        <w:spacing w:lineRule="auto" w:line="360"/>
        <w:ind w:firstLine="851"/>
        <w:jc w:val="both"/>
        <w:rPr/>
      </w:pPr>
      <w:r>
        <w:rPr>
          <w:sz w:val="28"/>
          <w:szCs w:val="28"/>
        </w:rPr>
        <w:t xml:space="preserve">Финансовое состояние предприятия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(раздел </w:t>
      </w:r>
      <w:r>
        <w:rPr>
          <w:sz w:val="28"/>
          <w:szCs w:val="28"/>
          <w:lang w:val="en-US"/>
        </w:rPr>
        <w:t>III</w:t>
      </w:r>
      <w:r>
        <w:rPr>
          <w:sz w:val="28"/>
          <w:szCs w:val="28"/>
        </w:rPr>
        <w:t xml:space="preserve"> пассива) и заемный (разделы </w:t>
      </w:r>
      <w:r>
        <w:rPr>
          <w:sz w:val="28"/>
          <w:szCs w:val="28"/>
          <w:lang w:val="en-US"/>
        </w:rPr>
        <w:t>IV</w:t>
      </w:r>
      <w:r>
        <w:rPr>
          <w:sz w:val="28"/>
          <w:szCs w:val="28"/>
        </w:rPr>
        <w:t xml:space="preserve"> и </w:t>
      </w:r>
      <w:r>
        <w:rPr>
          <w:sz w:val="28"/>
          <w:szCs w:val="28"/>
          <w:lang w:val="en-US"/>
        </w:rPr>
        <w:t>V</w:t>
      </w:r>
      <w:r>
        <w:rPr>
          <w:sz w:val="28"/>
          <w:szCs w:val="28"/>
        </w:rPr>
        <w:t xml:space="preserve"> пассива). По продолжительности использования различают капитал долгосрочный постоянный (перманентный) III и </w:t>
      </w:r>
      <w:r>
        <w:rPr>
          <w:sz w:val="28"/>
          <w:szCs w:val="28"/>
          <w:lang w:val="en-US"/>
        </w:rPr>
        <w:t>IV</w:t>
      </w:r>
      <w:r>
        <w:rPr>
          <w:sz w:val="28"/>
          <w:szCs w:val="28"/>
        </w:rPr>
        <w:t xml:space="preserve"> разделы пассива) и краткосрочный (</w:t>
      </w:r>
      <w:r>
        <w:rPr>
          <w:sz w:val="28"/>
          <w:szCs w:val="28"/>
          <w:lang w:val="en-US"/>
        </w:rPr>
        <w:t>V</w:t>
      </w:r>
      <w:r>
        <w:rPr>
          <w:sz w:val="28"/>
          <w:szCs w:val="28"/>
        </w:rPr>
        <w:t xml:space="preserve"> раздел пассива).</w:t>
      </w:r>
    </w:p>
    <w:p>
      <w:pPr>
        <w:pStyle w:val="Normal"/>
        <w:widowControl w:val="false"/>
        <w:shd w:fill="FFFFFF" w:val="clear"/>
        <w:spacing w:lineRule="auto" w:line="360"/>
        <w:ind w:firstLine="851"/>
        <w:jc w:val="both"/>
        <w:rPr/>
      </w:pPr>
      <w:r>
        <w:rPr>
          <w:sz w:val="28"/>
          <w:szCs w:val="28"/>
        </w:rPr>
        <w:t>Необходимость в собственном капитале обусловлена требованиями самофинансирования предприятий. Он является основой самостоятельности и независимости предприятий. Однако нужно учитывать, что финансирование деятельности предприятия только за счет собственных средств не всегда выгодно для него, особенно в случаях сезонного характера производства. Тогда в отдельные периоды будут накапливаться большие средства на счетах в банке, а в другие периоды их будет недоставать. Кроме того, следует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повысить рентабельность собственного (акционерного) капитала.</w:t>
      </w:r>
    </w:p>
    <w:p>
      <w:pPr>
        <w:pStyle w:val="Normal"/>
        <w:widowControl w:val="false"/>
        <w:shd w:fill="FFFFFF" w:val="clear"/>
        <w:spacing w:lineRule="auto" w:line="360"/>
        <w:ind w:firstLine="851"/>
        <w:jc w:val="both"/>
        <w:rPr/>
      </w:pPr>
      <w:r>
        <w:rPr>
          <w:sz w:val="28"/>
          <w:szCs w:val="28"/>
        </w:rPr>
        <w:t>В то же время, если средства предприятия созданы в основном за счет краткосрочных обязательств, то его финансовое положение будет неустойчивым из-за необходимости быстрого возврата и краткосрочности использования заемных средств.</w:t>
      </w:r>
    </w:p>
    <w:p>
      <w:pPr>
        <w:pStyle w:val="Normal"/>
        <w:widowControl w:val="false"/>
        <w:shd w:fill="FFFFFF" w:val="clear"/>
        <w:spacing w:lineRule="auto" w:line="360"/>
        <w:ind w:firstLine="851"/>
        <w:jc w:val="both"/>
        <w:rPr>
          <w:sz w:val="28"/>
          <w:szCs w:val="28"/>
        </w:rPr>
      </w:pPr>
      <w:r>
        <w:rPr>
          <w:sz w:val="28"/>
          <w:szCs w:val="28"/>
        </w:rPr>
        <w:t>Следовательно, от того,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w:t>
        <w:softHyphen/>
        <w:t>тегии поможет многим предприятиям повысить эффективность сво</w:t>
        <w:softHyphen/>
        <w:t>ей деятельности.</w:t>
      </w:r>
    </w:p>
    <w:p>
      <w:pPr>
        <w:pStyle w:val="Normal"/>
        <w:widowControl w:val="false"/>
        <w:shd w:fill="FFFFFF" w:val="clear"/>
        <w:spacing w:lineRule="auto" w:line="360"/>
        <w:ind w:firstLine="851"/>
        <w:jc w:val="both"/>
        <w:rPr>
          <w:sz w:val="28"/>
          <w:szCs w:val="28"/>
        </w:rPr>
      </w:pPr>
      <w:r>
        <w:rPr>
          <w:sz w:val="28"/>
          <w:szCs w:val="28"/>
        </w:rPr>
        <w:t>Анализ активов предприятия. Все, что имеет стоимость, при</w:t>
        <w:softHyphen/>
        <w:t>надлежит предприятию и отражается в активе баланса называется его активами. Актив баланса содержит сведения о размещении ка</w:t>
        <w:softHyphen/>
        <w:t>питала, имеющегося в распоряжении предприятия, т, е. о вложении его в конкретное имущество и материальные ценности, о расходах предприятия на производство и реализацию продукции и об остат</w:t>
        <w:softHyphen/>
        <w:t>ках свободной денежной наличности. Каждому виду размещенного капитала соответствует отдельная статья баланса.</w:t>
      </w:r>
    </w:p>
    <w:p>
      <w:pPr>
        <w:pStyle w:val="Normal"/>
        <w:widowControl w:val="false"/>
        <w:shd w:fill="FFFFFF" w:val="clear"/>
        <w:spacing w:lineRule="auto" w:line="360"/>
        <w:ind w:firstLine="851"/>
        <w:jc w:val="both"/>
        <w:rPr/>
      </w:pPr>
      <w:r>
        <w:rPr>
          <w:sz w:val="28"/>
          <w:szCs w:val="28"/>
        </w:rPr>
        <w:t>Главным признаком группировки статей актива баланса считает</w:t>
        <w:softHyphen/>
        <w:t>ся степень их ликвидности (быстрота превращения в денежную на</w:t>
        <w:softHyphen/>
        <w:t>личность). По этому признаку все активы баланса подразделяются на долгосрочные или основной капитал (</w:t>
      </w:r>
      <w:r>
        <w:rPr>
          <w:sz w:val="28"/>
          <w:szCs w:val="28"/>
          <w:lang w:val="en-US"/>
        </w:rPr>
        <w:t>I</w:t>
      </w:r>
      <w:r>
        <w:rPr>
          <w:sz w:val="28"/>
          <w:szCs w:val="28"/>
        </w:rPr>
        <w:t xml:space="preserve"> раздел) и текущие (обо</w:t>
        <w:softHyphen/>
        <w:t>ротные) активы (II раздел).</w:t>
      </w:r>
    </w:p>
    <w:p>
      <w:pPr>
        <w:pStyle w:val="Normal"/>
        <w:widowControl w:val="false"/>
        <w:shd w:fill="FFFFFF" w:val="clear"/>
        <w:spacing w:lineRule="auto" w:line="360"/>
        <w:ind w:firstLine="851"/>
        <w:jc w:val="both"/>
        <w:rPr>
          <w:sz w:val="28"/>
          <w:szCs w:val="28"/>
        </w:rPr>
      </w:pPr>
      <w:r>
        <w:rPr>
          <w:sz w:val="28"/>
          <w:szCs w:val="28"/>
        </w:rPr>
        <w:t>Средства предприятия могут использоваться в его внутреннем обороте и за его пределами (дебиторская задолженность, приобре</w:t>
        <w:softHyphen/>
        <w:t>тение ценных бумаг, акций, облигаций других предприятий).</w:t>
      </w:r>
    </w:p>
    <w:p>
      <w:pPr>
        <w:pStyle w:val="Normal"/>
        <w:widowControl w:val="false"/>
        <w:shd w:fill="FFFFFF" w:val="clear"/>
        <w:spacing w:lineRule="auto" w:line="360"/>
        <w:ind w:firstLine="851"/>
        <w:jc w:val="both"/>
        <w:rPr>
          <w:sz w:val="28"/>
          <w:szCs w:val="28"/>
        </w:rPr>
      </w:pPr>
      <w:r>
        <w:rPr>
          <w:sz w:val="28"/>
          <w:szCs w:val="28"/>
        </w:rPr>
        <w:t>Оборотный капитал может находиться в сфере производства (за</w:t>
        <w:softHyphen/>
        <w:t>пасы, незавершенное производство, расходы будущих периодов) и сфере обращения (готовая продукция, средства в расчетах, кратко</w:t>
        <w:softHyphen/>
        <w:t>срочные финансовые вложения, денежная наличность, товары и др.</w:t>
      </w:r>
    </w:p>
    <w:p>
      <w:pPr>
        <w:pStyle w:val="Normal"/>
        <w:widowControl w:val="false"/>
        <w:shd w:fill="FFFFFF" w:val="clear"/>
        <w:spacing w:lineRule="auto" w:line="360"/>
        <w:ind w:firstLine="851"/>
        <w:jc w:val="both"/>
        <w:rPr/>
      </w:pPr>
      <w:r>
        <w:rPr>
          <w:sz w:val="28"/>
          <w:szCs w:val="28"/>
        </w:rPr>
        <w:t>Оборотный капитал может функционировать в денежной и мате</w:t>
        <w:softHyphen/>
        <w:t>риальной форме. Размещение средств предприятия имеет очень большое значение в финансовой деятельности и повышении ее эф</w:t>
        <w:softHyphen/>
        <w:t>фективности. От того, какие ассигнования вложены в основные и оборотные средства, сколько их находится в сфере производства и в сфере обращения в денежной и материальной форме, насколько оп</w:t>
        <w:softHyphen/>
        <w:t>тимально их соотношение, во многом зависят результаты производ</w:t>
        <w:softHyphen/>
        <w:t>ственной и финансовой деятельности, а значит, и финансовое со</w:t>
        <w:softHyphen/>
        <w:t>стояние предприятия. Если созданные производственные мощности предприятия используются недостаточно полно из-за отсутствия сырья, материалов, то это отрицательно скажется на финансовых результатах предприятия и его финансовом положении, То же про</w:t>
        <w:softHyphen/>
        <w:t>изойдет, если созданы излишние производственные запасы, кото</w:t>
        <w:softHyphen/>
        <w:t>рые не могут быть быстро переработаны на имеющихся производ</w:t>
        <w:softHyphen/>
        <w:t>ственных мощностях. В итоге замораживается капитал, замедляется его оборачиваемость и как следствие ухудшается финансовое со</w:t>
        <w:softHyphen/>
        <w:t>стояние. И при хороших результатах, высоком уровне рентабельно</w:t>
        <w:softHyphen/>
        <w:t>сти предприятие может испытывать финансовые трудности, если оно нерационально использовало свои финансовые ресурсы, вложив их в сверхнормативные производственные запасы или допустив большую дебиторскую задолженность.</w:t>
      </w:r>
    </w:p>
    <w:p>
      <w:pPr>
        <w:pStyle w:val="Normal"/>
        <w:widowControl w:val="false"/>
        <w:shd w:fill="FFFFFF" w:val="clear"/>
        <w:spacing w:lineRule="auto" w:line="360"/>
        <w:ind w:firstLine="851"/>
        <w:jc w:val="both"/>
        <w:rPr>
          <w:sz w:val="28"/>
          <w:szCs w:val="28"/>
        </w:rPr>
      </w:pPr>
      <w:r>
        <w:rPr>
          <w:sz w:val="28"/>
          <w:szCs w:val="28"/>
        </w:rPr>
        <w:t>Увеличение денег на счетах в банке свидетельствует, как правило, об укреплении финансового состояния предприятия. Сумма денег должна быть такой, чтобы ее хватало для погашения всех первоочередных платежей. Наличие больших остатков денег на протяжении длительного времени может быть результатом неправильного использования оборотного капитала. Их надо быстро пускать в оборот с целью получения прибыли: расширять свое производство или вкладывать в акции других предприятий.</w:t>
      </w:r>
    </w:p>
    <w:p>
      <w:pPr>
        <w:pStyle w:val="Normal"/>
        <w:widowControl w:val="false"/>
        <w:spacing w:lineRule="auto" w:line="360"/>
        <w:ind w:firstLine="851"/>
        <w:jc w:val="both"/>
        <w:rPr/>
      </w:pPr>
      <w:r>
        <w:rPr>
          <w:sz w:val="28"/>
          <w:szCs w:val="28"/>
        </w:rPr>
        <w:t>При анализе дебиторской задолженности необходимо ее подразделять на нормальную и просроченную. Наличие просроченной дебиторской задолженности создает финансовые затруднения, замедляет оборачиваемость капитала. Необходимо ускорять платежи путем совершенствования расчетов, предоплаты, применения векселей и т.д. В процессе анализа нужно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для принятия неотложных мер для их взыскания. Особую актуальность проблема неплатежей в срок приобретает в условиях инфляции [31,</w:t>
      </w:r>
      <w:r>
        <w:rPr>
          <w:sz w:val="28"/>
          <w:szCs w:val="28"/>
          <w:lang w:val="en-US"/>
        </w:rPr>
        <w:t>c</w:t>
      </w:r>
      <w:r>
        <w:rPr>
          <w:sz w:val="28"/>
          <w:szCs w:val="28"/>
        </w:rPr>
        <w:t>.118].</w:t>
      </w:r>
    </w:p>
    <w:p>
      <w:pPr>
        <w:pStyle w:val="Normal"/>
        <w:widowControl w:val="false"/>
        <w:shd w:fill="FFFFFF" w:val="clear"/>
        <w:spacing w:lineRule="auto" w:line="360"/>
        <w:ind w:firstLine="851"/>
        <w:jc w:val="both"/>
        <w:rPr>
          <w:sz w:val="28"/>
          <w:szCs w:val="28"/>
        </w:rPr>
      </w:pPr>
      <w:r>
        <w:rPr>
          <w:sz w:val="28"/>
          <w:szCs w:val="28"/>
        </w:rPr>
        <w:t>Чтобы подсчитать убытки предприятия от дебиторской задолженности, необходимо от просроченной дебиторской задолженности вычесть ее сумму, скорректированную на индекс инфляции за этот срок (за минусом полученной пени).</w:t>
      </w:r>
    </w:p>
    <w:p>
      <w:pPr>
        <w:pStyle w:val="Normal"/>
        <w:widowControl w:val="false"/>
        <w:spacing w:lineRule="auto" w:line="360"/>
        <w:ind w:firstLine="851"/>
        <w:jc w:val="both"/>
        <w:rPr/>
      </w:pPr>
      <w:r>
        <w:rPr>
          <w:sz w:val="28"/>
          <w:szCs w:val="28"/>
        </w:rPr>
        <w:t>Большое влияние на финансовое состояние предприятия оказы</w:t>
        <w:softHyphen/>
        <w:t>вает состояние производственных запасов. Их запасы должны быть оптимальными, т.е. чтобы производство вовремя и в полном объеме обеспечивалось всеми необходимыми ресурсами и в то же время, чтобы они не залеживались на складах.</w:t>
      </w:r>
    </w:p>
    <w:p>
      <w:pPr>
        <w:pStyle w:val="Normal"/>
        <w:widowControl w:val="false"/>
        <w:spacing w:lineRule="auto" w:line="360"/>
        <w:ind w:firstLine="851"/>
        <w:jc w:val="both"/>
        <w:rPr>
          <w:sz w:val="28"/>
          <w:szCs w:val="28"/>
        </w:rPr>
      </w:pPr>
      <w:r>
        <w:rPr>
          <w:sz w:val="28"/>
          <w:szCs w:val="28"/>
        </w:rPr>
        <w:t>Анализ взаимосвязи актива и пассива баланса. Между статьями актива и пассива баланса существует неразрыв</w:t>
        <w:softHyphen/>
        <w:t>ная взаимосвязь. Каждая статья актива баланса имеет свои источни</w:t>
        <w:softHyphen/>
        <w:t>ки финансирования в пассиве. Источником финансирования долгосрочных активов, как правило, является собственный капитал и долгосрочные заемные средства.</w:t>
      </w:r>
    </w:p>
    <w:p>
      <w:pPr>
        <w:pStyle w:val="Normal"/>
        <w:widowControl w:val="false"/>
        <w:shd w:fill="FFFFFF" w:val="clear"/>
        <w:spacing w:lineRule="auto" w:line="360"/>
        <w:ind w:firstLine="851"/>
        <w:jc w:val="both"/>
        <w:rPr/>
      </w:pPr>
      <w:r>
        <w:rPr>
          <w:sz w:val="28"/>
          <w:szCs w:val="28"/>
        </w:rPr>
        <w:t>Текущие активы образуются как за счет собственного капитала, так и за счет краткосрочных заемных средств. Желательно, чтобы они наполовину были сформированы за счет собственного, а наполовину - за счет заемного капитала. Тогда обеспечивается гарантия; погашения заемных средств.</w:t>
      </w:r>
    </w:p>
    <w:p>
      <w:pPr>
        <w:pStyle w:val="Normal"/>
        <w:widowControl w:val="false"/>
        <w:spacing w:lineRule="auto" w:line="360"/>
        <w:ind w:firstLine="851"/>
        <w:jc w:val="both"/>
        <w:rPr/>
      </w:pPr>
      <w:r>
        <w:rPr>
          <w:sz w:val="28"/>
          <w:szCs w:val="28"/>
        </w:rPr>
        <w:t xml:space="preserve">Собственный капитал в балансе отражается общей суммой. Чтобы определить, сколько его используется в обороте, необходимо от общей суммы собственного капитала (раздел </w:t>
      </w:r>
      <w:r>
        <w:rPr>
          <w:sz w:val="28"/>
          <w:szCs w:val="28"/>
          <w:lang w:val="en-US"/>
        </w:rPr>
        <w:t>III</w:t>
      </w:r>
      <w:r>
        <w:rPr>
          <w:sz w:val="28"/>
          <w:szCs w:val="28"/>
        </w:rPr>
        <w:t xml:space="preserve"> баланса) исключить сумму долгосрочных (внеоборотных) активов (раздел </w:t>
      </w:r>
      <w:r>
        <w:rPr>
          <w:sz w:val="28"/>
          <w:szCs w:val="28"/>
          <w:lang w:val="en-US"/>
        </w:rPr>
        <w:t>I</w:t>
      </w:r>
      <w:r>
        <w:rPr>
          <w:sz w:val="28"/>
          <w:szCs w:val="28"/>
        </w:rPr>
        <w:t xml:space="preserve"> баланса). Полученная сумма наличия собственных оборотных средств увеличивается на суммы доходов будущих периодов, фонда потребления и средств предстоящих расходов и платежей, отражаемых в </w:t>
      </w:r>
      <w:r>
        <w:rPr>
          <w:sz w:val="28"/>
          <w:szCs w:val="28"/>
          <w:lang w:val="en-US"/>
        </w:rPr>
        <w:t>V</w:t>
      </w:r>
      <w:r>
        <w:rPr>
          <w:sz w:val="28"/>
          <w:szCs w:val="28"/>
        </w:rPr>
        <w:t xml:space="preserve"> разделе баланса, т.к. они фактически используются в обороте предприятия и приравниваются к собственным средствам.</w:t>
      </w:r>
    </w:p>
    <w:p>
      <w:pPr>
        <w:pStyle w:val="Normal"/>
        <w:widowControl w:val="false"/>
        <w:spacing w:lineRule="auto" w:line="360"/>
        <w:ind w:firstLine="851"/>
        <w:jc w:val="both"/>
        <w:rPr/>
      </w:pPr>
      <w:r>
        <w:rPr>
          <w:sz w:val="28"/>
          <w:szCs w:val="28"/>
        </w:rPr>
        <w:t xml:space="preserve">Основных направления анализа финансовой устойчивости [23, </w:t>
      </w:r>
      <w:r>
        <w:rPr>
          <w:sz w:val="28"/>
          <w:szCs w:val="28"/>
          <w:lang w:val="en-US"/>
        </w:rPr>
        <w:t>c</w:t>
      </w:r>
      <w:r>
        <w:rPr>
          <w:sz w:val="28"/>
          <w:szCs w:val="28"/>
        </w:rPr>
        <w:t>.38]:</w:t>
      </w:r>
    </w:p>
    <w:p>
      <w:pPr>
        <w:pStyle w:val="Normal"/>
        <w:widowControl w:val="false"/>
        <w:spacing w:lineRule="auto" w:line="360"/>
        <w:ind w:firstLine="851"/>
        <w:jc w:val="both"/>
        <w:rPr>
          <w:sz w:val="28"/>
          <w:szCs w:val="28"/>
        </w:rPr>
      </w:pPr>
      <w:r>
        <w:rPr>
          <w:sz w:val="28"/>
          <w:szCs w:val="28"/>
        </w:rPr>
        <w:t>- установление соотношения между средствами предприятия и источниками их формирования (определение типа финансовой устойчивости);</w:t>
      </w:r>
    </w:p>
    <w:p>
      <w:pPr>
        <w:pStyle w:val="Normal"/>
        <w:widowControl w:val="false"/>
        <w:spacing w:lineRule="auto" w:line="360"/>
        <w:ind w:firstLine="851"/>
        <w:jc w:val="both"/>
        <w:rPr>
          <w:sz w:val="28"/>
          <w:szCs w:val="28"/>
        </w:rPr>
      </w:pPr>
      <w:r>
        <w:rPr>
          <w:sz w:val="28"/>
          <w:szCs w:val="28"/>
        </w:rPr>
        <w:t xml:space="preserve">- расчет финансовых коэффициентов. </w:t>
      </w:r>
    </w:p>
    <w:p>
      <w:pPr>
        <w:pStyle w:val="Normal"/>
        <w:widowControl w:val="false"/>
        <w:spacing w:lineRule="auto" w:line="360"/>
        <w:ind w:firstLine="851"/>
        <w:jc w:val="both"/>
        <w:rPr>
          <w:sz w:val="28"/>
        </w:rPr>
      </w:pPr>
      <w:r>
        <w:rPr>
          <w:sz w:val="28"/>
        </w:rPr>
        <w:t xml:space="preserve">В российской практике обобщающим показателем финансовой устойчивости компании является излишек или недостаток средств для формирования запасов и затрат, получаемый в виде разницы величины источников средств и величины запасов и затрат. Это по сути дела абсолютная оценка финансовой устойчивости. </w:t>
      </w:r>
    </w:p>
    <w:p>
      <w:pPr>
        <w:pStyle w:val="Normal"/>
        <w:widowControl w:val="false"/>
        <w:spacing w:lineRule="auto" w:line="360"/>
        <w:ind w:firstLine="851"/>
        <w:jc w:val="both"/>
        <w:rPr/>
      </w:pPr>
      <w:r>
        <w:rPr>
          <w:sz w:val="28"/>
        </w:rPr>
        <w:t xml:space="preserve">Соотношение стоимости запасов и величин собственных и заемных источников их формирования – один из важнейших факторов устойчивости финансового состояния предприятия. Степень обеспеченности запасов источниками формирования выступает в качестве причины той или иной </w:t>
      </w:r>
      <w:r>
        <w:rPr>
          <w:sz w:val="28"/>
          <w:szCs w:val="28"/>
        </w:rPr>
        <w:t xml:space="preserve">степени текущей платежеспособности (или неплатежеспособности) организации. </w:t>
      </w:r>
    </w:p>
    <w:p>
      <w:pPr>
        <w:pStyle w:val="Normal"/>
        <w:widowControl w:val="false"/>
        <w:spacing w:lineRule="auto" w:line="360"/>
        <w:ind w:firstLine="851"/>
        <w:jc w:val="both"/>
        <w:rPr>
          <w:sz w:val="28"/>
          <w:szCs w:val="28"/>
        </w:rPr>
      </w:pPr>
      <w:r>
        <w:rPr>
          <w:sz w:val="28"/>
          <w:szCs w:val="28"/>
        </w:rPr>
        <w:t>Для оценки финансовой устойчивости определяют трехкомпонентный показатель типа финансовой ситуации.</w:t>
      </w:r>
    </w:p>
    <w:p>
      <w:pPr>
        <w:pStyle w:val="Normal"/>
        <w:widowControl w:val="false"/>
        <w:spacing w:lineRule="auto" w:line="360"/>
        <w:ind w:firstLine="851"/>
        <w:jc w:val="both"/>
        <w:rPr/>
      </w:pPr>
      <w:r>
        <w:rPr>
          <w:sz w:val="28"/>
          <w:szCs w:val="28"/>
        </w:rPr>
        <w:t>Прежде всего, надо опреде</w:t>
        <w:softHyphen/>
        <w:t>лить размеры источников средств, имеющихся у предприятия для формирования его запасов и затрат.</w:t>
      </w:r>
    </w:p>
    <w:p>
      <w:pPr>
        <w:pStyle w:val="Normal"/>
        <w:widowControl w:val="false"/>
        <w:spacing w:lineRule="auto" w:line="360"/>
        <w:ind w:firstLine="851"/>
        <w:jc w:val="both"/>
        <w:rPr>
          <w:sz w:val="28"/>
          <w:szCs w:val="28"/>
        </w:rPr>
      </w:pPr>
      <w:r>
        <w:rPr>
          <w:sz w:val="28"/>
          <w:szCs w:val="28"/>
        </w:rPr>
        <w:t>Расчет источников средств. В целях характеристики ис</w:t>
        <w:softHyphen/>
        <w:t>точников средств для формирования запасов и затрат опреде</w:t>
        <w:softHyphen/>
        <w:t>ляются следующие показатели, отражающие различную степень охвата видов источников.</w:t>
      </w:r>
    </w:p>
    <w:p>
      <w:pPr>
        <w:pStyle w:val="Normal"/>
        <w:widowControl w:val="false"/>
        <w:spacing w:lineRule="auto" w:line="336"/>
        <w:ind w:firstLine="851"/>
        <w:jc w:val="both"/>
        <w:rPr/>
      </w:pPr>
      <w:r>
        <w:rPr>
          <w:sz w:val="28"/>
          <w:szCs w:val="28"/>
        </w:rPr>
        <w:t xml:space="preserve"> </w:t>
      </w:r>
      <w:r>
        <w:rPr>
          <w:sz w:val="28"/>
          <w:szCs w:val="28"/>
        </w:rPr>
        <w:t>Наличие собственных оборотных средств Е</w:t>
      </w:r>
      <w:r>
        <w:rPr>
          <w:sz w:val="28"/>
          <w:szCs w:val="28"/>
          <w:vertAlign w:val="superscript"/>
        </w:rPr>
        <w:t>С</w:t>
      </w:r>
      <w:r>
        <w:rPr>
          <w:sz w:val="28"/>
          <w:szCs w:val="28"/>
        </w:rPr>
        <w:t xml:space="preserve"> рассчитыва</w:t>
        <w:softHyphen/>
        <w:t xml:space="preserve">ется по следующей формуле [10, </w:t>
      </w:r>
      <w:r>
        <w:rPr>
          <w:sz w:val="28"/>
          <w:szCs w:val="28"/>
          <w:lang w:val="en-US"/>
        </w:rPr>
        <w:t>c</w:t>
      </w:r>
      <w:r>
        <w:rPr>
          <w:sz w:val="28"/>
          <w:szCs w:val="28"/>
        </w:rPr>
        <w:t>.116]:</w:t>
      </w:r>
    </w:p>
    <w:p>
      <w:pPr>
        <w:pStyle w:val="Normal1"/>
        <w:tabs>
          <w:tab w:val="center" w:pos="5103" w:leader="none"/>
          <w:tab w:val="right" w:pos="9639" w:leader="none"/>
        </w:tabs>
        <w:spacing w:lineRule="auto" w:line="336"/>
        <w:ind w:firstLine="567"/>
        <w:rPr/>
      </w:pPr>
      <w:r>
        <w:rPr>
          <w:sz w:val="28"/>
        </w:rPr>
        <w:tab/>
        <w:t xml:space="preserve">                                               E</w:t>
      </w:r>
      <w:r>
        <w:rPr>
          <w:sz w:val="28"/>
          <w:vertAlign w:val="superscript"/>
        </w:rPr>
        <w:t>С</w:t>
      </w:r>
      <w:r>
        <w:rPr>
          <w:sz w:val="28"/>
        </w:rPr>
        <w:t>= К+П</w:t>
      </w:r>
      <w:r>
        <w:rPr>
          <w:sz w:val="28"/>
          <w:vertAlign w:val="superscript"/>
        </w:rPr>
        <w:t>Д</w:t>
      </w:r>
      <w:r>
        <w:rPr>
          <w:sz w:val="28"/>
        </w:rPr>
        <w:t xml:space="preserve"> – А</w:t>
      </w:r>
      <w:r>
        <w:rPr>
          <w:sz w:val="28"/>
          <w:vertAlign w:val="superscript"/>
        </w:rPr>
        <w:t>В</w:t>
      </w:r>
      <w:r>
        <w:rPr>
          <w:sz w:val="28"/>
        </w:rPr>
        <w:t>,                                                (1.1)</w:t>
        <w:tab/>
      </w:r>
    </w:p>
    <w:p>
      <w:pPr>
        <w:pStyle w:val="Normal1"/>
        <w:spacing w:lineRule="auto" w:line="336"/>
        <w:jc w:val="both"/>
        <w:rPr/>
      </w:pPr>
      <w:r>
        <w:rPr>
          <w:sz w:val="28"/>
        </w:rPr>
        <w:t>где       К — капитал и резервы, руб.;</w:t>
      </w:r>
    </w:p>
    <w:p>
      <w:pPr>
        <w:pStyle w:val="Normal1"/>
        <w:spacing w:lineRule="auto" w:line="336"/>
        <w:ind w:firstLine="851"/>
        <w:jc w:val="both"/>
        <w:rPr/>
      </w:pPr>
      <w:r>
        <w:rPr>
          <w:sz w:val="28"/>
        </w:rPr>
        <w:t>П</w:t>
      </w:r>
      <w:r>
        <w:rPr>
          <w:sz w:val="28"/>
          <w:vertAlign w:val="superscript"/>
        </w:rPr>
        <w:t>Д</w:t>
      </w:r>
      <w:r>
        <w:rPr>
          <w:sz w:val="28"/>
        </w:rPr>
        <w:t xml:space="preserve"> — долгосрочные займы, руб.;</w:t>
      </w:r>
    </w:p>
    <w:p>
      <w:pPr>
        <w:pStyle w:val="Normal1"/>
        <w:spacing w:lineRule="auto" w:line="336"/>
        <w:ind w:firstLine="851"/>
        <w:jc w:val="both"/>
        <w:rPr/>
      </w:pPr>
      <w:r>
        <w:rPr>
          <w:sz w:val="28"/>
        </w:rPr>
        <w:t>А</w:t>
      </w:r>
      <w:r>
        <w:rPr>
          <w:sz w:val="28"/>
          <w:vertAlign w:val="superscript"/>
        </w:rPr>
        <w:t>В</w:t>
      </w:r>
      <w:r>
        <w:rPr>
          <w:sz w:val="28"/>
        </w:rPr>
        <w:t xml:space="preserve"> — внеоборотные активы, руб.</w:t>
      </w:r>
    </w:p>
    <w:p>
      <w:pPr>
        <w:pStyle w:val="Normal"/>
        <w:widowControl w:val="false"/>
        <w:spacing w:lineRule="auto" w:line="336"/>
        <w:ind w:firstLine="851"/>
        <w:jc w:val="both"/>
        <w:rPr/>
      </w:pPr>
      <w:r>
        <w:rPr>
          <w:sz w:val="28"/>
          <w:szCs w:val="28"/>
        </w:rPr>
        <w:t>Общая величина основных источников формирования за</w:t>
        <w:softHyphen/>
        <w:t>пасов и затрат E</w:t>
      </w:r>
      <w:r>
        <w:rPr>
          <w:sz w:val="28"/>
          <w:szCs w:val="28"/>
          <w:vertAlign w:val="superscript"/>
        </w:rPr>
        <w:t xml:space="preserve">О </w:t>
      </w:r>
      <w:r>
        <w:rPr>
          <w:sz w:val="28"/>
          <w:szCs w:val="28"/>
        </w:rPr>
        <w:t xml:space="preserve">рассчитывается по формуле [10, </w:t>
      </w:r>
      <w:r>
        <w:rPr>
          <w:sz w:val="28"/>
          <w:szCs w:val="28"/>
          <w:lang w:val="en-US"/>
        </w:rPr>
        <w:t>c</w:t>
      </w:r>
      <w:r>
        <w:rPr>
          <w:sz w:val="28"/>
          <w:szCs w:val="28"/>
        </w:rPr>
        <w:t>.116]:</w:t>
      </w:r>
    </w:p>
    <w:p>
      <w:pPr>
        <w:pStyle w:val="Normal1"/>
        <w:tabs>
          <w:tab w:val="left" w:pos="567" w:leader="none"/>
          <w:tab w:val="center" w:pos="5103" w:leader="none"/>
          <w:tab w:val="right" w:pos="9639" w:leader="none"/>
        </w:tabs>
        <w:spacing w:lineRule="auto" w:line="336" w:before="240" w:after="240"/>
        <w:ind w:firstLine="567"/>
        <w:jc w:val="both"/>
        <w:rPr/>
      </w:pPr>
      <w:r>
        <w:rPr>
          <w:sz w:val="28"/>
        </w:rPr>
        <w:tab/>
        <w:t xml:space="preserve">                                                  E</w:t>
      </w:r>
      <w:r>
        <w:rPr>
          <w:sz w:val="28"/>
          <w:vertAlign w:val="superscript"/>
        </w:rPr>
        <w:t>О</w:t>
      </w:r>
      <w:r>
        <w:rPr>
          <w:sz w:val="28"/>
        </w:rPr>
        <w:t xml:space="preserve"> = E</w:t>
      </w:r>
      <w:r>
        <w:rPr>
          <w:sz w:val="28"/>
          <w:vertAlign w:val="superscript"/>
        </w:rPr>
        <w:t>С</w:t>
      </w:r>
      <w:r>
        <w:rPr>
          <w:sz w:val="28"/>
        </w:rPr>
        <w:t xml:space="preserve"> + М,                                                  (1.2)</w:t>
        <w:tab/>
      </w:r>
    </w:p>
    <w:p>
      <w:pPr>
        <w:pStyle w:val="Normal"/>
        <w:widowControl w:val="false"/>
        <w:spacing w:lineRule="auto" w:line="336"/>
        <w:jc w:val="both"/>
        <w:rPr>
          <w:sz w:val="28"/>
          <w:szCs w:val="28"/>
        </w:rPr>
      </w:pPr>
      <w:r>
        <w:rPr>
          <w:sz w:val="28"/>
          <w:szCs w:val="28"/>
        </w:rPr>
        <w:t>где</w:t>
        <w:tab/>
        <w:t>М — краткосрочные кредиты и займы, руб.</w:t>
      </w:r>
    </w:p>
    <w:p>
      <w:pPr>
        <w:pStyle w:val="Normal"/>
        <w:widowControl w:val="false"/>
        <w:spacing w:lineRule="auto" w:line="336"/>
        <w:ind w:firstLine="851"/>
        <w:jc w:val="both"/>
        <w:rPr>
          <w:sz w:val="28"/>
          <w:szCs w:val="28"/>
        </w:rPr>
      </w:pPr>
      <w:r>
        <w:rPr>
          <w:sz w:val="28"/>
          <w:szCs w:val="28"/>
        </w:rPr>
        <w:t>На основании вышеперечисленных показателей рассчитываются следующие показатели обеспеченности запасов и затрат источ</w:t>
        <w:softHyphen/>
        <w:t>никами их формирования:</w:t>
      </w:r>
    </w:p>
    <w:p>
      <w:pPr>
        <w:pStyle w:val="Normal"/>
        <w:widowControl w:val="false"/>
        <w:spacing w:lineRule="auto" w:line="336"/>
        <w:ind w:firstLine="851"/>
        <w:jc w:val="both"/>
        <w:rPr/>
      </w:pPr>
      <w:r>
        <w:rPr>
          <w:sz w:val="28"/>
          <w:szCs w:val="28"/>
        </w:rPr>
        <w:t xml:space="preserve"> </w:t>
      </w:r>
      <w:r>
        <w:rPr>
          <w:sz w:val="28"/>
          <w:szCs w:val="28"/>
        </w:rPr>
        <w:t>излишек (+) или недостаток (-) собственных оборотных средств (±E</w:t>
      </w:r>
      <w:r>
        <w:rPr>
          <w:sz w:val="28"/>
          <w:szCs w:val="28"/>
          <w:vertAlign w:val="superscript"/>
        </w:rPr>
        <w:t>c</w:t>
      </w:r>
      <w:r>
        <w:rPr>
          <w:sz w:val="28"/>
          <w:szCs w:val="28"/>
        </w:rPr>
        <w:t xml:space="preserve">)  [10, </w:t>
      </w:r>
      <w:r>
        <w:rPr>
          <w:sz w:val="28"/>
          <w:szCs w:val="28"/>
          <w:lang w:val="en-US"/>
        </w:rPr>
        <w:t>c</w:t>
      </w:r>
      <w:r>
        <w:rPr>
          <w:sz w:val="28"/>
          <w:szCs w:val="28"/>
        </w:rPr>
        <w:t>.117]:</w:t>
      </w:r>
    </w:p>
    <w:p>
      <w:pPr>
        <w:pStyle w:val="Normal1"/>
        <w:tabs>
          <w:tab w:val="center" w:pos="5103" w:leader="none"/>
          <w:tab w:val="right" w:pos="9639" w:leader="none"/>
        </w:tabs>
        <w:spacing w:lineRule="auto" w:line="336" w:before="240" w:after="240"/>
        <w:ind w:firstLine="567"/>
        <w:jc w:val="both"/>
        <w:rPr/>
      </w:pPr>
      <w:r>
        <w:rPr>
          <w:sz w:val="28"/>
        </w:rPr>
        <w:tab/>
        <w:t xml:space="preserve">                                                    ± E</w:t>
      </w:r>
      <w:r>
        <w:rPr>
          <w:sz w:val="28"/>
          <w:vertAlign w:val="superscript"/>
        </w:rPr>
        <w:t>c</w:t>
      </w:r>
      <w:r>
        <w:rPr>
          <w:sz w:val="28"/>
        </w:rPr>
        <w:t>= E</w:t>
      </w:r>
      <w:r>
        <w:rPr>
          <w:sz w:val="28"/>
          <w:vertAlign w:val="superscript"/>
        </w:rPr>
        <w:t>c</w:t>
      </w:r>
      <w:r>
        <w:rPr>
          <w:sz w:val="28"/>
        </w:rPr>
        <w:t xml:space="preserve"> - 3,                                                 (1.3)</w:t>
        <w:tab/>
      </w:r>
    </w:p>
    <w:p>
      <w:pPr>
        <w:pStyle w:val="Normal"/>
        <w:widowControl w:val="false"/>
        <w:spacing w:lineRule="auto" w:line="336"/>
        <w:jc w:val="both"/>
        <w:rPr>
          <w:sz w:val="28"/>
          <w:szCs w:val="28"/>
        </w:rPr>
      </w:pPr>
      <w:r>
        <w:rPr>
          <w:sz w:val="28"/>
          <w:szCs w:val="28"/>
        </w:rPr>
        <w:t xml:space="preserve">где </w:t>
        <w:tab/>
        <w:t>3 - запасы, руб.</w:t>
      </w:r>
    </w:p>
    <w:p>
      <w:pPr>
        <w:pStyle w:val="Normal"/>
        <w:widowControl w:val="false"/>
        <w:spacing w:lineRule="auto" w:line="336"/>
        <w:ind w:firstLine="851"/>
        <w:jc w:val="both"/>
        <w:rPr>
          <w:sz w:val="28"/>
          <w:szCs w:val="28"/>
        </w:rPr>
      </w:pPr>
      <w:r>
        <w:rPr>
          <w:sz w:val="28"/>
          <w:szCs w:val="28"/>
        </w:rPr>
        <w:t>Расчет показателей наличия источников средств для формирования запасов и затрат позволяет определить, в какой финансовой ситуации находится предприятие.</w:t>
      </w:r>
    </w:p>
    <w:p>
      <w:pPr>
        <w:pStyle w:val="Normal"/>
        <w:widowControl w:val="false"/>
        <w:spacing w:lineRule="auto" w:line="336"/>
        <w:ind w:firstLine="851"/>
        <w:jc w:val="both"/>
        <w:rPr/>
      </w:pPr>
      <w:r>
        <w:rPr>
          <w:sz w:val="28"/>
          <w:szCs w:val="28"/>
        </w:rPr>
        <w:t xml:space="preserve">По степени финансовой устойчивости предприятия можно выделить        4 типа ситуации: </w:t>
      </w:r>
    </w:p>
    <w:p>
      <w:pPr>
        <w:pStyle w:val="Normal"/>
        <w:widowControl w:val="false"/>
        <w:spacing w:lineRule="auto" w:line="336"/>
        <w:ind w:firstLine="851"/>
        <w:jc w:val="both"/>
        <w:rPr/>
      </w:pPr>
      <w:r>
        <w:rPr>
          <w:sz w:val="28"/>
        </w:rPr>
        <w:t xml:space="preserve">1.Е1&gt;0, E2&gt;0, E3&gt;0 – абсолютная финансовая   устойчивость (трехкомпонентный   показатель   ситуации = 1.1.1) </w:t>
      </w:r>
    </w:p>
    <w:p>
      <w:pPr>
        <w:pStyle w:val="Normal"/>
        <w:widowControl w:val="false"/>
        <w:spacing w:lineRule="auto" w:line="336"/>
        <w:ind w:firstLine="851"/>
        <w:jc w:val="both"/>
        <w:rPr/>
      </w:pPr>
      <w:r>
        <w:rPr>
          <w:sz w:val="28"/>
        </w:rPr>
        <w:t xml:space="preserve">2. Е1 &lt;0, E2&gt;0, E3&gt;0 – нормальная финансовая устойчивость, гарантирующая </w:t>
      </w:r>
      <w:hyperlink r:id="rId2">
        <w:r>
          <w:rPr>
            <w:rStyle w:val="InternetLink"/>
            <w:color w:val="000000"/>
            <w:sz w:val="28"/>
          </w:rPr>
          <w:t>платежеспособность</w:t>
        </w:r>
      </w:hyperlink>
      <w:r>
        <w:rPr>
          <w:sz w:val="28"/>
        </w:rPr>
        <w:t xml:space="preserve"> (трехкомпонентный   показатель ситуации = 0.1.1). </w:t>
      </w:r>
    </w:p>
    <w:p>
      <w:pPr>
        <w:pStyle w:val="Normal"/>
        <w:widowControl w:val="false"/>
        <w:spacing w:lineRule="auto" w:line="336"/>
        <w:ind w:firstLine="851"/>
        <w:jc w:val="both"/>
        <w:rPr/>
      </w:pPr>
      <w:r>
        <w:rPr>
          <w:sz w:val="28"/>
        </w:rPr>
        <w:t>3. Е1&lt;0, E2&lt;0, E3&gt;0 - неустойчивое </w:t>
      </w:r>
      <w:hyperlink r:id="rId3">
        <w:r>
          <w:rPr>
            <w:rStyle w:val="InternetLink"/>
            <w:color w:val="000000"/>
            <w:sz w:val="28"/>
          </w:rPr>
          <w:t>финансовое</w:t>
        </w:r>
      </w:hyperlink>
      <w:hyperlink r:id="rId4">
        <w:r>
          <w:rPr>
            <w:rStyle w:val="InternetLink"/>
            <w:color w:val="000000"/>
            <w:sz w:val="28"/>
          </w:rPr>
          <w:t xml:space="preserve"> состояние</w:t>
        </w:r>
      </w:hyperlink>
      <w:r>
        <w:rPr>
          <w:sz w:val="28"/>
        </w:rPr>
        <w:t xml:space="preserve">, связанное с нарушением платежеспособности (трехкомпонентный показатель ситуации = 0.0.1). </w:t>
      </w:r>
    </w:p>
    <w:p>
      <w:pPr>
        <w:pStyle w:val="Normal"/>
        <w:widowControl w:val="false"/>
        <w:spacing w:lineRule="auto" w:line="360"/>
        <w:ind w:firstLine="851"/>
        <w:jc w:val="both"/>
        <w:rPr/>
      </w:pPr>
      <w:r>
        <w:rPr>
          <w:sz w:val="28"/>
        </w:rPr>
        <w:t xml:space="preserve">4. Е1&lt;0, E2&lt;0, E3&lt;0 - кризисное состояние (трехкомпонентный показатель ситуации = 0.0.0). </w:t>
      </w:r>
    </w:p>
    <w:p>
      <w:pPr>
        <w:pStyle w:val="Normal"/>
        <w:widowControl w:val="false"/>
        <w:spacing w:lineRule="auto" w:line="360"/>
        <w:ind w:firstLine="851"/>
        <w:jc w:val="both"/>
        <w:rPr>
          <w:sz w:val="28"/>
          <w:szCs w:val="28"/>
        </w:rPr>
      </w:pPr>
      <w:r>
        <w:rPr>
          <w:sz w:val="28"/>
          <w:szCs w:val="28"/>
        </w:rPr>
        <w:t>Е1 -  Излишек или недостаток собственных оборотных средств</w:t>
      </w:r>
    </w:p>
    <w:p>
      <w:pPr>
        <w:pStyle w:val="Normal"/>
        <w:widowControl w:val="false"/>
        <w:spacing w:lineRule="auto" w:line="360"/>
        <w:ind w:firstLine="851"/>
        <w:jc w:val="both"/>
        <w:rPr>
          <w:sz w:val="28"/>
          <w:szCs w:val="28"/>
        </w:rPr>
      </w:pPr>
      <w:r>
        <w:rPr>
          <w:sz w:val="28"/>
          <w:szCs w:val="28"/>
        </w:rPr>
        <w:t>Е2 - Излишек или недостаток собственных оборотных средств, а также долгосрочных и среднесрочных кредитов и займов</w:t>
      </w:r>
    </w:p>
    <w:p>
      <w:pPr>
        <w:pStyle w:val="Normal"/>
        <w:widowControl w:val="false"/>
        <w:spacing w:lineRule="auto" w:line="360"/>
        <w:ind w:firstLine="851"/>
        <w:jc w:val="both"/>
        <w:rPr/>
      </w:pPr>
      <w:r>
        <w:rPr>
          <w:sz w:val="28"/>
          <w:szCs w:val="28"/>
        </w:rPr>
        <w:t xml:space="preserve">Е3 - Излишек или недостаток общей величины источников формирования запасов и </w:t>
      </w:r>
      <w:hyperlink r:id="rId5">
        <w:r>
          <w:rPr>
            <w:rStyle w:val="InternetLink"/>
            <w:color w:val="000000"/>
            <w:sz w:val="28"/>
            <w:szCs w:val="28"/>
          </w:rPr>
          <w:t>затрат</w:t>
        </w:r>
      </w:hyperlink>
      <w:r>
        <w:rPr>
          <w:sz w:val="28"/>
          <w:szCs w:val="28"/>
        </w:rPr>
        <w:t xml:space="preserve"> [9,</w:t>
      </w:r>
      <w:r>
        <w:rPr>
          <w:sz w:val="28"/>
          <w:szCs w:val="28"/>
          <w:lang w:val="en-US"/>
        </w:rPr>
        <w:t xml:space="preserve"> c.</w:t>
      </w:r>
      <w:r>
        <w:rPr>
          <w:sz w:val="28"/>
          <w:szCs w:val="28"/>
        </w:rPr>
        <w:t>285].</w:t>
      </w:r>
    </w:p>
    <w:p>
      <w:pPr>
        <w:pStyle w:val="Normal"/>
        <w:widowControl w:val="false"/>
        <w:spacing w:lineRule="auto" w:line="360"/>
        <w:ind w:firstLine="851"/>
        <w:jc w:val="both"/>
        <w:rPr/>
      </w:pPr>
      <w:r>
        <w:rPr>
          <w:sz w:val="28"/>
          <w:szCs w:val="28"/>
        </w:rPr>
        <w:t>Необходимо помнить, что в условиях постоянной инфляции повышается роль и информативность анализа финансовой устойчивости предприятия по относительным показателям, для которого необходим расчет ряда финансовых коэффициентов.</w:t>
      </w:r>
    </w:p>
    <w:p>
      <w:pPr>
        <w:pStyle w:val="Normal"/>
        <w:widowControl w:val="false"/>
        <w:spacing w:lineRule="auto" w:line="360"/>
        <w:ind w:firstLine="851"/>
        <w:jc w:val="both"/>
        <w:rPr>
          <w:sz w:val="28"/>
          <w:szCs w:val="28"/>
        </w:rPr>
      </w:pPr>
      <w:r>
        <w:rPr>
          <w:sz w:val="28"/>
          <w:szCs w:val="28"/>
        </w:rPr>
        <w:t>Видно, что большое количество коэффициентов служит для оценки с разных сторон структуры капитала предприятия. Для оценки этой группы коэффициентов есть один критерий, универсальный по отношению ко всем предприятиям: владельцы предприятия предпочитают разумный рост доли заемных средств; наоборот, кредиторы отдают предпочтение предприятиям, где велика доля собственного капитала, то есть выше уровень финансовой автономии.</w:t>
      </w:r>
    </w:p>
    <w:p>
      <w:pPr>
        <w:pStyle w:val="Normal"/>
        <w:widowControl w:val="false"/>
        <w:spacing w:lineRule="auto" w:line="360"/>
        <w:ind w:firstLine="851"/>
        <w:jc w:val="both"/>
        <w:rPr/>
      </w:pPr>
      <w:r>
        <w:rPr>
          <w:sz w:val="28"/>
          <w:szCs w:val="28"/>
        </w:rPr>
        <w:t>В настоящее время на страницах экономических журналов дискутируются вопросы о количестве коэффициентов, используемых в анализе финансово-хозяйственной деятельности предприятий. Высказывается мнение, что их чересчур много. Следует учесть, что кроме большого количества коэффициентов ликвидности и устойчивости исчисляются коэффициенты рентабельности, оборачиваемости оборотных средств, фондоотдачи       (таблица 1.1).</w:t>
      </w:r>
    </w:p>
    <w:p>
      <w:pPr>
        <w:pStyle w:val="Normal"/>
        <w:widowControl w:val="false"/>
        <w:spacing w:lineRule="auto" w:line="360"/>
        <w:ind w:firstLine="851"/>
        <w:jc w:val="both"/>
        <w:rPr>
          <w:sz w:val="28"/>
        </w:rPr>
      </w:pPr>
      <w:r>
        <w:rPr>
          <w:sz w:val="28"/>
        </w:rPr>
        <w:t>Одним из наиболее важных коэффициентов, показывающих независимость предприятия от заемного капитала является коэффициент финансовой автономии.</w:t>
      </w:r>
    </w:p>
    <w:p>
      <w:pPr>
        <w:pStyle w:val="Normal"/>
        <w:widowControl w:val="false"/>
        <w:spacing w:lineRule="auto" w:line="360"/>
        <w:ind w:firstLine="851"/>
        <w:jc w:val="both"/>
        <w:rPr>
          <w:sz w:val="28"/>
        </w:rPr>
      </w:pPr>
      <w:r>
        <w:rPr>
          <w:sz w:val="28"/>
        </w:rPr>
      </w:r>
    </w:p>
    <w:p>
      <w:pPr>
        <w:pStyle w:val="Normal"/>
        <w:widowControl w:val="false"/>
        <w:spacing w:lineRule="auto" w:line="360"/>
        <w:ind w:firstLine="851"/>
        <w:jc w:val="both"/>
        <w:rPr>
          <w:sz w:val="28"/>
        </w:rPr>
      </w:pPr>
      <w:r>
        <w:rPr>
          <w:sz w:val="28"/>
        </w:rPr>
      </w:r>
    </w:p>
    <w:p>
      <w:pPr>
        <w:pStyle w:val="Normal"/>
        <w:widowControl w:val="false"/>
        <w:spacing w:lineRule="auto" w:line="360"/>
        <w:ind w:firstLine="851"/>
        <w:jc w:val="both"/>
        <w:rPr>
          <w:sz w:val="28"/>
        </w:rPr>
      </w:pPr>
      <w:r>
        <w:rPr>
          <w:sz w:val="28"/>
        </w:rPr>
      </w:r>
    </w:p>
    <w:p>
      <w:pPr>
        <w:pStyle w:val="Normal"/>
        <w:widowControl w:val="false"/>
        <w:ind w:firstLine="709"/>
        <w:rPr/>
      </w:pPr>
      <w:r>
        <w:rPr>
          <w:sz w:val="28"/>
        </w:rPr>
        <w:t xml:space="preserve">Таблица 1.1 – Значение коэффициентов финансовой устойчивости </w:t>
      </w:r>
    </w:p>
    <w:p>
      <w:pPr>
        <w:pStyle w:val="Normal"/>
        <w:widowControl w:val="false"/>
        <w:jc w:val="both"/>
        <w:rPr>
          <w:sz w:val="28"/>
        </w:rPr>
      </w:pPr>
      <w:r>
        <w:rPr>
          <w:sz w:val="28"/>
        </w:rPr>
      </w:r>
    </w:p>
    <w:tbl>
      <w:tblPr>
        <w:tblW w:w="9614"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7"/>
        <w:gridCol w:w="2835"/>
        <w:gridCol w:w="2281"/>
        <w:gridCol w:w="1876"/>
        <w:gridCol w:w="2055"/>
      </w:tblGrid>
      <w:tr>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 xml:space="preserve">№ </w:t>
            </w:r>
            <w:r>
              <w:rPr/>
              <w:t>п/п</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Наименование показателя</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Что характеризует</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Способ расчета</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jc w:val="both"/>
              <w:rPr/>
            </w:pPr>
            <w:r>
              <w:rPr/>
              <w:t>Интерпретация показателя</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t>1.</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Коэффициент финансовой независимости (К</w:t>
            </w:r>
            <w:r>
              <w:rPr>
                <w:vertAlign w:val="subscript"/>
              </w:rPr>
              <w:t>фн</w:t>
            </w:r>
            <w:r>
              <w:rPr/>
              <w:t>)</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Долю собственного капитала в валюте баланса</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К</w:t>
            </w:r>
            <w:r>
              <w:rPr>
                <w:vertAlign w:val="subscript"/>
              </w:rPr>
              <w:t>фн</w:t>
            </w:r>
            <w:r>
              <w:rPr/>
              <w:t xml:space="preserve"> = СК / ВБ, где СК –собственный капитал; ВБ – валюта баланса </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both"/>
              <w:rPr/>
            </w:pPr>
            <w:r>
              <w:rPr/>
              <w:t>Рекомендуемое значение – выше 0,5</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t>2.</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Коэффициент задолженности (К</w:t>
            </w:r>
            <w:r>
              <w:rPr>
                <w:vertAlign w:val="subscript"/>
              </w:rPr>
              <w:t>з</w:t>
            </w:r>
            <w:r>
              <w:rPr/>
              <w:t>)</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Соотношение между заемными собственными средствами</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К</w:t>
            </w:r>
            <w:r>
              <w:rPr>
                <w:vertAlign w:val="subscript"/>
              </w:rPr>
              <w:t>з</w:t>
            </w:r>
            <w:r>
              <w:rPr/>
              <w:t>= ЗК / СК, где ЗК –заемный капитал</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both"/>
              <w:rPr/>
            </w:pPr>
            <w:r>
              <w:rPr/>
              <w:t>Рекомендуемое значение – 0,6</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t>3.</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Коэффициент самофинансирования (К</w:t>
            </w:r>
            <w:r>
              <w:rPr>
                <w:vertAlign w:val="subscript"/>
              </w:rPr>
              <w:t>сф</w:t>
            </w:r>
            <w:r>
              <w:rPr/>
              <w:t>)</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 xml:space="preserve">Соотношение между собственными и заемными средствами </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К</w:t>
            </w:r>
            <w:r>
              <w:rPr>
                <w:vertAlign w:val="subscript"/>
              </w:rPr>
              <w:t>сф</w:t>
            </w:r>
            <w:r>
              <w:rPr/>
              <w:t xml:space="preserve"> = СК / ЗК</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both"/>
              <w:rPr/>
            </w:pPr>
            <w:r>
              <w:rPr/>
              <w:t>Рекомендуемое значение ≥ 1</w:t>
            </w:r>
          </w:p>
        </w:tc>
      </w:tr>
      <w:tr>
        <w:trPr>
          <w:trHeight w:val="2117"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t>4.</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Коэффициент обеспеченности собственными оборотными средствами</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Долю собственных оборотных средств в оборотных активах</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К</w:t>
            </w:r>
            <w:r>
              <w:rPr>
                <w:vertAlign w:val="subscript"/>
              </w:rPr>
              <w:t>о</w:t>
            </w:r>
            <w:r>
              <w:rPr/>
              <w:t>= СОС / ОА, где</w:t>
            </w:r>
          </w:p>
          <w:p>
            <w:pPr>
              <w:pStyle w:val="Normal"/>
              <w:widowControl w:val="false"/>
              <w:jc w:val="both"/>
              <w:rPr/>
            </w:pPr>
            <w:r>
              <w:rPr/>
              <w:t>СОС – собственные оборотные средства;</w:t>
            </w:r>
          </w:p>
          <w:p>
            <w:pPr>
              <w:pStyle w:val="Normal"/>
              <w:widowControl w:val="false"/>
              <w:jc w:val="both"/>
              <w:rPr/>
            </w:pPr>
            <w:r>
              <w:rPr/>
              <w:t>ОА – оборотные активы</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both"/>
              <w:rPr/>
            </w:pPr>
            <w:r>
              <w:rPr/>
              <w:t>Рекомендуемое значение ≥ 0,1</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t>5.</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Коэффициент маневренности (К</w:t>
            </w:r>
            <w:r>
              <w:rPr>
                <w:vertAlign w:val="subscript"/>
              </w:rPr>
              <w:t>м</w:t>
            </w:r>
            <w:r>
              <w:rPr/>
              <w:t>)</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Долю собственных оборотных средств в собственном капитале</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К</w:t>
            </w:r>
            <w:r>
              <w:rPr>
                <w:vertAlign w:val="subscript"/>
              </w:rPr>
              <w:t>м</w:t>
            </w:r>
            <w:r>
              <w:rPr/>
              <w:t xml:space="preserve"> = СОС / СК</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both"/>
              <w:rPr/>
            </w:pPr>
            <w:r>
              <w:rPr/>
              <w:t xml:space="preserve">Рекомендуемое значение 0,2 -0,5 </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t>6.</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Коэффициент финансовой напряженности (Кф.напр.)</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 xml:space="preserve">Доля заемных средств в валюте баланса заемщика </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Кф.напр. = ЗК / ВБ, где ЗК – заемный капитал; ВБ –валюта баланса.</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both"/>
              <w:rPr/>
            </w:pPr>
            <w:r>
              <w:rPr/>
              <w:t>Не более 0,5</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t>7.</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Коэффициент соотношения мобильных и иммобилизованных активов (Кс)</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Сколько внеоборотных активов приходится на каждый рубль внеоборотных активов</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Кс = ОА / ВОА</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both"/>
              <w:rPr/>
            </w:pPr>
            <w:r>
              <w:rPr/>
              <w:t>Индивидуален для каждого предприятия</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t>8.</w:t>
            </w:r>
          </w:p>
        </w:tc>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pPr>
            <w:r>
              <w:rPr/>
              <w:t>Коэффициент имущества производственного назначения (Кипн)</w:t>
            </w:r>
          </w:p>
        </w:tc>
        <w:tc>
          <w:tcPr>
            <w:tcW w:w="22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Доля имущества производственного назначения в активах предприятия</w:t>
            </w:r>
          </w:p>
        </w:tc>
        <w:tc>
          <w:tcPr>
            <w:tcW w:w="1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both"/>
              <w:rPr/>
            </w:pPr>
            <w:r>
              <w:rPr/>
              <w:t>Кипн = (ВОА + З) / А</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both"/>
              <w:rPr/>
            </w:pPr>
            <w:r>
              <w:rPr/>
              <w:t>Рекомендуемое значение (≥ 0,5)</w:t>
            </w:r>
          </w:p>
        </w:tc>
      </w:tr>
    </w:tbl>
    <w:p>
      <w:pPr>
        <w:pStyle w:val="Normal"/>
        <w:widowControl w:val="false"/>
        <w:spacing w:lineRule="auto" w:line="360"/>
        <w:jc w:val="both"/>
        <w:rPr>
          <w:sz w:val="28"/>
        </w:rPr>
      </w:pPr>
      <w:r>
        <w:rPr>
          <w:sz w:val="28"/>
        </w:rPr>
      </w:r>
    </w:p>
    <w:p>
      <w:pPr>
        <w:pStyle w:val="Normal"/>
        <w:widowControl w:val="false"/>
        <w:spacing w:lineRule="auto" w:line="360"/>
        <w:ind w:firstLine="851"/>
        <w:jc w:val="both"/>
        <w:rPr>
          <w:sz w:val="28"/>
        </w:rPr>
      </w:pPr>
      <w:r>
        <w:rPr>
          <w:sz w:val="28"/>
        </w:rPr>
        <w:t xml:space="preserve">Существующие нормативные значения коэффициентов, оценивающих финансовую устойчивость предприятия, являются усредненными и не принимают во внимание тот факт, что нормативные значения этих показателей могут варьироваться в зависимости от отрасли, к которой принадлежит то или иное предприятие. Доля собственного капитала индивидуальна для каждого предприятия. Достаточно сложно оценить ее с помощью каких-либо нормативных значений. </w:t>
      </w:r>
    </w:p>
    <w:p>
      <w:pPr>
        <w:pStyle w:val="Normal"/>
        <w:widowControl w:val="false"/>
        <w:spacing w:lineRule="auto" w:line="360"/>
        <w:ind w:firstLine="851"/>
        <w:jc w:val="both"/>
        <w:rPr>
          <w:sz w:val="28"/>
        </w:rPr>
      </w:pPr>
      <w:r>
        <w:rPr>
          <w:sz w:val="28"/>
        </w:rPr>
        <w:t xml:space="preserve">Данный коэффициент показывает долю собственных средств в составе активов предприятия. В общепринятой практике считается, что доля собственного капитала должна быть более 50 % всех активов, то есть значение коэффициента автономии свыше 0,5 в зависимости от отрасли. Это означает, что в том случае, если будет необходимо погасить свою задолженность перед кредиторами, предприятие сможет это сделать, реализовав свои собственные активы. Вместе с тем необходимо учитывать, что в том случае, если собственный капитал предприятия вложен в активы с разной степенью ликвидности, может существовать риск, что оно не сможет в случае острой необходимости погасить свою задолженность так быстро, как это будет необходимо. </w:t>
      </w:r>
    </w:p>
    <w:p>
      <w:pPr>
        <w:pStyle w:val="Normal"/>
        <w:widowControl w:val="false"/>
        <w:spacing w:lineRule="auto" w:line="360"/>
        <w:ind w:firstLine="851"/>
        <w:jc w:val="both"/>
        <w:rPr>
          <w:sz w:val="28"/>
        </w:rPr>
      </w:pPr>
      <w:r>
        <w:rPr>
          <w:sz w:val="28"/>
        </w:rPr>
        <w:t xml:space="preserve">Поэтому расчет оптимального соотношения собственного и заемного капитала должен производиться в зависимости от состава активов предприятия. Итак, если за счет собственных средств финансируются внеоборотные и наименее ликвидные активы, то можно сделать вывод о том, что в долгосрочной перспективе приемлемый уровень финансовой устойчивости можно определить, как отношение этих активов к сумме всех активов предприятия. С другой стороны, если коэфифицент автономии близок к 1, то это свидетельствует о том, что, несмотря на финансовую независимость предприятия от внешних заимствований, оно лишается возможности дополнительного финансирования. </w:t>
      </w:r>
    </w:p>
    <w:p>
      <w:pPr>
        <w:pStyle w:val="Normal"/>
        <w:widowControl w:val="false"/>
        <w:spacing w:lineRule="auto" w:line="360"/>
        <w:ind w:firstLine="851"/>
        <w:jc w:val="both"/>
        <w:rPr>
          <w:sz w:val="28"/>
        </w:rPr>
      </w:pPr>
      <w:r>
        <w:rPr>
          <w:sz w:val="28"/>
        </w:rPr>
        <w:t>Еще одним не менее важным коэффициентом является коэффициент финансирования показывающий ту часть активов, которая финансируется за счет собственных и заемных средств.</w:t>
      </w:r>
    </w:p>
    <w:p>
      <w:pPr>
        <w:pStyle w:val="Normal"/>
        <w:widowControl w:val="false"/>
        <w:spacing w:lineRule="auto" w:line="360"/>
        <w:ind w:firstLine="851"/>
        <w:jc w:val="both"/>
        <w:rPr>
          <w:rFonts w:cs="Arial"/>
          <w:sz w:val="28"/>
          <w:szCs w:val="28"/>
        </w:rPr>
      </w:pPr>
      <w:r>
        <w:rPr>
          <w:rFonts w:cs="Arial"/>
          <w:sz w:val="28"/>
          <w:szCs w:val="28"/>
        </w:rPr>
        <w:t>Оба вышеуказанных коэффициента показывают, насколько предприятие зависит от заемных источников. Здесь важно отметить, что заемные источники финансирования не подразделяются на краткосрочные и долгосрочные. Поэтому, оценивая уровень финансовой устойчивости, дополнительно необходимо разграничивать все заемные источники на краткосрочные и долгосрочные. Все дело в том, что необоснованно большие краткосрочные заемные источники могут спровоцировать неплатежеспособность предприятия, в то время, как долгосрочные источники часто приравниваются к собственным.</w:t>
      </w:r>
    </w:p>
    <w:p>
      <w:pPr>
        <w:pStyle w:val="Normal"/>
        <w:widowControl w:val="false"/>
        <w:spacing w:lineRule="auto" w:line="360"/>
        <w:ind w:firstLine="851"/>
        <w:jc w:val="both"/>
        <w:rPr>
          <w:rFonts w:cs="Arial"/>
          <w:sz w:val="28"/>
          <w:szCs w:val="28"/>
        </w:rPr>
      </w:pPr>
      <w:r>
        <w:rPr>
          <w:rFonts w:cs="Arial"/>
          <w:sz w:val="28"/>
          <w:szCs w:val="28"/>
        </w:rPr>
        <w:t>Не менее важным коэффициентом является коэффициент финансового риска (левериджа) (Кфр). При его помощи измеряется доля заемных средств, используемых компанией, такие, как, например, кредиты, обязательства и заимствования, по отношению к собственному капиталу.</w:t>
      </w:r>
      <w:r>
        <w:rPr>
          <w:rStyle w:val="Appleconvertedspace"/>
          <w:rFonts w:cs="Arial"/>
          <w:sz w:val="28"/>
          <w:szCs w:val="28"/>
        </w:rPr>
        <w:t> </w:t>
      </w:r>
    </w:p>
    <w:p>
      <w:pPr>
        <w:pStyle w:val="Normal"/>
        <w:widowControl w:val="false"/>
        <w:spacing w:lineRule="auto" w:line="360"/>
        <w:ind w:firstLine="851"/>
        <w:jc w:val="both"/>
        <w:rPr/>
      </w:pPr>
      <w:r>
        <w:rPr>
          <w:rFonts w:cs="Arial"/>
          <w:sz w:val="28"/>
          <w:szCs w:val="28"/>
        </w:rPr>
        <w:t>По мнению многих аналитиков, оптимальное значение Кфн должно быть меньше или равно 1. Это означает, что заемную основу имеют более половины всех средств организации. И вместе с этим, если та или иная организация в состоянии вовремя рассчитываться по своим долгам и кредитам, то более высокие доли заемных источников финансовых средств вовсе не смущают ее руководство [4,11,8,7].</w:t>
      </w:r>
    </w:p>
    <w:p>
      <w:pPr>
        <w:pStyle w:val="Normal"/>
        <w:widowControl w:val="false"/>
        <w:spacing w:lineRule="auto" w:line="360"/>
        <w:ind w:firstLine="851"/>
        <w:jc w:val="both"/>
        <w:rPr/>
      </w:pPr>
      <w:r>
        <w:rPr>
          <w:rFonts w:cs="Arial"/>
          <w:sz w:val="28"/>
          <w:szCs w:val="28"/>
        </w:rPr>
        <w:t>Существует группа коэффициентов, для расчета которых используется показатель наличия собственного капитала в оборотных средствах (СОС). Это, например, коэффициент маневренности) и коэффициент обеспеченности собственными средствами.</w:t>
      </w:r>
      <w:r>
        <w:rPr>
          <w:rStyle w:val="Appleconvertedspace"/>
          <w:rFonts w:cs="Arial"/>
          <w:sz w:val="28"/>
          <w:szCs w:val="28"/>
        </w:rPr>
        <w:t> </w:t>
      </w:r>
    </w:p>
    <w:p>
      <w:pPr>
        <w:pStyle w:val="Normal"/>
        <w:widowControl w:val="false"/>
        <w:spacing w:lineRule="auto" w:line="360"/>
        <w:ind w:firstLine="851"/>
        <w:jc w:val="both"/>
        <w:rPr/>
      </w:pPr>
      <w:r>
        <w:rPr>
          <w:rFonts w:cs="Arial"/>
          <w:sz w:val="28"/>
          <w:szCs w:val="28"/>
        </w:rPr>
        <w:t>Если у предприятия достаточно собственного капитала в обороте, то это свидетельствует о его устойчивом финансовом состоянии. При отсутствии собственных оборотных средств можно говорить о том, что источником оборотных активов являются заемные средства. Возможна и такая ситуация, когда и внеоборотные активы частично формируются за счет заемных средств. В этом случае показатель СОС имеет отрицательное значение. Коэффициент маневренности собственных средств выявляет, способно ли предприятие за счет собственного капитала поддерживать собственные оборотные средства на определенном уровне. Рекомендуемое значение коэффициента 0,2–0,5 в зависимости от структуры капитала и специфики отрасли.</w:t>
      </w:r>
    </w:p>
    <w:p>
      <w:pPr>
        <w:pStyle w:val="Normal"/>
        <w:widowControl w:val="false"/>
        <w:spacing w:lineRule="auto" w:line="360"/>
        <w:ind w:firstLine="851"/>
        <w:jc w:val="both"/>
        <w:rPr/>
      </w:pPr>
      <w:r>
        <w:rPr>
          <w:rFonts w:cs="Arial"/>
          <w:sz w:val="28"/>
          <w:szCs w:val="28"/>
        </w:rPr>
        <w:t>Коэффициент обеспеченности собственными средствами исчисляет долю оборотных активов, финансируемых за счет собственных оборотных средств.</w:t>
      </w:r>
    </w:p>
    <w:p>
      <w:pPr>
        <w:pStyle w:val="Normal"/>
        <w:widowControl w:val="false"/>
        <w:spacing w:lineRule="auto" w:line="360"/>
        <w:ind w:firstLine="851"/>
        <w:jc w:val="both"/>
        <w:rPr>
          <w:rFonts w:cs="Arial"/>
          <w:sz w:val="28"/>
          <w:szCs w:val="28"/>
        </w:rPr>
      </w:pPr>
      <w:r>
        <w:rPr>
          <w:rFonts w:cs="Arial"/>
          <w:sz w:val="28"/>
          <w:szCs w:val="28"/>
        </w:rPr>
        <w:t>Если коэффициент обеспеченности собственными средствами на конец отчетного периода имеет значение менее 0,1 (10 %), то структуры баланса компании признается неудовлетворительной. Вообще, при расчете любых коэффициентов, всегда нужно опираться на экономическую логику данных показателей и обязательно учитывать индивидуальные характеристики конкретной рассматриваемой компании. Хотя литература по финансовому анализу и предлагает нормативные значения показателей финансовой устойчивости, универсальные для всех предприятий, очень сложно, и вместе с тем, важно отойти от их использования и найти собственные нормативные значения с учетом вида деятельности, которым занимается предприятие, нюансов и масштабов этой деятельности.</w:t>
      </w:r>
    </w:p>
    <w:p>
      <w:pPr>
        <w:pStyle w:val="Normal"/>
        <w:widowControl w:val="false"/>
        <w:spacing w:lineRule="auto" w:line="360"/>
        <w:ind w:firstLine="851"/>
        <w:jc w:val="both"/>
        <w:rPr>
          <w:rFonts w:cs="Arial"/>
          <w:sz w:val="28"/>
          <w:szCs w:val="28"/>
        </w:rPr>
      </w:pPr>
      <w:r>
        <w:rPr>
          <w:sz w:val="28"/>
        </w:rPr>
        <w:t xml:space="preserve">Существующие коэффициенты, показывающие уровень финансовой устойчивости, в любом случае должны уточняться в каждом отдельном случае. В нынешних экономических условиях любому предприятию необходимо предпринимать меры для того, чтобы обеспечить себе устойчивое финансовое состояние. Например, очень важна оптимизация ассортимента, ценовой, амортизационной и налоговой политики, а также увеличение собственных ресурсов предприятия (т. к. в классическом понимании финансово устойчивым является такое предприятие, собственные финансовые источники которого превышают заемные). </w:t>
      </w:r>
    </w:p>
    <w:p>
      <w:pPr>
        <w:pStyle w:val="TextBodyIndent"/>
        <w:widowControl w:val="false"/>
        <w:spacing w:lineRule="auto" w:line="360" w:before="0" w:after="0"/>
        <w:ind w:left="0" w:firstLine="851"/>
        <w:jc w:val="both"/>
        <w:rPr/>
      </w:pPr>
      <w:r>
        <w:rPr>
          <w:rFonts w:cs="Arial"/>
          <w:sz w:val="28"/>
          <w:szCs w:val="28"/>
        </w:rPr>
        <w:t>Говоря о достаточном размере собственных источников, имеется ввиду, что заемные источники должны использоваться предприятием в том количестве, в котором предприятие имеет возможность полностью и своевременно их возвратить. Исходя из этого, можно сделать вывод о том, что сумма краткосрочных обязательств должна быть не больше стоимости ликвидных активов, но не всех, а только той их части, которая может быть без утраты своей первоначальной стоимости превращена в деньги, то есть здесь имеются ввиду те активы, которые, естественным путем, на определенной стадии своего существования на предприятии трансформируются в денежную форму. К таким активам относятся денежные средства и финансовые вложения, а также готовые к продаже запасы продукции и дебиторская задолженность.</w:t>
      </w:r>
    </w:p>
    <w:p>
      <w:pPr>
        <w:pStyle w:val="TextBodyIndent"/>
        <w:widowControl w:val="false"/>
        <w:spacing w:lineRule="auto" w:line="360" w:before="0" w:after="0"/>
        <w:ind w:left="0" w:firstLine="851"/>
        <w:jc w:val="both"/>
        <w:rPr>
          <w:sz w:val="28"/>
          <w:szCs w:val="28"/>
        </w:rPr>
      </w:pPr>
      <w:r>
        <w:rPr>
          <w:sz w:val="28"/>
          <w:szCs w:val="28"/>
        </w:rPr>
        <w:t xml:space="preserve">При этом стоит отметить, что у различных авторов коэффициенты, имеющие одну и ту же формулу расчета, имеют различное название. К примеру, коэффициент, определяющий соотношение между заемными и собственными средствами, называется либо коэффициент самофинансирования [46,11,22], либо коэффициент финансового риска [24,10], коэффициент капитализации [18,6] и т.д. В мировой практике финансового менеджмента данный показатель имеет название финансового левериджа. </w:t>
      </w:r>
    </w:p>
    <w:p>
      <w:pPr>
        <w:pStyle w:val="TextBodyIndent"/>
        <w:widowControl w:val="false"/>
        <w:spacing w:lineRule="auto" w:line="360" w:before="0" w:after="0"/>
        <w:ind w:left="0" w:firstLine="851"/>
        <w:jc w:val="both"/>
        <w:rPr/>
      </w:pPr>
      <w:r>
        <w:rPr>
          <w:sz w:val="28"/>
          <w:szCs w:val="28"/>
        </w:rPr>
        <w:t xml:space="preserve">Есть такая точка зрения, что число коэффициентов не должно превышать семи, так как если число объектов наблюдения превышает семь, то человеческий контроль над ними легко теряется [6]. </w:t>
      </w:r>
    </w:p>
    <w:p>
      <w:pPr>
        <w:pStyle w:val="Normal"/>
        <w:shd w:fill="FFFFFF" w:val="clear"/>
        <w:spacing w:lineRule="auto" w:line="360"/>
        <w:ind w:firstLine="851"/>
        <w:jc w:val="both"/>
        <w:rPr/>
      </w:pPr>
      <w:r>
        <w:rPr>
          <w:sz w:val="28"/>
          <w:szCs w:val="28"/>
        </w:rPr>
        <w:t>Российские методики предлагают более углубленный анализ финансовой устойчивости по сравнению с западными подходами. В отечественной литературе рекомендуется не только более широкий круг показателей, но и более высокие значения коэффициентов, исходя из значительного уровня рисков предпринимательской деятельности российских организаций.</w:t>
      </w:r>
    </w:p>
    <w:p>
      <w:pPr>
        <w:pStyle w:val="TextBodyIndent"/>
        <w:widowControl w:val="false"/>
        <w:spacing w:lineRule="auto" w:line="360" w:before="0" w:after="0"/>
        <w:ind w:left="0" w:firstLine="851"/>
        <w:jc w:val="both"/>
        <w:rPr>
          <w:sz w:val="28"/>
          <w:szCs w:val="28"/>
        </w:rPr>
      </w:pPr>
      <w:r>
        <w:rPr>
          <w:sz w:val="28"/>
          <w:szCs w:val="28"/>
        </w:rPr>
        <w:t xml:space="preserve">С позиции финансовой устойчивости под допустимым риском понимается величина потерь, в пределах которой данный вид предпринимательской деятельности сохраняет свою экономическую целесообразность, т. е. потери есть, но они меньше ожидаемой прибыли. </w:t>
      </w:r>
    </w:p>
    <w:p>
      <w:pPr>
        <w:pStyle w:val="TextBodyIndent"/>
        <w:widowControl w:val="false"/>
        <w:spacing w:lineRule="auto" w:line="360" w:before="0" w:after="0"/>
        <w:ind w:left="0" w:firstLine="851"/>
        <w:jc w:val="both"/>
        <w:rPr>
          <w:sz w:val="28"/>
          <w:szCs w:val="28"/>
        </w:rPr>
      </w:pPr>
      <w:r>
        <w:rPr>
          <w:sz w:val="28"/>
          <w:szCs w:val="28"/>
        </w:rPr>
        <w:t xml:space="preserve">Границами допустимого риска являются: </w:t>
      </w:r>
    </w:p>
    <w:p>
      <w:pPr>
        <w:pStyle w:val="TextBodyIndent"/>
        <w:widowControl w:val="false"/>
        <w:spacing w:lineRule="auto" w:line="360" w:before="0" w:after="0"/>
        <w:ind w:left="0" w:firstLine="851"/>
        <w:jc w:val="both"/>
        <w:rPr>
          <w:sz w:val="28"/>
          <w:szCs w:val="28"/>
        </w:rPr>
      </w:pPr>
      <w:r>
        <w:rPr>
          <w:sz w:val="28"/>
          <w:szCs w:val="28"/>
        </w:rPr>
        <w:t xml:space="preserve">- верхняя – экономическая (среднеотраслевая, максимально возможная) рентабельность активов, </w:t>
      </w:r>
    </w:p>
    <w:p>
      <w:pPr>
        <w:pStyle w:val="TextBodyIndent"/>
        <w:widowControl w:val="false"/>
        <w:spacing w:lineRule="auto" w:line="360" w:before="0" w:after="0"/>
        <w:ind w:left="0" w:firstLine="851"/>
        <w:jc w:val="both"/>
        <w:rPr>
          <w:sz w:val="28"/>
          <w:szCs w:val="28"/>
        </w:rPr>
      </w:pPr>
      <w:r>
        <w:rPr>
          <w:sz w:val="28"/>
          <w:szCs w:val="28"/>
        </w:rPr>
        <w:t xml:space="preserve">- нижняя – дифференциал равный нулю, являющийся главной составляющей эффекта финансового рычага. </w:t>
      </w:r>
    </w:p>
    <w:p>
      <w:pPr>
        <w:pStyle w:val="TextBodyIndent"/>
        <w:widowControl w:val="false"/>
        <w:spacing w:lineRule="auto" w:line="360" w:before="0" w:after="0"/>
        <w:ind w:left="0" w:firstLine="851"/>
        <w:jc w:val="both"/>
        <w:rPr>
          <w:sz w:val="28"/>
          <w:szCs w:val="28"/>
        </w:rPr>
      </w:pPr>
      <w:r>
        <w:rPr>
          <w:sz w:val="28"/>
          <w:szCs w:val="28"/>
        </w:rPr>
        <w:t>Дифференциал – это разница между экономической рентабельностью и средней расчетной ставкой процентов по заемным средствам. Этот эффект проявляется только в том случае, если экономическая рентабельность, генерируемая активами предприятия, превышает средний размер процента за используемый кредит.</w:t>
      </w:r>
    </w:p>
    <w:p>
      <w:pPr>
        <w:pStyle w:val="TextBodyIndent"/>
        <w:widowControl w:val="false"/>
        <w:spacing w:lineRule="auto" w:line="360" w:before="0" w:after="0"/>
        <w:ind w:left="0" w:firstLine="851"/>
        <w:jc w:val="both"/>
        <w:rPr/>
      </w:pPr>
      <w:r>
        <w:rPr>
          <w:sz w:val="28"/>
          <w:szCs w:val="28"/>
        </w:rPr>
        <w:t xml:space="preserve">Также при анализе финансовой устойчивости необходимо проводить оценку вероятности наступления банкротства. </w:t>
      </w:r>
    </w:p>
    <w:p>
      <w:pPr>
        <w:pStyle w:val="Normal"/>
        <w:widowControl w:val="false"/>
        <w:spacing w:lineRule="auto" w:line="360"/>
        <w:ind w:firstLine="851"/>
        <w:jc w:val="both"/>
        <w:rPr/>
      </w:pPr>
      <w:r>
        <w:rPr>
          <w:sz w:val="28"/>
        </w:rPr>
        <w:t xml:space="preserve">Одной из простейших моделей прогнозирования вероятности банкротства считается </w:t>
      </w:r>
      <w:r>
        <w:rPr>
          <w:bCs/>
          <w:iCs/>
          <w:sz w:val="28"/>
        </w:rPr>
        <w:t>двухфакторная модель</w:t>
      </w:r>
      <w:r>
        <w:rPr>
          <w:sz w:val="28"/>
        </w:rPr>
        <w:t>. Она основывается на двух ключевых показателях (например, показатель текущей ликвидности и показатель доли заемных средств), от которых зависит вероятность банкротства предприятия. Эти показатели умножаются на весовые значения коэффициентов, найденные эмпирическим путем, и результаты затем складываются с некой постоянной величиной (const), также полученной тем же (опытно-статистическим) способом. Если результат (С</w:t>
      </w:r>
      <w:r>
        <w:rPr>
          <w:sz w:val="28"/>
          <w:vertAlign w:val="subscript"/>
        </w:rPr>
        <w:t>1</w:t>
      </w:r>
      <w:r>
        <w:rPr>
          <w:sz w:val="28"/>
        </w:rPr>
        <w:t>) оказывается отрицательным, вероятность банкротства невелика. Положительное значение С</w:t>
      </w:r>
      <w:r>
        <w:rPr>
          <w:sz w:val="28"/>
          <w:vertAlign w:val="subscript"/>
        </w:rPr>
        <w:t>1</w:t>
      </w:r>
      <w:r>
        <w:rPr>
          <w:sz w:val="28"/>
        </w:rPr>
        <w:t xml:space="preserve"> указывает на высокую вероятность банкротства.</w:t>
      </w:r>
    </w:p>
    <w:p>
      <w:pPr>
        <w:pStyle w:val="Normal"/>
        <w:widowControl w:val="false"/>
        <w:spacing w:lineRule="auto" w:line="360"/>
        <w:ind w:firstLine="851"/>
        <w:jc w:val="both"/>
        <w:rPr/>
      </w:pPr>
      <w:r>
        <w:rPr>
          <w:sz w:val="28"/>
        </w:rPr>
        <w:t>В американской практике выявлены и используются такие весовые значения коэффициентов:</w:t>
      </w:r>
    </w:p>
    <w:p>
      <w:pPr>
        <w:pStyle w:val="Normal"/>
        <w:widowControl w:val="false"/>
        <w:tabs>
          <w:tab w:val="left" w:pos="900" w:leader="none"/>
        </w:tabs>
        <w:spacing w:lineRule="auto" w:line="360"/>
        <w:ind w:firstLine="851"/>
        <w:jc w:val="both"/>
        <w:rPr/>
      </w:pPr>
      <w:r>
        <w:rPr>
          <w:sz w:val="28"/>
        </w:rPr>
        <w:t xml:space="preserve">- для показателя текущей ликвидности (покрытия) (Кп) – (-1,0736); </w:t>
      </w:r>
    </w:p>
    <w:p>
      <w:pPr>
        <w:pStyle w:val="Normal"/>
        <w:widowControl w:val="false"/>
        <w:tabs>
          <w:tab w:val="left" w:pos="900" w:leader="none"/>
        </w:tabs>
        <w:spacing w:lineRule="auto" w:line="360"/>
        <w:ind w:firstLine="851"/>
        <w:jc w:val="both"/>
        <w:rPr/>
      </w:pPr>
      <w:r>
        <w:rPr>
          <w:sz w:val="28"/>
        </w:rPr>
        <w:t xml:space="preserve">- для показателя удельного веса заемных средств в пассивах предприятия (Кз) – (+0,0579); </w:t>
      </w:r>
    </w:p>
    <w:p>
      <w:pPr>
        <w:pStyle w:val="Normal"/>
        <w:widowControl w:val="false"/>
        <w:tabs>
          <w:tab w:val="left" w:pos="900" w:leader="none"/>
        </w:tabs>
        <w:spacing w:lineRule="auto" w:line="360"/>
        <w:ind w:firstLine="851"/>
        <w:jc w:val="both"/>
        <w:rPr/>
      </w:pPr>
      <w:r>
        <w:rPr>
          <w:sz w:val="28"/>
        </w:rPr>
        <w:t xml:space="preserve">- постоянная величина – (-0,3877). </w:t>
      </w:r>
    </w:p>
    <w:p>
      <w:pPr>
        <w:pStyle w:val="Normal"/>
        <w:widowControl w:val="false"/>
        <w:tabs>
          <w:tab w:val="left" w:pos="900" w:leader="none"/>
        </w:tabs>
        <w:spacing w:lineRule="auto" w:line="360"/>
        <w:ind w:firstLine="851"/>
        <w:jc w:val="both"/>
        <w:rPr/>
      </w:pPr>
      <w:r>
        <w:rPr>
          <w:sz w:val="28"/>
        </w:rPr>
        <w:t>Отсюда формула расчета С</w:t>
      </w:r>
      <w:r>
        <w:rPr>
          <w:sz w:val="28"/>
          <w:vertAlign w:val="subscript"/>
        </w:rPr>
        <w:t>1</w:t>
      </w:r>
      <w:r>
        <w:rPr>
          <w:sz w:val="28"/>
        </w:rPr>
        <w:t xml:space="preserve"> принимает следующий вид:</w:t>
      </w:r>
    </w:p>
    <w:p>
      <w:pPr>
        <w:pStyle w:val="Normal"/>
        <w:widowControl w:val="false"/>
        <w:spacing w:lineRule="auto" w:line="360"/>
        <w:ind w:firstLine="709"/>
        <w:jc w:val="right"/>
        <w:rPr/>
      </w:pPr>
      <w:r>
        <w:rPr>
          <w:bCs/>
          <w:sz w:val="28"/>
        </w:rPr>
        <w:t>С</w:t>
      </w:r>
      <w:r>
        <w:rPr>
          <w:bCs/>
          <w:sz w:val="28"/>
          <w:vertAlign w:val="subscript"/>
        </w:rPr>
        <w:t>1</w:t>
      </w:r>
      <w:r>
        <w:rPr>
          <w:bCs/>
          <w:sz w:val="28"/>
        </w:rPr>
        <w:t xml:space="preserve"> = - 0,3877 + (-1,0736) К</w:t>
      </w:r>
      <w:r>
        <w:rPr>
          <w:bCs/>
          <w:sz w:val="28"/>
          <w:vertAlign w:val="subscript"/>
        </w:rPr>
        <w:t>п</w:t>
      </w:r>
      <w:r>
        <w:rPr>
          <w:bCs/>
          <w:sz w:val="28"/>
        </w:rPr>
        <w:t xml:space="preserve"> + 0,0579 К</w:t>
      </w:r>
      <w:r>
        <w:rPr>
          <w:bCs/>
          <w:sz w:val="28"/>
          <w:vertAlign w:val="subscript"/>
        </w:rPr>
        <w:t>з.</w:t>
      </w:r>
      <w:r>
        <w:rPr>
          <w:bCs/>
          <w:sz w:val="28"/>
        </w:rPr>
        <w:t xml:space="preserve">                              </w:t>
      </w:r>
      <w:r>
        <w:rPr>
          <w:sz w:val="28"/>
        </w:rPr>
        <w:t>(1.4)</w:t>
      </w:r>
    </w:p>
    <w:p>
      <w:pPr>
        <w:pStyle w:val="Normal"/>
        <w:widowControl w:val="false"/>
        <w:spacing w:lineRule="auto" w:line="360"/>
        <w:ind w:firstLine="851"/>
        <w:jc w:val="both"/>
        <w:rPr/>
      </w:pPr>
      <w:r>
        <w:rPr>
          <w:sz w:val="28"/>
        </w:rPr>
        <w:t>Следует иметь в виду, что в нашей стране иные темпы инфляции, иные циклы макро- и микроэкономики, а также другие уровни фондо-, энерго- и трудоемкости производства, производительности труда, иное налоговое бремя. В силу этого невозможно механически использовать приведенные выше значения коэффициентов в российских условиях. Однако саму модель, с числовыми значениями, соответствующими реалиям российского рынка, можно было бы применить, если бы отечественные учет и отчетность обеспечивали достаточно представительную информацию о финансовом состоянии предприятия.</w:t>
      </w:r>
    </w:p>
    <w:p>
      <w:pPr>
        <w:pStyle w:val="Normal"/>
        <w:widowControl w:val="false"/>
        <w:spacing w:lineRule="auto" w:line="360"/>
        <w:ind w:firstLine="851"/>
        <w:jc w:val="both"/>
        <w:rPr>
          <w:i/>
          <w:i/>
          <w:iCs/>
          <w:sz w:val="28"/>
        </w:rPr>
      </w:pPr>
      <w:r>
        <w:rPr>
          <w:sz w:val="28"/>
        </w:rPr>
        <w:t>Рассмотренная двухфакторная модель не обеспечивает всестороннюю оценку финансового состояния предприятия, а потому возможны слишком значительные отклонения прогноза от реальности. Для получения более точного прогноза американская практика рекомендует принимать во внимание уровень и тенденцию изменения рентабельности проданной продукции, так как данный показатель существенно влияет на финансовую устойчивость предприятия. Это позволяет одновременно сравнивать показатель риска банкротства (С</w:t>
      </w:r>
      <w:r>
        <w:rPr>
          <w:sz w:val="28"/>
          <w:vertAlign w:val="subscript"/>
        </w:rPr>
        <w:t>1</w:t>
      </w:r>
      <w:r>
        <w:rPr>
          <w:sz w:val="28"/>
        </w:rPr>
        <w:t>) и уровень рентабельности продаж продукции. Если первый показатель находится в безопасных границах, и уровень рентабельности продукции достаточно высок, то вероятность банкротства крайне незначительная.</w:t>
      </w:r>
    </w:p>
    <w:p>
      <w:pPr>
        <w:pStyle w:val="Normal"/>
        <w:widowControl w:val="false"/>
        <w:spacing w:lineRule="auto" w:line="360"/>
        <w:ind w:firstLine="851"/>
        <w:jc w:val="both"/>
        <w:rPr/>
      </w:pPr>
      <w:r>
        <w:rPr>
          <w:sz w:val="28"/>
        </w:rPr>
        <w:t>Коэффициент Альтмана (индекс кредитоспособности). Этот метод предложен в 1968 г. известным западным экономистом Альтманом (Edward I.Altman).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небанкротов.</w:t>
      </w:r>
    </w:p>
    <w:p>
      <w:pPr>
        <w:pStyle w:val="Normal"/>
        <w:widowControl w:val="false"/>
        <w:spacing w:lineRule="auto" w:line="360"/>
        <w:ind w:firstLine="851"/>
        <w:jc w:val="both"/>
        <w:rPr/>
      </w:pPr>
      <w:r>
        <w:rPr>
          <w:sz w:val="28"/>
        </w:rPr>
        <w:t>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(Z-счет) имеет вид:</w:t>
      </w:r>
    </w:p>
    <w:p>
      <w:pPr>
        <w:pStyle w:val="Normal"/>
        <w:widowControl w:val="false"/>
        <w:spacing w:lineRule="auto" w:line="360"/>
        <w:ind w:firstLine="709"/>
        <w:jc w:val="center"/>
        <w:rPr/>
      </w:pPr>
      <w:r>
        <w:rPr>
          <w:bCs/>
          <w:sz w:val="28"/>
        </w:rPr>
        <w:t xml:space="preserve">             </w:t>
      </w:r>
      <w:r>
        <w:rPr>
          <w:bCs/>
          <w:sz w:val="28"/>
          <w:lang w:val="en-US"/>
        </w:rPr>
        <w:t>Z</w:t>
      </w:r>
      <w:r>
        <w:rPr>
          <w:bCs/>
          <w:sz w:val="28"/>
        </w:rPr>
        <w:t xml:space="preserve"> = 1,2 * Х1 + 1,4 * Х2 + 3,3 * Х3 + 0,6 * Х4 + Х5                      </w:t>
      </w:r>
      <w:r>
        <w:rPr>
          <w:sz w:val="28"/>
        </w:rPr>
        <w:t>(1.5)</w:t>
      </w:r>
    </w:p>
    <w:p>
      <w:pPr>
        <w:pStyle w:val="Normal"/>
        <w:widowControl w:val="false"/>
        <w:spacing w:lineRule="auto" w:line="360"/>
        <w:jc w:val="both"/>
        <w:rPr/>
      </w:pPr>
      <w:r>
        <w:rPr>
          <w:sz w:val="28"/>
        </w:rPr>
        <w:t>где      Х1 – оборотный капитал/сумма активов;</w:t>
      </w:r>
    </w:p>
    <w:p>
      <w:pPr>
        <w:pStyle w:val="Normal"/>
        <w:widowControl w:val="false"/>
        <w:spacing w:lineRule="auto" w:line="360"/>
        <w:ind w:firstLine="851"/>
        <w:jc w:val="both"/>
        <w:rPr>
          <w:sz w:val="28"/>
        </w:rPr>
      </w:pPr>
      <w:r>
        <w:rPr>
          <w:sz w:val="28"/>
        </w:rPr>
        <w:t>Х2 – нераспределенная прибыль/сумма активов;</w:t>
      </w:r>
    </w:p>
    <w:p>
      <w:pPr>
        <w:pStyle w:val="Normal"/>
        <w:widowControl w:val="false"/>
        <w:spacing w:lineRule="auto" w:line="360"/>
        <w:ind w:firstLine="851"/>
        <w:jc w:val="both"/>
        <w:rPr>
          <w:sz w:val="28"/>
        </w:rPr>
      </w:pPr>
      <w:r>
        <w:rPr>
          <w:sz w:val="28"/>
        </w:rPr>
        <w:t>Х3 – операционная прибыль/сумма активов;</w:t>
      </w:r>
    </w:p>
    <w:p>
      <w:pPr>
        <w:pStyle w:val="Normal"/>
        <w:widowControl w:val="false"/>
        <w:spacing w:lineRule="auto" w:line="360"/>
        <w:ind w:firstLine="851"/>
        <w:jc w:val="both"/>
        <w:rPr>
          <w:sz w:val="28"/>
        </w:rPr>
      </w:pPr>
      <w:r>
        <w:rPr>
          <w:sz w:val="28"/>
        </w:rPr>
        <w:t>Х4 – рыночная стоимость акций/задолженность;</w:t>
      </w:r>
    </w:p>
    <w:p>
      <w:pPr>
        <w:pStyle w:val="Normal"/>
        <w:widowControl w:val="false"/>
        <w:spacing w:lineRule="auto" w:line="360"/>
        <w:ind w:firstLine="851"/>
        <w:jc w:val="both"/>
        <w:rPr>
          <w:sz w:val="28"/>
        </w:rPr>
      </w:pPr>
      <w:r>
        <w:rPr>
          <w:sz w:val="28"/>
        </w:rPr>
        <w:t>Х5 – выручка/сумма активов.</w:t>
      </w:r>
    </w:p>
    <w:p>
      <w:pPr>
        <w:pStyle w:val="Normal"/>
        <w:widowControl w:val="false"/>
        <w:spacing w:lineRule="auto" w:line="360"/>
        <w:ind w:firstLine="851"/>
        <w:jc w:val="both"/>
        <w:rPr/>
      </w:pPr>
      <w:r>
        <w:rPr>
          <w:sz w:val="28"/>
        </w:rPr>
        <w:t>Результаты многочисленных расчетов по модели Альтмана показали, что обобщающий показатель Z может принимать значения в пределах [-14, +22], при этом предприятия, для которых Z&gt;2,99 попадают в число финансово устойчивых, предприятия, для которых Z&lt;1,81 являются безусловно-несостоятельными, а интервал [1,81-2,99] составляет зону неопределенности.</w:t>
      </w:r>
    </w:p>
    <w:p>
      <w:pPr>
        <w:pStyle w:val="Normal"/>
        <w:widowControl w:val="false"/>
        <w:spacing w:lineRule="auto" w:line="360"/>
        <w:ind w:firstLine="851"/>
        <w:jc w:val="both"/>
        <w:rPr/>
      </w:pPr>
      <w:r>
        <w:rPr>
          <w:sz w:val="28"/>
        </w:rPr>
        <w:t>Z-коэффициент имеет общий серьезный недостаток - по существу его можно использовать лишь в отношении крупных кампаний, котирующих свои акции на биржах. Именно для таких компаний можно получить объективную рыночную оценку собственного капитала.</w:t>
      </w:r>
    </w:p>
    <w:p>
      <w:pPr>
        <w:pStyle w:val="Normal"/>
        <w:widowControl w:val="false"/>
        <w:spacing w:lineRule="auto" w:line="360"/>
        <w:ind w:firstLine="851"/>
        <w:jc w:val="both"/>
        <w:rPr/>
      </w:pPr>
      <w:r>
        <w:rPr>
          <w:sz w:val="28"/>
        </w:rPr>
        <w:t>В 1983 г. Альтман получил модифицированный вариант своей формулы для компаний, акции которых не котировались на бирже:</w:t>
      </w:r>
    </w:p>
    <w:p>
      <w:pPr>
        <w:pStyle w:val="Normal"/>
        <w:widowControl w:val="false"/>
        <w:spacing w:lineRule="auto" w:line="360"/>
        <w:ind w:firstLine="851"/>
        <w:jc w:val="right"/>
        <w:rPr/>
      </w:pPr>
      <w:r>
        <w:rPr>
          <w:bCs/>
          <w:sz w:val="28"/>
        </w:rPr>
        <w:t xml:space="preserve">        </w:t>
      </w:r>
      <w:r>
        <w:rPr>
          <w:bCs/>
          <w:sz w:val="28"/>
          <w:lang w:val="en-US"/>
        </w:rPr>
        <w:t>R</w:t>
      </w:r>
      <w:r>
        <w:rPr>
          <w:bCs/>
          <w:sz w:val="28"/>
        </w:rPr>
        <w:t xml:space="preserve"> = 8,38 * Х1 + Х2 + 0,054*Х3 + 0,63*Х4                                   </w:t>
      </w:r>
      <w:r>
        <w:rPr>
          <w:sz w:val="28"/>
        </w:rPr>
        <w:t>(1.6)</w:t>
      </w:r>
    </w:p>
    <w:p>
      <w:pPr>
        <w:pStyle w:val="Normal"/>
        <w:widowControl w:val="false"/>
        <w:spacing w:lineRule="auto" w:line="360"/>
        <w:ind w:firstLine="851"/>
        <w:jc w:val="both"/>
        <w:rPr>
          <w:sz w:val="28"/>
        </w:rPr>
      </w:pPr>
      <w:r>
        <w:rPr>
          <w:sz w:val="28"/>
        </w:rPr>
        <w:t>(здесь Х4 – балансовая, а не рыночная стоимость акций.)</w:t>
      </w:r>
    </w:p>
    <w:p>
      <w:pPr>
        <w:pStyle w:val="Normal"/>
        <w:widowControl w:val="false"/>
        <w:spacing w:lineRule="auto" w:line="360"/>
        <w:ind w:firstLine="851"/>
        <w:jc w:val="both"/>
        <w:rPr/>
      </w:pPr>
      <w:r>
        <w:rPr>
          <w:sz w:val="28"/>
        </w:rPr>
        <w:t xml:space="preserve">Коэффициент Альтмана относится к числу </w:t>
      </w:r>
      <w:r>
        <w:rPr>
          <w:iCs/>
          <w:sz w:val="28"/>
        </w:rPr>
        <w:t>наиболее распространенных</w:t>
      </w:r>
      <w:r>
        <w:rPr>
          <w:sz w:val="28"/>
        </w:rPr>
        <w:t xml:space="preserve">. Однако, при внимательном его изучении видно, что он составлен некорректно: член Х1 связан с кризисом управления, Х4 характеризует наступление финансового кризиса, в то время как остальные – экономического. С точки зрения системного подхода данный показатель не имеет права на существование. </w:t>
      </w:r>
    </w:p>
    <w:p>
      <w:pPr>
        <w:pStyle w:val="Normal"/>
        <w:widowControl w:val="false"/>
        <w:spacing w:lineRule="auto" w:line="360"/>
        <w:ind w:firstLine="851"/>
        <w:jc w:val="both"/>
        <w:rPr>
          <w:sz w:val="28"/>
        </w:rPr>
      </w:pPr>
      <w:r>
        <w:rPr>
          <w:sz w:val="28"/>
        </w:rPr>
        <w:t>Вообще, согласно этой формуле, предприятия с рентабельностью выше некоторой границы становятся полностью "непотопляемыми". В российских условиях рентабельность отдельного предприятия в значительной мере подвергается опасности внешних колебаний. По-видимому, эта формула в наших условиях должна иметь менее высокие параметры при различных показателях рентабельности.</w:t>
      </w:r>
    </w:p>
    <w:p>
      <w:pPr>
        <w:pStyle w:val="Normal"/>
        <w:widowControl w:val="false"/>
        <w:spacing w:lineRule="auto" w:line="360"/>
        <w:ind w:firstLine="737"/>
        <w:jc w:val="both"/>
        <w:rPr/>
      </w:pPr>
      <w:r>
        <w:rPr>
          <w:sz w:val="28"/>
        </w:rPr>
        <w:t xml:space="preserve">Учеными Иркутской государственной экономической академии предложена своя четырехфакторная модель прогноза риска банкротства </w:t>
      </w:r>
      <w:r>
        <w:rPr>
          <w:b/>
          <w:sz w:val="28"/>
        </w:rPr>
        <w:t>(</w:t>
      </w:r>
      <w:r>
        <w:rPr>
          <w:sz w:val="28"/>
        </w:rPr>
        <w:t>модель R</w:t>
      </w:r>
      <w:r>
        <w:rPr>
          <w:b/>
          <w:sz w:val="28"/>
        </w:rPr>
        <w:t>)</w:t>
      </w:r>
      <w:r>
        <w:rPr>
          <w:sz w:val="28"/>
        </w:rPr>
        <w:t>, которая имеет следующий вид [20,</w:t>
      </w:r>
      <w:r>
        <w:rPr>
          <w:sz w:val="28"/>
          <w:lang w:val="en-US"/>
        </w:rPr>
        <w:t>c</w:t>
      </w:r>
      <w:r>
        <w:rPr>
          <w:sz w:val="28"/>
        </w:rPr>
        <w:t>.9]:</w:t>
      </w:r>
    </w:p>
    <w:p>
      <w:pPr>
        <w:pStyle w:val="Normal"/>
        <w:widowControl w:val="false"/>
        <w:spacing w:lineRule="auto" w:line="360"/>
        <w:ind w:firstLine="709"/>
        <w:jc w:val="right"/>
        <w:rPr>
          <w:bCs/>
          <w:sz w:val="28"/>
        </w:rPr>
      </w:pPr>
      <w:r>
        <w:rPr>
          <w:bCs/>
          <w:sz w:val="28"/>
        </w:rPr>
        <w:t> </w:t>
      </w:r>
      <w:r>
        <w:rPr>
          <w:bCs/>
          <w:sz w:val="28"/>
          <w:lang w:val="en-US"/>
        </w:rPr>
        <w:t>R</w:t>
      </w:r>
      <w:r>
        <w:rPr>
          <w:bCs/>
          <w:sz w:val="28"/>
        </w:rPr>
        <w:t xml:space="preserve"> = 8.38*К1 + К2 + 0,054*К3 + 0,63*К4                                    </w:t>
      </w:r>
      <w:r>
        <w:rPr>
          <w:sz w:val="28"/>
        </w:rPr>
        <w:t>(1.7)</w:t>
      </w:r>
    </w:p>
    <w:p>
      <w:pPr>
        <w:pStyle w:val="Normal"/>
        <w:widowControl w:val="false"/>
        <w:spacing w:lineRule="auto" w:line="360"/>
        <w:jc w:val="both"/>
        <w:rPr/>
      </w:pPr>
      <w:r>
        <w:rPr>
          <w:sz w:val="28"/>
        </w:rPr>
        <w:t>где     К1 – оборотный капитал/актив;</w:t>
      </w:r>
    </w:p>
    <w:p>
      <w:pPr>
        <w:pStyle w:val="Normal"/>
        <w:widowControl w:val="false"/>
        <w:spacing w:lineRule="auto" w:line="360"/>
        <w:ind w:firstLine="737"/>
        <w:jc w:val="both"/>
        <w:rPr>
          <w:sz w:val="28"/>
        </w:rPr>
      </w:pPr>
      <w:r>
        <w:rPr>
          <w:sz w:val="28"/>
        </w:rPr>
        <w:t>К2 – чистая прибыль/собственный капитал;</w:t>
      </w:r>
    </w:p>
    <w:p>
      <w:pPr>
        <w:pStyle w:val="Normal"/>
        <w:widowControl w:val="false"/>
        <w:spacing w:lineRule="auto" w:line="360"/>
        <w:ind w:firstLine="737"/>
        <w:jc w:val="both"/>
        <w:rPr>
          <w:sz w:val="28"/>
        </w:rPr>
      </w:pPr>
      <w:r>
        <w:rPr>
          <w:sz w:val="28"/>
        </w:rPr>
        <w:t>К3 – выручка от реализации/актив;</w:t>
      </w:r>
    </w:p>
    <w:p>
      <w:pPr>
        <w:pStyle w:val="Normal"/>
        <w:widowControl w:val="false"/>
        <w:spacing w:lineRule="auto" w:line="360"/>
        <w:ind w:firstLine="737"/>
        <w:jc w:val="both"/>
        <w:rPr>
          <w:sz w:val="28"/>
        </w:rPr>
      </w:pPr>
      <w:r>
        <w:rPr>
          <w:sz w:val="28"/>
        </w:rPr>
        <w:t>К4 – чистая прибыль/интегральные затраты.</w:t>
      </w:r>
    </w:p>
    <w:p>
      <w:pPr>
        <w:pStyle w:val="Normal"/>
        <w:widowControl w:val="false"/>
        <w:spacing w:lineRule="auto" w:line="360"/>
        <w:ind w:firstLine="737"/>
        <w:jc w:val="both"/>
        <w:rPr>
          <w:sz w:val="28"/>
        </w:rPr>
      </w:pPr>
      <w:r>
        <w:rPr>
          <w:sz w:val="28"/>
        </w:rPr>
        <w:t>Вероятность банкротства предприятия в соответствии со значением модели R приведена в таблице 1.2</w:t>
      </w:r>
    </w:p>
    <w:p>
      <w:pPr>
        <w:pStyle w:val="Normal"/>
        <w:widowControl w:val="false"/>
        <w:spacing w:lineRule="auto" w:line="360"/>
        <w:ind w:firstLine="737"/>
        <w:jc w:val="both"/>
        <w:rPr>
          <w:sz w:val="28"/>
        </w:rPr>
      </w:pPr>
      <w:r>
        <w:rPr>
          <w:sz w:val="28"/>
        </w:rPr>
      </w:r>
    </w:p>
    <w:p>
      <w:pPr>
        <w:pStyle w:val="Normal"/>
        <w:widowControl w:val="false"/>
        <w:spacing w:lineRule="auto" w:line="360"/>
        <w:ind w:firstLine="737"/>
        <w:jc w:val="both"/>
        <w:rPr>
          <w:sz w:val="28"/>
        </w:rPr>
      </w:pPr>
      <w:r>
        <w:rPr>
          <w:sz w:val="28"/>
        </w:rPr>
        <w:t xml:space="preserve">Таблица 1.2 – вероятность банкротства в соответствии значения модели </w:t>
      </w:r>
      <w:r>
        <w:rPr>
          <w:sz w:val="28"/>
          <w:lang w:val="en-US"/>
        </w:rPr>
        <w:t>R</w:t>
      </w:r>
    </w:p>
    <w:tbl>
      <w:tblPr>
        <w:tblW w:w="964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62"/>
        <w:gridCol w:w="4687"/>
      </w:tblGrid>
      <w:tr>
        <w:trPr/>
        <w:tc>
          <w:tcPr>
            <w:tcW w:w="49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pPr>
            <w:r>
              <w:rPr/>
              <w:t>Значение R</w:t>
            </w:r>
          </w:p>
        </w:tc>
        <w:tc>
          <w:tcPr>
            <w:tcW w:w="4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sz w:val="28"/>
              </w:rPr>
            </w:pPr>
            <w:r>
              <w:rPr/>
              <w:t>Вероятность банкротства, %</w:t>
            </w:r>
          </w:p>
        </w:tc>
      </w:tr>
      <w:tr>
        <w:trPr/>
        <w:tc>
          <w:tcPr>
            <w:tcW w:w="49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pPr>
            <w:r>
              <w:rPr/>
              <w:t>Меньше 0</w:t>
            </w:r>
          </w:p>
        </w:tc>
        <w:tc>
          <w:tcPr>
            <w:tcW w:w="4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pPr>
            <w:r>
              <w:rPr/>
              <w:t>Максимальная (90-100)</w:t>
            </w:r>
          </w:p>
        </w:tc>
      </w:tr>
      <w:tr>
        <w:trPr/>
        <w:tc>
          <w:tcPr>
            <w:tcW w:w="49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pPr>
            <w:r>
              <w:rPr/>
              <w:t>0-0,18</w:t>
            </w:r>
          </w:p>
        </w:tc>
        <w:tc>
          <w:tcPr>
            <w:tcW w:w="4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pPr>
            <w:r>
              <w:rPr/>
              <w:t>Высокая (60-80)</w:t>
            </w:r>
          </w:p>
        </w:tc>
      </w:tr>
      <w:tr>
        <w:trPr/>
        <w:tc>
          <w:tcPr>
            <w:tcW w:w="49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pPr>
            <w:r>
              <w:rPr/>
              <w:t>0,18-0,32</w:t>
            </w:r>
          </w:p>
        </w:tc>
        <w:tc>
          <w:tcPr>
            <w:tcW w:w="4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pPr>
            <w:r>
              <w:rPr/>
              <w:t>Средняя (35-50)</w:t>
            </w:r>
          </w:p>
        </w:tc>
      </w:tr>
      <w:tr>
        <w:trPr/>
        <w:tc>
          <w:tcPr>
            <w:tcW w:w="49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pPr>
            <w:r>
              <w:rPr/>
              <w:t>0,32-0,42</w:t>
            </w:r>
          </w:p>
        </w:tc>
        <w:tc>
          <w:tcPr>
            <w:tcW w:w="4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pPr>
            <w:r>
              <w:rPr/>
              <w:t>Низкая (15-20)</w:t>
            </w:r>
          </w:p>
        </w:tc>
      </w:tr>
      <w:tr>
        <w:trPr/>
        <w:tc>
          <w:tcPr>
            <w:tcW w:w="49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pPr>
            <w:r>
              <w:rPr/>
              <w:t>Больше 0,42</w:t>
            </w:r>
          </w:p>
        </w:tc>
        <w:tc>
          <w:tcPr>
            <w:tcW w:w="4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pPr>
            <w:r>
              <w:rPr/>
              <w:t>Минимальная (до 10)</w:t>
            </w:r>
          </w:p>
        </w:tc>
      </w:tr>
    </w:tbl>
    <w:p>
      <w:pPr>
        <w:pStyle w:val="Normal"/>
        <w:widowControl w:val="false"/>
        <w:spacing w:lineRule="auto" w:line="360"/>
        <w:jc w:val="both"/>
        <w:rPr>
          <w:sz w:val="28"/>
          <w:szCs w:val="28"/>
        </w:rPr>
      </w:pPr>
      <w:r>
        <w:rPr>
          <w:sz w:val="28"/>
          <w:szCs w:val="28"/>
        </w:rPr>
      </w:r>
    </w:p>
    <w:p>
      <w:pPr>
        <w:pStyle w:val="Normal"/>
        <w:widowControl w:val="false"/>
        <w:spacing w:lineRule="auto" w:line="360"/>
        <w:ind w:firstLine="737"/>
        <w:jc w:val="both"/>
        <w:rPr/>
      </w:pPr>
      <w:r>
        <w:rPr>
          <w:sz w:val="28"/>
          <w:szCs w:val="28"/>
        </w:rPr>
        <w:t>Р.С. Сайфуллин и Г.Г. Кадыков предложили использовать для оценки финансового состояния предприятий рейтинговое число:</w:t>
      </w:r>
    </w:p>
    <w:p>
      <w:pPr>
        <w:pStyle w:val="Normal"/>
        <w:widowControl w:val="false"/>
        <w:spacing w:lineRule="auto" w:line="360"/>
        <w:ind w:firstLine="709"/>
        <w:jc w:val="center"/>
        <w:rPr/>
      </w:pPr>
      <w:r>
        <w:rPr>
          <w:sz w:val="28"/>
          <w:szCs w:val="28"/>
        </w:rPr>
        <w:t xml:space="preserve">                </w:t>
      </w:r>
      <w:r>
        <w:rPr>
          <w:sz w:val="28"/>
          <w:szCs w:val="28"/>
        </w:rPr>
        <w:t>R = 2 * Ко + 0,1 * Ктл + 0,08 * Ки + 0,45 * Км + Кпр,              (1.8)</w:t>
      </w:r>
    </w:p>
    <w:p>
      <w:pPr>
        <w:pStyle w:val="Normal"/>
        <w:widowControl w:val="false"/>
        <w:spacing w:lineRule="auto" w:line="360"/>
        <w:jc w:val="both"/>
        <w:rPr/>
      </w:pPr>
      <w:r>
        <w:rPr>
          <w:sz w:val="28"/>
          <w:szCs w:val="28"/>
        </w:rPr>
        <w:t>где     Ко – коэффициент обеспеченности собственными средствами;</w:t>
      </w:r>
    </w:p>
    <w:p>
      <w:pPr>
        <w:pStyle w:val="Normal"/>
        <w:widowControl w:val="false"/>
        <w:spacing w:lineRule="auto" w:line="360"/>
        <w:ind w:firstLine="737"/>
        <w:jc w:val="both"/>
        <w:rPr/>
      </w:pPr>
      <w:r>
        <w:rPr>
          <w:sz w:val="28"/>
          <w:szCs w:val="28"/>
        </w:rPr>
        <w:t>Ктл – коэффициент текущей ликвидности;</w:t>
      </w:r>
    </w:p>
    <w:p>
      <w:pPr>
        <w:pStyle w:val="Normal"/>
        <w:widowControl w:val="false"/>
        <w:spacing w:lineRule="auto" w:line="360"/>
        <w:ind w:firstLine="737"/>
        <w:jc w:val="both"/>
        <w:rPr/>
      </w:pPr>
      <w:r>
        <w:rPr>
          <w:sz w:val="28"/>
          <w:szCs w:val="28"/>
        </w:rPr>
        <w:t>Ки – коэффициент оборачиваемости активов;</w:t>
      </w:r>
    </w:p>
    <w:p>
      <w:pPr>
        <w:pStyle w:val="Normal"/>
        <w:widowControl w:val="false"/>
        <w:spacing w:lineRule="auto" w:line="360"/>
        <w:ind w:firstLine="737"/>
        <w:jc w:val="both"/>
        <w:rPr/>
      </w:pPr>
      <w:r>
        <w:rPr>
          <w:sz w:val="28"/>
          <w:szCs w:val="28"/>
        </w:rPr>
        <w:t>Км – коммерческая маржа (рентабельность реализации продукции);</w:t>
      </w:r>
    </w:p>
    <w:p>
      <w:pPr>
        <w:pStyle w:val="Normal"/>
        <w:widowControl w:val="false"/>
        <w:spacing w:lineRule="auto" w:line="360"/>
        <w:ind w:firstLine="737"/>
        <w:jc w:val="both"/>
        <w:rPr>
          <w:sz w:val="28"/>
          <w:szCs w:val="28"/>
        </w:rPr>
      </w:pPr>
      <w:r>
        <w:rPr>
          <w:sz w:val="28"/>
          <w:szCs w:val="28"/>
        </w:rPr>
        <w:t>Кпр – рентабельность собственного капитала.</w:t>
      </w:r>
    </w:p>
    <w:p>
      <w:pPr>
        <w:pStyle w:val="Normal"/>
        <w:widowControl w:val="false"/>
        <w:spacing w:lineRule="auto" w:line="360"/>
        <w:ind w:firstLine="737"/>
        <w:jc w:val="both"/>
        <w:rPr>
          <w:sz w:val="28"/>
          <w:szCs w:val="28"/>
        </w:rPr>
      </w:pPr>
      <w:r>
        <w:rPr>
          <w:sz w:val="28"/>
          <w:szCs w:val="28"/>
        </w:rPr>
        <w:t>При полном соответствии финансовых коэффициентов их минимальным нормативным уровням рейтинговое число будет равно единице и организация имеет удовлетворительное состояние экономики. Финансовое состояние предприятий с рейтинговым числом менее единицы характеризуется как неудовлетворительное.</w:t>
      </w:r>
    </w:p>
    <w:p>
      <w:pPr>
        <w:pStyle w:val="Normal"/>
        <w:widowControl w:val="false"/>
        <w:spacing w:lineRule="auto" w:line="360"/>
        <w:ind w:firstLine="851"/>
        <w:jc w:val="both"/>
        <w:rPr/>
      </w:pPr>
      <w:r>
        <w:rPr>
          <w:sz w:val="28"/>
        </w:rPr>
        <w:t>В.В. Ковалев, основываясь на разработках западных аудиторских фирм и преломляя эти разработки к отечественной специфике бизнеса, предложил следующую двухуровневую систему показателей.</w:t>
      </w:r>
    </w:p>
    <w:p>
      <w:pPr>
        <w:pStyle w:val="Normal"/>
        <w:widowControl w:val="false"/>
        <w:spacing w:lineRule="auto" w:line="360"/>
        <w:ind w:firstLine="851"/>
        <w:jc w:val="both"/>
        <w:rPr>
          <w:sz w:val="28"/>
        </w:rPr>
      </w:pPr>
      <w:r>
        <w:rPr>
          <w:sz w:val="28"/>
        </w:rPr>
        <w:t>К первой группе относятся критерии и показатели, неблагоприятные текущие значения или складывающаяся динамика изменения которых свидетельствуют о возможных в обозримом будущем значительных финансовых затруднениях, в том числе и банкротстве. К ним относятся:</w:t>
      </w:r>
    </w:p>
    <w:p>
      <w:pPr>
        <w:pStyle w:val="Normal"/>
        <w:widowControl w:val="false"/>
        <w:spacing w:lineRule="auto" w:line="360"/>
        <w:ind w:firstLine="851"/>
        <w:jc w:val="both"/>
        <w:rPr>
          <w:sz w:val="28"/>
        </w:rPr>
      </w:pPr>
      <w:r>
        <w:rPr>
          <w:sz w:val="28"/>
          <w:szCs w:val="28"/>
        </w:rPr>
        <w:t xml:space="preserve">– </w:t>
      </w:r>
      <w:r>
        <w:rPr>
          <w:sz w:val="28"/>
        </w:rPr>
        <w:t xml:space="preserve">повторяющиеся существенные потери в основной производственной деятельности; </w:t>
      </w:r>
    </w:p>
    <w:p>
      <w:pPr>
        <w:pStyle w:val="Normal"/>
        <w:widowControl w:val="false"/>
        <w:spacing w:lineRule="auto" w:line="360"/>
        <w:ind w:firstLine="851"/>
        <w:jc w:val="both"/>
        <w:rPr/>
      </w:pPr>
      <w:r>
        <w:rPr>
          <w:sz w:val="28"/>
          <w:szCs w:val="28"/>
        </w:rPr>
        <w:t xml:space="preserve">– </w:t>
      </w:r>
      <w:r>
        <w:rPr>
          <w:sz w:val="28"/>
        </w:rPr>
        <w:t>превышение некоторого критического уровня просроченной кредиторской задолженности;</w:t>
      </w:r>
    </w:p>
    <w:p>
      <w:pPr>
        <w:pStyle w:val="Normal"/>
        <w:widowControl w:val="false"/>
        <w:spacing w:lineRule="auto" w:line="360"/>
        <w:ind w:firstLine="851"/>
        <w:jc w:val="both"/>
        <w:rPr>
          <w:sz w:val="28"/>
        </w:rPr>
      </w:pPr>
      <w:r>
        <w:rPr>
          <w:sz w:val="28"/>
          <w:szCs w:val="28"/>
        </w:rPr>
        <w:t xml:space="preserve">– </w:t>
      </w:r>
      <w:r>
        <w:rPr>
          <w:sz w:val="28"/>
        </w:rPr>
        <w:t xml:space="preserve">чрезмерное использование краткосрочных заемных средств в качестве источников финансирования долгосрочных вложений; </w:t>
      </w:r>
    </w:p>
    <w:p>
      <w:pPr>
        <w:pStyle w:val="Normal"/>
        <w:widowControl w:val="false"/>
        <w:spacing w:lineRule="auto" w:line="360"/>
        <w:ind w:firstLine="851"/>
        <w:jc w:val="both"/>
        <w:rPr>
          <w:sz w:val="28"/>
        </w:rPr>
      </w:pPr>
      <w:r>
        <w:rPr>
          <w:sz w:val="28"/>
          <w:szCs w:val="28"/>
        </w:rPr>
        <w:t xml:space="preserve">– </w:t>
      </w:r>
      <w:r>
        <w:rPr>
          <w:sz w:val="28"/>
        </w:rPr>
        <w:t xml:space="preserve">устойчиво низкие значения коэффициентов ликвидности; </w:t>
      </w:r>
    </w:p>
    <w:p>
      <w:pPr>
        <w:pStyle w:val="Normal"/>
        <w:widowControl w:val="false"/>
        <w:spacing w:lineRule="auto" w:line="360"/>
        <w:ind w:firstLine="851"/>
        <w:jc w:val="both"/>
        <w:rPr>
          <w:sz w:val="28"/>
        </w:rPr>
      </w:pPr>
      <w:r>
        <w:rPr>
          <w:sz w:val="28"/>
          <w:szCs w:val="28"/>
        </w:rPr>
        <w:t xml:space="preserve">– </w:t>
      </w:r>
      <w:r>
        <w:rPr>
          <w:sz w:val="28"/>
        </w:rPr>
        <w:t xml:space="preserve">хроническая нехватка оборотных средств; </w:t>
      </w:r>
    </w:p>
    <w:p>
      <w:pPr>
        <w:pStyle w:val="Normal"/>
        <w:widowControl w:val="false"/>
        <w:spacing w:lineRule="auto" w:line="360"/>
        <w:ind w:firstLine="851"/>
        <w:jc w:val="both"/>
        <w:rPr>
          <w:sz w:val="28"/>
        </w:rPr>
      </w:pPr>
      <w:r>
        <w:rPr>
          <w:sz w:val="28"/>
          <w:szCs w:val="28"/>
        </w:rPr>
        <w:t xml:space="preserve">– </w:t>
      </w:r>
      <w:r>
        <w:rPr>
          <w:sz w:val="28"/>
        </w:rPr>
        <w:t xml:space="preserve">устойчиво увеличивающаяся до опасных пределов доля заемных средств в общей сумме источников средств; </w:t>
      </w:r>
    </w:p>
    <w:p>
      <w:pPr>
        <w:pStyle w:val="Normal"/>
        <w:widowControl w:val="false"/>
        <w:spacing w:lineRule="auto" w:line="360"/>
        <w:ind w:firstLine="851"/>
        <w:jc w:val="both"/>
        <w:rPr>
          <w:sz w:val="28"/>
        </w:rPr>
      </w:pPr>
      <w:r>
        <w:rPr>
          <w:sz w:val="28"/>
          <w:szCs w:val="28"/>
        </w:rPr>
        <w:t xml:space="preserve">– </w:t>
      </w:r>
      <w:r>
        <w:rPr>
          <w:sz w:val="28"/>
        </w:rPr>
        <w:t xml:space="preserve">неправильная реинвестиционная политика; </w:t>
      </w:r>
    </w:p>
    <w:p>
      <w:pPr>
        <w:pStyle w:val="Normal"/>
        <w:widowControl w:val="false"/>
        <w:spacing w:lineRule="auto" w:line="360"/>
        <w:ind w:firstLine="851"/>
        <w:jc w:val="both"/>
        <w:rPr>
          <w:sz w:val="28"/>
        </w:rPr>
      </w:pPr>
      <w:r>
        <w:rPr>
          <w:sz w:val="28"/>
          <w:szCs w:val="28"/>
        </w:rPr>
        <w:t xml:space="preserve">– </w:t>
      </w:r>
      <w:r>
        <w:rPr>
          <w:sz w:val="28"/>
        </w:rPr>
        <w:t xml:space="preserve">превышение размеров заемных средств над установленными лимитами; </w:t>
      </w:r>
    </w:p>
    <w:p>
      <w:pPr>
        <w:pStyle w:val="Normal"/>
        <w:widowControl w:val="false"/>
        <w:spacing w:lineRule="auto" w:line="360"/>
        <w:ind w:firstLine="851"/>
        <w:jc w:val="both"/>
        <w:rPr>
          <w:sz w:val="28"/>
        </w:rPr>
      </w:pPr>
      <w:r>
        <w:rPr>
          <w:sz w:val="28"/>
          <w:szCs w:val="28"/>
        </w:rPr>
        <w:t xml:space="preserve">– </w:t>
      </w:r>
      <w:r>
        <w:rPr>
          <w:sz w:val="28"/>
        </w:rPr>
        <w:t xml:space="preserve">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pPr>
        <w:pStyle w:val="Normal"/>
        <w:widowControl w:val="false"/>
        <w:spacing w:lineRule="auto" w:line="360"/>
        <w:ind w:firstLine="851"/>
        <w:jc w:val="both"/>
        <w:rPr>
          <w:sz w:val="28"/>
        </w:rPr>
      </w:pPr>
      <w:r>
        <w:rPr>
          <w:sz w:val="28"/>
          <w:szCs w:val="28"/>
        </w:rPr>
        <w:t xml:space="preserve">– </w:t>
      </w:r>
      <w:r>
        <w:rPr>
          <w:sz w:val="28"/>
        </w:rPr>
        <w:t>высокий удельный вес просроченной дебиторской задолженности;</w:t>
      </w:r>
    </w:p>
    <w:p>
      <w:pPr>
        <w:pStyle w:val="Normal"/>
        <w:widowControl w:val="false"/>
        <w:spacing w:lineRule="auto" w:line="360"/>
        <w:ind w:firstLine="851"/>
        <w:jc w:val="both"/>
        <w:rPr>
          <w:sz w:val="28"/>
        </w:rPr>
      </w:pPr>
      <w:r>
        <w:rPr>
          <w:sz w:val="28"/>
          <w:szCs w:val="28"/>
        </w:rPr>
        <w:t xml:space="preserve">– </w:t>
      </w:r>
      <w:r>
        <w:rPr>
          <w:sz w:val="28"/>
        </w:rPr>
        <w:t xml:space="preserve">наличие сверхнормативных и залежалых товаров и производственных запасов; </w:t>
      </w:r>
    </w:p>
    <w:p>
      <w:pPr>
        <w:pStyle w:val="Normal"/>
        <w:widowControl w:val="false"/>
        <w:spacing w:lineRule="auto" w:line="360"/>
        <w:ind w:firstLine="851"/>
        <w:jc w:val="both"/>
        <w:rPr/>
      </w:pPr>
      <w:r>
        <w:rPr>
          <w:sz w:val="28"/>
          <w:szCs w:val="28"/>
        </w:rPr>
        <w:t xml:space="preserve">– </w:t>
      </w:r>
      <w:r>
        <w:rPr>
          <w:sz w:val="28"/>
        </w:rPr>
        <w:t>ухудшение отношений с учреждениями банковской системы;</w:t>
      </w:r>
    </w:p>
    <w:p>
      <w:pPr>
        <w:pStyle w:val="Normal"/>
        <w:widowControl w:val="false"/>
        <w:spacing w:lineRule="auto" w:line="360"/>
        <w:ind w:firstLine="851"/>
        <w:jc w:val="both"/>
        <w:rPr>
          <w:sz w:val="28"/>
        </w:rPr>
      </w:pPr>
      <w:r>
        <w:rPr>
          <w:sz w:val="28"/>
          <w:szCs w:val="28"/>
        </w:rPr>
        <w:t xml:space="preserve">– </w:t>
      </w:r>
      <w:r>
        <w:rPr>
          <w:sz w:val="28"/>
        </w:rPr>
        <w:t xml:space="preserve">использование (вынужденное) новых источников финансовых ресурсов на относительно невыгодных условиях; </w:t>
      </w:r>
    </w:p>
    <w:p>
      <w:pPr>
        <w:pStyle w:val="Normal"/>
        <w:widowControl w:val="false"/>
        <w:spacing w:lineRule="auto" w:line="360"/>
        <w:ind w:firstLine="851"/>
        <w:jc w:val="both"/>
        <w:rPr>
          <w:sz w:val="28"/>
        </w:rPr>
      </w:pPr>
      <w:r>
        <w:rPr>
          <w:sz w:val="28"/>
          <w:szCs w:val="28"/>
        </w:rPr>
        <w:t xml:space="preserve">– </w:t>
      </w:r>
      <w:r>
        <w:rPr>
          <w:sz w:val="28"/>
        </w:rPr>
        <w:t xml:space="preserve">применение в производственном процессе оборудования с истекшими сроками эксплуатации; </w:t>
      </w:r>
    </w:p>
    <w:p>
      <w:pPr>
        <w:pStyle w:val="Normal"/>
        <w:widowControl w:val="false"/>
        <w:spacing w:lineRule="auto" w:line="360"/>
        <w:ind w:firstLine="851"/>
        <w:jc w:val="both"/>
        <w:rPr>
          <w:sz w:val="28"/>
        </w:rPr>
      </w:pPr>
      <w:r>
        <w:rPr>
          <w:sz w:val="28"/>
          <w:szCs w:val="28"/>
        </w:rPr>
        <w:t xml:space="preserve">– </w:t>
      </w:r>
      <w:r>
        <w:rPr>
          <w:sz w:val="28"/>
        </w:rPr>
        <w:t xml:space="preserve">потенциальные потери долгосрочных контрактов; </w:t>
      </w:r>
    </w:p>
    <w:p>
      <w:pPr>
        <w:pStyle w:val="Normal"/>
        <w:widowControl w:val="false"/>
        <w:spacing w:lineRule="auto" w:line="360"/>
        <w:ind w:firstLine="851"/>
        <w:jc w:val="both"/>
        <w:rPr/>
      </w:pPr>
      <w:r>
        <w:rPr>
          <w:sz w:val="28"/>
          <w:szCs w:val="28"/>
        </w:rPr>
        <w:t xml:space="preserve">– </w:t>
      </w:r>
      <w:r>
        <w:rPr>
          <w:sz w:val="28"/>
        </w:rPr>
        <w:t>неблагоприятные изменения в портфеле заказов.</w:t>
      </w:r>
    </w:p>
    <w:p>
      <w:pPr>
        <w:pStyle w:val="Normal"/>
        <w:widowControl w:val="false"/>
        <w:spacing w:lineRule="auto" w:line="360"/>
        <w:ind w:firstLine="851"/>
        <w:jc w:val="both"/>
        <w:rPr>
          <w:sz w:val="28"/>
        </w:rPr>
      </w:pPr>
      <w:r>
        <w:rPr>
          <w:sz w:val="28"/>
        </w:rPr>
        <w:t>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или непринятии действенных мер ситуация может резко ухудшиться. К ним относятся:</w:t>
      </w:r>
    </w:p>
    <w:p>
      <w:pPr>
        <w:pStyle w:val="Normal"/>
        <w:widowControl w:val="false"/>
        <w:spacing w:lineRule="auto" w:line="360"/>
        <w:ind w:firstLine="851"/>
        <w:jc w:val="both"/>
        <w:rPr>
          <w:sz w:val="28"/>
        </w:rPr>
      </w:pPr>
      <w:r>
        <w:rPr>
          <w:sz w:val="28"/>
          <w:szCs w:val="28"/>
        </w:rPr>
        <w:t xml:space="preserve">– </w:t>
      </w:r>
      <w:r>
        <w:rPr>
          <w:sz w:val="28"/>
        </w:rPr>
        <w:t xml:space="preserve">потеря ключевых сотрудников аппарата управления; </w:t>
      </w:r>
    </w:p>
    <w:p>
      <w:pPr>
        <w:pStyle w:val="Normal"/>
        <w:widowControl w:val="false"/>
        <w:spacing w:lineRule="auto" w:line="360"/>
        <w:ind w:firstLine="851"/>
        <w:jc w:val="both"/>
        <w:rPr>
          <w:sz w:val="28"/>
        </w:rPr>
      </w:pPr>
      <w:r>
        <w:rPr>
          <w:sz w:val="28"/>
          <w:szCs w:val="28"/>
        </w:rPr>
        <w:t xml:space="preserve">– </w:t>
      </w:r>
      <w:r>
        <w:rPr>
          <w:sz w:val="28"/>
        </w:rPr>
        <w:t xml:space="preserve">вынужденные остановки, а также нарушения производственно-технологического процесса; </w:t>
      </w:r>
    </w:p>
    <w:p>
      <w:pPr>
        <w:pStyle w:val="Normal"/>
        <w:widowControl w:val="false"/>
        <w:spacing w:lineRule="auto" w:line="360"/>
        <w:ind w:firstLine="851"/>
        <w:jc w:val="both"/>
        <w:rPr>
          <w:sz w:val="28"/>
        </w:rPr>
      </w:pPr>
      <w:r>
        <w:rPr>
          <w:sz w:val="28"/>
          <w:szCs w:val="28"/>
        </w:rPr>
        <w:t xml:space="preserve">– </w:t>
      </w:r>
      <w:r>
        <w:rPr>
          <w:sz w:val="28"/>
        </w:rPr>
        <w:t xml:space="preserve">недостаточная диверсификация деятельности предприятия, т.е. чрезмерная зависимость финансовых результатов от какого-то одного конкретного проекта, типа оборудования, вида активов и др.; </w:t>
      </w:r>
    </w:p>
    <w:p>
      <w:pPr>
        <w:pStyle w:val="Normal"/>
        <w:widowControl w:val="false"/>
        <w:spacing w:lineRule="auto" w:line="360"/>
        <w:ind w:firstLine="851"/>
        <w:jc w:val="both"/>
        <w:rPr>
          <w:sz w:val="28"/>
        </w:rPr>
      </w:pPr>
      <w:r>
        <w:rPr>
          <w:sz w:val="28"/>
          <w:szCs w:val="28"/>
        </w:rPr>
        <w:t xml:space="preserve">– </w:t>
      </w:r>
      <w:r>
        <w:rPr>
          <w:sz w:val="28"/>
        </w:rPr>
        <w:t xml:space="preserve">излишняя ставка на прогнозируемую успешность и прибыльность нового проекта; </w:t>
      </w:r>
    </w:p>
    <w:p>
      <w:pPr>
        <w:pStyle w:val="Normal"/>
        <w:widowControl w:val="false"/>
        <w:spacing w:lineRule="auto" w:line="360"/>
        <w:ind w:firstLine="851"/>
        <w:jc w:val="both"/>
        <w:rPr>
          <w:sz w:val="28"/>
        </w:rPr>
      </w:pPr>
      <w:r>
        <w:rPr>
          <w:sz w:val="28"/>
          <w:szCs w:val="28"/>
        </w:rPr>
        <w:t xml:space="preserve">– </w:t>
      </w:r>
      <w:r>
        <w:rPr>
          <w:sz w:val="28"/>
        </w:rPr>
        <w:t xml:space="preserve">участие предприятия в судебных разбирательствах с непредсказуемым исходом; </w:t>
      </w:r>
    </w:p>
    <w:p>
      <w:pPr>
        <w:pStyle w:val="Normal"/>
        <w:widowControl w:val="false"/>
        <w:spacing w:lineRule="auto" w:line="360"/>
        <w:ind w:firstLine="851"/>
        <w:jc w:val="both"/>
        <w:rPr>
          <w:sz w:val="28"/>
        </w:rPr>
      </w:pPr>
      <w:r>
        <w:rPr>
          <w:sz w:val="28"/>
          <w:szCs w:val="28"/>
        </w:rPr>
        <w:t xml:space="preserve">– </w:t>
      </w:r>
      <w:r>
        <w:rPr>
          <w:sz w:val="28"/>
        </w:rPr>
        <w:t xml:space="preserve">потеря ключевых контрагентов; </w:t>
      </w:r>
    </w:p>
    <w:p>
      <w:pPr>
        <w:pStyle w:val="Normal"/>
        <w:widowControl w:val="false"/>
        <w:spacing w:lineRule="auto" w:line="360"/>
        <w:ind w:firstLine="851"/>
        <w:jc w:val="both"/>
        <w:rPr>
          <w:sz w:val="28"/>
        </w:rPr>
      </w:pPr>
      <w:r>
        <w:rPr>
          <w:sz w:val="28"/>
          <w:szCs w:val="28"/>
        </w:rPr>
        <w:t xml:space="preserve">– </w:t>
      </w:r>
      <w:r>
        <w:rPr>
          <w:sz w:val="28"/>
        </w:rPr>
        <w:t xml:space="preserve">недооценка технического и технологического обновления предприятия; </w:t>
      </w:r>
    </w:p>
    <w:p>
      <w:pPr>
        <w:pStyle w:val="Normal"/>
        <w:widowControl w:val="false"/>
        <w:spacing w:lineRule="auto" w:line="360"/>
        <w:ind w:firstLine="851"/>
        <w:jc w:val="both"/>
        <w:rPr>
          <w:sz w:val="28"/>
        </w:rPr>
      </w:pPr>
      <w:r>
        <w:rPr>
          <w:sz w:val="28"/>
          <w:szCs w:val="28"/>
        </w:rPr>
        <w:t xml:space="preserve">– </w:t>
      </w:r>
      <w:r>
        <w:rPr>
          <w:sz w:val="28"/>
        </w:rPr>
        <w:t xml:space="preserve">неэффективные долгосрочные соглашения; </w:t>
      </w:r>
    </w:p>
    <w:p>
      <w:pPr>
        <w:pStyle w:val="Normal"/>
        <w:widowControl w:val="false"/>
        <w:spacing w:lineRule="auto" w:line="360"/>
        <w:ind w:firstLine="851"/>
        <w:jc w:val="both"/>
        <w:rPr/>
      </w:pPr>
      <w:r>
        <w:rPr>
          <w:sz w:val="28"/>
          <w:szCs w:val="28"/>
        </w:rPr>
        <w:t xml:space="preserve">– </w:t>
      </w:r>
      <w:r>
        <w:rPr>
          <w:sz w:val="28"/>
        </w:rPr>
        <w:t>политический риск, связанный с предприятием в целом или его ключевыми подразделениями.</w:t>
      </w:r>
    </w:p>
    <w:p>
      <w:pPr>
        <w:pStyle w:val="Normal"/>
        <w:widowControl w:val="false"/>
        <w:spacing w:lineRule="auto" w:line="360"/>
        <w:ind w:firstLine="851"/>
        <w:jc w:val="both"/>
        <w:rPr/>
      </w:pPr>
      <w:r>
        <w:rPr>
          <w:sz w:val="28"/>
        </w:rPr>
        <w:t>Что касается критических значений этих критериев, то они должны быть детализированы по отраслям и подотраслям, а их разработка может быть выполнена после накопления определенных статистических данных.</w:t>
      </w:r>
    </w:p>
    <w:p>
      <w:pPr>
        <w:pStyle w:val="Normal"/>
        <w:widowControl w:val="false"/>
        <w:spacing w:lineRule="auto" w:line="360"/>
        <w:ind w:firstLine="737"/>
        <w:jc w:val="both"/>
        <w:rPr>
          <w:sz w:val="28"/>
        </w:rPr>
      </w:pPr>
      <w:r>
        <w:rPr>
          <w:sz w:val="28"/>
        </w:rPr>
        <w:t xml:space="preserve">Одной из стадий банкротства предприятия является </w:t>
      </w:r>
      <w:r>
        <w:rPr>
          <w:bCs/>
          <w:iCs/>
          <w:sz w:val="28"/>
        </w:rPr>
        <w:t>финансовая неустойчивость</w:t>
      </w:r>
      <w:r>
        <w:rPr>
          <w:sz w:val="28"/>
        </w:rPr>
        <w:t>. На этой стадии начинаются трудности с наличными средствами, проявляются некоторые ранние признаки банкротства, резкие изменения в структуре баланса в любом направлении. Однако особую тревогу должны вызвать:</w:t>
      </w:r>
    </w:p>
    <w:p>
      <w:pPr>
        <w:pStyle w:val="Normal"/>
        <w:widowControl w:val="false"/>
        <w:spacing w:lineRule="auto" w:line="360"/>
        <w:ind w:firstLine="737"/>
        <w:jc w:val="both"/>
        <w:rPr>
          <w:sz w:val="28"/>
        </w:rPr>
      </w:pPr>
      <w:r>
        <w:rPr>
          <w:sz w:val="28"/>
          <w:szCs w:val="28"/>
        </w:rPr>
        <w:t xml:space="preserve">– </w:t>
      </w:r>
      <w:r>
        <w:rPr>
          <w:sz w:val="28"/>
        </w:rPr>
        <w:t xml:space="preserve">резкое уменьшение денежных средств на счетах (кстати, увеличение денежных средств может свидетельствовать об отсутствии дальнейших капиталовложений); </w:t>
      </w:r>
    </w:p>
    <w:p>
      <w:pPr>
        <w:pStyle w:val="Normal"/>
        <w:widowControl w:val="false"/>
        <w:spacing w:lineRule="auto" w:line="360"/>
        <w:ind w:firstLine="737"/>
        <w:jc w:val="both"/>
        <w:rPr>
          <w:sz w:val="28"/>
        </w:rPr>
      </w:pPr>
      <w:r>
        <w:rPr>
          <w:sz w:val="28"/>
          <w:szCs w:val="28"/>
        </w:rPr>
        <w:t xml:space="preserve">– </w:t>
      </w:r>
      <w:r>
        <w:rPr>
          <w:sz w:val="28"/>
        </w:rPr>
        <w:t xml:space="preserve">увеличение дебиторской задолженности (резкое снижение также говорит о затруднениях со сбытом, если сопровождается ростом запасов готовой продукции); </w:t>
      </w:r>
    </w:p>
    <w:p>
      <w:pPr>
        <w:pStyle w:val="Normal"/>
        <w:widowControl w:val="false"/>
        <w:spacing w:lineRule="auto" w:line="360"/>
        <w:ind w:firstLine="737"/>
        <w:jc w:val="both"/>
        <w:rPr>
          <w:sz w:val="28"/>
        </w:rPr>
      </w:pPr>
      <w:r>
        <w:rPr>
          <w:sz w:val="28"/>
          <w:szCs w:val="28"/>
        </w:rPr>
        <w:t xml:space="preserve">– </w:t>
      </w:r>
      <w:r>
        <w:rPr>
          <w:sz w:val="28"/>
        </w:rPr>
        <w:t xml:space="preserve">старение дебиторских счетов; </w:t>
      </w:r>
    </w:p>
    <w:p>
      <w:pPr>
        <w:pStyle w:val="Normal"/>
        <w:widowControl w:val="false"/>
        <w:spacing w:lineRule="auto" w:line="360"/>
        <w:ind w:firstLine="737"/>
        <w:jc w:val="both"/>
        <w:rPr>
          <w:sz w:val="28"/>
        </w:rPr>
      </w:pPr>
      <w:r>
        <w:rPr>
          <w:sz w:val="28"/>
          <w:szCs w:val="28"/>
        </w:rPr>
        <w:t xml:space="preserve">– </w:t>
      </w:r>
      <w:r>
        <w:rPr>
          <w:sz w:val="28"/>
        </w:rPr>
        <w:t xml:space="preserve">разбалансирование дебиторской и кредиторской задолженности; </w:t>
      </w:r>
    </w:p>
    <w:p>
      <w:pPr>
        <w:pStyle w:val="Normal"/>
        <w:widowControl w:val="false"/>
        <w:spacing w:lineRule="auto" w:line="360"/>
        <w:ind w:firstLine="737"/>
        <w:jc w:val="both"/>
        <w:rPr/>
      </w:pPr>
      <w:r>
        <w:rPr>
          <w:sz w:val="28"/>
          <w:szCs w:val="28"/>
        </w:rPr>
        <w:t xml:space="preserve">– </w:t>
      </w:r>
      <w:r>
        <w:rPr>
          <w:sz w:val="28"/>
        </w:rPr>
        <w:t>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pPr>
        <w:pStyle w:val="Normal"/>
        <w:widowControl w:val="false"/>
        <w:spacing w:lineRule="auto" w:line="360"/>
        <w:ind w:firstLine="737"/>
        <w:jc w:val="both"/>
        <w:rPr>
          <w:sz w:val="28"/>
        </w:rPr>
      </w:pPr>
      <w:r>
        <w:rPr>
          <w:sz w:val="28"/>
        </w:rPr>
        <w:t>При анализе работы предприятия извне тревогу должны вызывать:</w:t>
      </w:r>
    </w:p>
    <w:p>
      <w:pPr>
        <w:pStyle w:val="Normal"/>
        <w:widowControl w:val="false"/>
        <w:spacing w:lineRule="auto" w:line="360"/>
        <w:ind w:firstLine="737"/>
        <w:jc w:val="both"/>
        <w:rPr>
          <w:sz w:val="28"/>
        </w:rPr>
      </w:pPr>
      <w:r>
        <w:rPr>
          <w:sz w:val="28"/>
          <w:szCs w:val="28"/>
        </w:rPr>
        <w:t xml:space="preserve">– </w:t>
      </w:r>
      <w:r>
        <w:rPr>
          <w:sz w:val="28"/>
        </w:rPr>
        <w:t xml:space="preserve">задержки с предоставлением отчетности (эти задержки, возможно, сигнализируют о плохой работе финансовых служб); </w:t>
      </w:r>
    </w:p>
    <w:p>
      <w:pPr>
        <w:pStyle w:val="Normal"/>
        <w:widowControl w:val="false"/>
        <w:spacing w:lineRule="auto" w:line="360"/>
        <w:ind w:firstLine="737"/>
        <w:jc w:val="both"/>
        <w:rPr>
          <w:sz w:val="28"/>
        </w:rPr>
      </w:pPr>
      <w:r>
        <w:rPr>
          <w:sz w:val="28"/>
          <w:szCs w:val="28"/>
        </w:rPr>
        <w:t xml:space="preserve">– </w:t>
      </w:r>
      <w:r>
        <w:rPr>
          <w:sz w:val="28"/>
          <w:szCs w:val="28"/>
        </w:rPr>
        <w:t xml:space="preserve">конфликты на предприятии, увольнение кого-либо из руководства и т.д. </w:t>
      </w:r>
    </w:p>
    <w:p>
      <w:pPr>
        <w:pStyle w:val="Normal"/>
        <w:widowControl w:val="false"/>
        <w:spacing w:lineRule="auto" w:line="360"/>
        <w:ind w:firstLine="737"/>
        <w:jc w:val="both"/>
        <w:rPr>
          <w:sz w:val="28"/>
        </w:rPr>
      </w:pPr>
      <w:r>
        <w:rPr>
          <w:sz w:val="28"/>
          <w:szCs w:val="28"/>
        </w:rPr>
        <w:t>Таким образом, финансовая устойчивость предприятия – это сбалансированность источников формирования финансовых ресурсов в долгосрочном периоде, достигаемая путем оперативного управления операционным циклом и прибылью предприятия на основе чистого денежного потока в границах допустимого риска, определяемых экономической рентабельностью и дифференциалом.</w:t>
      </w:r>
    </w:p>
    <w:p>
      <w:pPr>
        <w:pStyle w:val="Normal"/>
        <w:widowControl w:val="false"/>
        <w:spacing w:lineRule="auto" w:line="336"/>
        <w:ind w:firstLine="851"/>
        <w:jc w:val="both"/>
        <w:rPr/>
      </w:pPr>
      <w:r>
        <w:rPr>
          <w:sz w:val="28"/>
        </w:rPr>
        <w:t>Финансовая устойчивость характеризует степень обеспеченности субъ-екта хозяйствования своими финансовыми средствами, определяет уровень их  применения и пути их размещения. Данный показатель непосредственно связан с эффективностью процесса производства и, безусловно, конечными результатами его финансово-экономической деятельности.</w:t>
      </w:r>
    </w:p>
    <w:p>
      <w:pPr>
        <w:pStyle w:val="Normal"/>
        <w:widowControl w:val="false"/>
        <w:spacing w:lineRule="auto" w:line="336"/>
        <w:ind w:firstLine="851"/>
        <w:jc w:val="both"/>
        <w:rPr/>
      </w:pPr>
      <w:r>
        <w:rPr>
          <w:sz w:val="28"/>
        </w:rPr>
        <w:t>Устойчивое финансовое положение субъектом хозяйствования достигается за счет таких величин как собственный капитал, уровень рентабельности, инвестиционные потоки. При этом предприятие должно иметь гибкую структуру капитала, причем движение капитала должно происходить так, чтобы доходы субъекта хозяйствования были всегда выше его расходов, поскольку только в этом случае предприятие может быть платежеспособным и обладать всеми условиями для процесса самовоспроизводства. Оценка финансовой устойчивости на предприятии осуществляется на основе применения относительных показателях.</w:t>
      </w:r>
    </w:p>
    <w:p>
      <w:pPr>
        <w:pStyle w:val="Normal"/>
        <w:widowControl w:val="false"/>
        <w:spacing w:lineRule="auto" w:line="336"/>
        <w:ind w:firstLine="851"/>
        <w:jc w:val="both"/>
        <w:rPr/>
      </w:pPr>
      <w:r>
        <w:rPr>
          <w:sz w:val="28"/>
        </w:rPr>
        <w:t>Финансовая устойчивость предприятия непосредственным образом находится в тесной взаимосвязи размещения его активов и источников их формирования.  Это обусловлено тем, что субъект хозяйствования должен иметь средства для самофинансирования. Именно данный показатель отражает его самостоятельность и независимость. Но при этом следует заметить, что не всегда целесообразно осуществлять свою финансово-экономическую деятельность собственными средствами, поскольку в  одни  периоды появятся запасы активов, а в другие их будет недостаточно.  Также следует иметь в виду, что если расходы относительно привлечения активов небольшие, а субъект хозяйствования может обеспечить более высокий уровень рентабельности использования активов, чем плата за них, то используя привлеченные активы, заметно увеличивает рентабельность собственного капитала.</w:t>
      </w:r>
    </w:p>
    <w:p>
      <w:pPr>
        <w:pStyle w:val="Normal"/>
        <w:widowControl w:val="false"/>
        <w:spacing w:lineRule="auto" w:line="336"/>
        <w:ind w:firstLine="851"/>
        <w:jc w:val="both"/>
        <w:rPr>
          <w:sz w:val="28"/>
        </w:rPr>
      </w:pPr>
      <w:r>
        <w:rPr>
          <w:sz w:val="28"/>
        </w:rPr>
        <w:t>Но при этом следует подчеркнуть, если активы предприятия в большей мере сформированы за счет заемных средств, то его финансовое состояние будет крайне неустойчивым, т. к. необходимо постоянно следить за  своевременным  их  возвратом  и  при  этом  изыскивать  новые  заемные  средства  для  ведения  дальнейшей  своей  финансово-экономической  деятельности.</w:t>
      </w:r>
    </w:p>
    <w:p>
      <w:pPr>
        <w:pStyle w:val="TextBodyIndent"/>
        <w:widowControl w:val="false"/>
        <w:spacing w:lineRule="auto" w:line="360" w:before="0" w:after="0"/>
        <w:ind w:left="851" w:hanging="0"/>
        <w:jc w:val="both"/>
        <w:rPr>
          <w:sz w:val="28"/>
          <w:szCs w:val="28"/>
        </w:rPr>
      </w:pPr>
      <w:r>
        <w:rPr>
          <w:sz w:val="28"/>
          <w:szCs w:val="28"/>
        </w:rPr>
        <w:t>2 Анализ финансово – хозяйственной деятельности ООО «</w:t>
      </w:r>
      <w:r>
        <w:rPr>
          <w:rFonts w:cs="Tahoma"/>
          <w:sz w:val="28"/>
          <w:szCs w:val="26"/>
        </w:rPr>
        <w:t>Магистраль</w:t>
      </w:r>
      <w:r>
        <w:rPr>
          <w:sz w:val="28"/>
          <w:szCs w:val="28"/>
        </w:rPr>
        <w:t>» за 2013 – 2015гг.</w:t>
      </w:r>
    </w:p>
    <w:p>
      <w:pPr>
        <w:pStyle w:val="Normal"/>
        <w:spacing w:lineRule="auto" w:line="360"/>
        <w:ind w:left="851" w:hanging="0"/>
        <w:rPr/>
      </w:pPr>
      <w:r>
        <w:rPr>
          <w:sz w:val="28"/>
          <w:szCs w:val="28"/>
        </w:rPr>
        <w:t>2.1 Общая характеристика и оценка основных технико – экономических показателей ООО «</w:t>
      </w:r>
      <w:r>
        <w:rPr>
          <w:rFonts w:cs="Tahoma"/>
          <w:sz w:val="28"/>
          <w:szCs w:val="26"/>
        </w:rPr>
        <w:t>Магистраль</w:t>
      </w:r>
      <w:r>
        <w:rPr>
          <w:sz w:val="28"/>
          <w:szCs w:val="28"/>
        </w:rPr>
        <w:t>»</w:t>
      </w:r>
    </w:p>
    <w:p>
      <w:pPr>
        <w:pStyle w:val="Normal"/>
        <w:widowControl w:val="false"/>
        <w:spacing w:lineRule="auto" w:line="360"/>
        <w:jc w:val="both"/>
        <w:rPr>
          <w:rFonts w:cs="Tahoma"/>
          <w:sz w:val="28"/>
          <w:szCs w:val="26"/>
        </w:rPr>
      </w:pPr>
      <w:r>
        <w:rPr>
          <w:rFonts w:cs="Tahoma"/>
          <w:sz w:val="28"/>
          <w:szCs w:val="26"/>
        </w:rPr>
      </w:r>
    </w:p>
    <w:p>
      <w:pPr>
        <w:pStyle w:val="Normal"/>
        <w:widowControl w:val="false"/>
        <w:spacing w:lineRule="auto" w:line="360"/>
        <w:ind w:firstLine="851"/>
        <w:jc w:val="both"/>
        <w:rPr>
          <w:rFonts w:cs="Tahoma"/>
          <w:sz w:val="28"/>
          <w:szCs w:val="26"/>
        </w:rPr>
      </w:pPr>
      <w:r>
        <w:rPr>
          <w:rFonts w:cs="Tahoma"/>
          <w:sz w:val="28"/>
          <w:szCs w:val="26"/>
        </w:rPr>
        <w:t xml:space="preserve">ООО «Магистраль» зарегистрировано 10 февраля 2006 года по адресу 682640, Хабаровский край, г. Амурск, пр-т Комсомольский, д. 26, оф. 64, ведет деятельность в соответствии с кодом ОКВЭД №050100 – «Рыболовство». </w:t>
      </w:r>
    </w:p>
    <w:p>
      <w:pPr>
        <w:pStyle w:val="Normal"/>
        <w:widowControl w:val="false"/>
        <w:spacing w:lineRule="auto" w:line="360"/>
        <w:ind w:firstLine="851"/>
        <w:jc w:val="both"/>
        <w:rPr>
          <w:color w:val="000000"/>
          <w:sz w:val="28"/>
          <w:szCs w:val="28"/>
        </w:rPr>
      </w:pPr>
      <w:r>
        <w:rPr>
          <w:sz w:val="28"/>
          <w:szCs w:val="28"/>
        </w:rPr>
        <w:t>Высшим должностным лицом предприятия ООО «Магистраль» является собрание учредителей. Оперативное руководство осуществляется назначаемым этим собранием директором. Организационная структура управления ООО «Магистраль» представлена на рисунке 2.1.</w:t>
      </w:r>
    </w:p>
    <w:p>
      <w:pPr>
        <w:pStyle w:val="TextBodyIndent"/>
        <w:widowControl w:val="false"/>
        <w:tabs>
          <w:tab w:val="left" w:pos="900" w:leader="none"/>
        </w:tabs>
        <w:spacing w:lineRule="auto" w:line="360" w:before="0" w:after="0"/>
        <w:ind w:left="0" w:firstLine="709"/>
        <w:jc w:val="both"/>
        <w:rPr>
          <w:color w:val="000000"/>
          <w:sz w:val="28"/>
          <w:szCs w:val="28"/>
          <w:lang w:val="en-US" w:eastAsia="en-US"/>
        </w:rPr>
      </w:pPr>
      <w:r>
        <w:rPr>
          <w:color w:val="000000"/>
          <w:sz w:val="28"/>
          <w:szCs w:val="28"/>
          <w:lang w:val="en-US" w:eastAsia="en-US"/>
        </w:rPr>
      </w:r>
      <w:r>
        <mc:AlternateContent>
          <mc:Choice Requires="wps">
            <w:drawing>
              <wp:anchor behindDoc="0" distT="0" distB="0" distL="114935" distR="114935" simplePos="0" locked="0" layoutInCell="1" allowOverlap="1" relativeHeight="15">
                <wp:simplePos x="0" y="0"/>
                <wp:positionH relativeFrom="column">
                  <wp:posOffset>1800225</wp:posOffset>
                </wp:positionH>
                <wp:positionV relativeFrom="paragraph">
                  <wp:posOffset>135255</wp:posOffset>
                </wp:positionV>
                <wp:extent cx="2444115" cy="476250"/>
                <wp:effectExtent l="0" t="0" r="0" b="0"/>
                <wp:wrapNone/>
                <wp:docPr id="12" name="Frame6"/>
                <a:graphic xmlns:a="http://schemas.openxmlformats.org/drawingml/2006/main">
                  <a:graphicData uri="http://schemas.microsoft.com/office/word/2010/wordprocessingShape">
                    <wps:wsp>
                      <wps:cNvSpPr txBox="1"/>
                      <wps:spPr>
                        <a:xfrm>
                          <a:off x="0" y="0"/>
                          <a:ext cx="2444115" cy="476250"/>
                        </a:xfrm>
                        <a:prstGeom prst="rect"/>
                        <a:solidFill>
                          <a:srgbClr val="FFFFFF"/>
                        </a:solidFill>
                        <a:ln w="9525">
                          <a:solidFill>
                            <a:srgbClr val="000000"/>
                          </a:solidFill>
                        </a:ln>
                      </wps:spPr>
                      <wps:txbx>
                        <w:txbxContent>
                          <w:p>
                            <w:pPr>
                              <w:pStyle w:val="Normal"/>
                              <w:jc w:val="center"/>
                              <w:rPr/>
                            </w:pPr>
                            <w:r>
                              <w:rPr/>
                              <w:t>Директор</w:t>
                            </w:r>
                          </w:p>
                        </w:txbxContent>
                      </wps:txbx>
                      <wps:bodyPr anchor="t" lIns="91440" tIns="45720" rIns="91440" bIns="45720">
                        <a:noAutofit/>
                      </wps:bodyPr>
                    </wps:wsp>
                  </a:graphicData>
                </a:graphic>
              </wp:anchor>
            </w:drawing>
          </mc:Choice>
          <mc:Fallback>
            <w:pict>
              <v:rect fillcolor="#FFFFFF" strokecolor="#000000" strokeweight="0pt" style="position:absolute;rotation:0;width:192.45pt;height:37.5pt;mso-wrap-distance-left:9.05pt;mso-wrap-distance-right:9.05pt;margin-top:10.65pt;mso-position-vertical-relative:text;margin-left:141.75pt;mso-position-horizontal-relative:text">
                <v:textbox>
                  <w:txbxContent>
                    <w:p>
                      <w:pPr>
                        <w:pStyle w:val="Normal"/>
                        <w:jc w:val="center"/>
                        <w:rPr/>
                      </w:pPr>
                      <w:r>
                        <w:rPr/>
                        <w:t>Директор</w:t>
                      </w:r>
                    </w:p>
                  </w:txbxContent>
                </v:textbox>
              </v:rect>
            </w:pict>
          </mc:Fallback>
        </mc:AlternateContent>
      </w:r>
    </w:p>
    <w:p>
      <w:pPr>
        <w:pStyle w:val="TextBodyIndent"/>
        <w:widowControl w:val="false"/>
        <w:tabs>
          <w:tab w:val="left" w:pos="900" w:leader="none"/>
        </w:tabs>
        <w:spacing w:lineRule="auto" w:line="360" w:before="0" w:after="0"/>
        <w:ind w:left="0" w:firstLine="709"/>
        <w:jc w:val="both"/>
        <w:rPr>
          <w:color w:val="000000"/>
          <w:sz w:val="28"/>
          <w:szCs w:val="28"/>
          <w:lang w:val="en-US" w:eastAsia="en-US"/>
        </w:rPr>
      </w:pPr>
      <w:r>
        <w:rPr>
          <w:color w:val="000000"/>
          <w:sz w:val="28"/>
          <w:szCs w:val="28"/>
          <w:lang w:val="en-US" w:eastAsia="en-US"/>
        </w:rPr>
        <mc:AlternateContent>
          <mc:Choice Requires="wps">
            <w:drawing>
              <wp:anchor behindDoc="0" distT="0" distB="0" distL="114935" distR="114935" simplePos="0" locked="0" layoutInCell="1" allowOverlap="1" relativeHeight="16">
                <wp:simplePos x="0" y="0"/>
                <wp:positionH relativeFrom="column">
                  <wp:posOffset>3118485</wp:posOffset>
                </wp:positionH>
                <wp:positionV relativeFrom="paragraph">
                  <wp:posOffset>180975</wp:posOffset>
                </wp:positionV>
                <wp:extent cx="635" cy="229235"/>
                <wp:effectExtent l="0" t="0" r="0" b="0"/>
                <wp:wrapNone/>
                <wp:docPr id="13"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6.55pt,23.25pt" to="236.55pt,41.2pt" stroked="t" style="position:absolute">
                <v:stroke color="black" weight="9360" joinstyle="miter" endcap="square"/>
                <v:fill o:detectmouseclick="t" on="false"/>
              </v:line>
            </w:pict>
          </mc:Fallback>
        </mc:AlternateContent>
      </w:r>
    </w:p>
    <w:p>
      <w:pPr>
        <w:pStyle w:val="TextBodyIndent"/>
        <w:widowControl w:val="false"/>
        <w:tabs>
          <w:tab w:val="left" w:pos="900" w:leader="none"/>
        </w:tabs>
        <w:spacing w:lineRule="auto" w:line="360" w:before="0" w:after="0"/>
        <w:ind w:left="0" w:firstLine="709"/>
        <w:jc w:val="both"/>
        <w:rPr>
          <w:color w:val="000000"/>
          <w:sz w:val="28"/>
          <w:szCs w:val="28"/>
          <w:lang w:val="en-US" w:eastAsia="en-US"/>
        </w:rPr>
      </w:pPr>
      <w:r>
        <w:rPr>
          <w:color w:val="000000"/>
          <w:sz w:val="28"/>
          <w:szCs w:val="28"/>
          <w:lang w:val="en-US" w:eastAsia="en-US"/>
        </w:rPr>
        <mc:AlternateContent>
          <mc:Choice Requires="wps">
            <w:drawing>
              <wp:anchor behindDoc="0" distT="0" distB="0" distL="114935" distR="114935" simplePos="0" locked="0" layoutInCell="1" allowOverlap="1" relativeHeight="17">
                <wp:simplePos x="0" y="0"/>
                <wp:positionH relativeFrom="column">
                  <wp:posOffset>108585</wp:posOffset>
                </wp:positionH>
                <wp:positionV relativeFrom="paragraph">
                  <wp:posOffset>217170</wp:posOffset>
                </wp:positionV>
                <wp:extent cx="5828030" cy="635"/>
                <wp:effectExtent l="0" t="0" r="0" b="0"/>
                <wp:wrapNone/>
                <wp:docPr id="14" name=""/>
                <a:graphic xmlns:a="http://schemas.openxmlformats.org/drawingml/2006/main">
                  <a:graphicData uri="http://schemas.microsoft.com/office/word/2010/wordprocessingShape">
                    <wps:wsp>
                      <wps:cNvSpPr/>
                      <wps:spPr>
                        <a:xfrm>
                          <a:off x="0" y="0"/>
                          <a:ext cx="58273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55pt,17.1pt" to="467.35pt,17.1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18">
                <wp:simplePos x="0" y="0"/>
                <wp:positionH relativeFrom="column">
                  <wp:posOffset>280035</wp:posOffset>
                </wp:positionH>
                <wp:positionV relativeFrom="paragraph">
                  <wp:posOffset>45720</wp:posOffset>
                </wp:positionV>
                <wp:extent cx="635" cy="343535"/>
                <wp:effectExtent l="0" t="0" r="0" b="0"/>
                <wp:wrapNone/>
                <wp:docPr id="15" name=""/>
                <a:graphic xmlns:a="http://schemas.openxmlformats.org/drawingml/2006/main">
                  <a:graphicData uri="http://schemas.microsoft.com/office/word/2010/wordprocessingShape">
                    <wps:wsp>
                      <wps:cNvSpPr/>
                      <wps:spPr>
                        <a:xfrm>
                          <a:off x="0" y="0"/>
                          <a:ext cx="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55pt,17.1pt" to="8.55pt,44.0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0">
                <wp:simplePos x="0" y="0"/>
                <wp:positionH relativeFrom="column">
                  <wp:posOffset>1872615</wp:posOffset>
                </wp:positionH>
                <wp:positionV relativeFrom="paragraph">
                  <wp:posOffset>45720</wp:posOffset>
                </wp:positionV>
                <wp:extent cx="635" cy="343535"/>
                <wp:effectExtent l="0" t="0" r="0" b="0"/>
                <wp:wrapNone/>
                <wp:docPr id="16" name=""/>
                <a:graphic xmlns:a="http://schemas.openxmlformats.org/drawingml/2006/main">
                  <a:graphicData uri="http://schemas.microsoft.com/office/word/2010/wordprocessingShape">
                    <wps:wsp>
                      <wps:cNvSpPr/>
                      <wps:spPr>
                        <a:xfrm>
                          <a:off x="0" y="0"/>
                          <a:ext cx="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33.95pt,17.1pt" to="133.95pt,44.0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2">
                <wp:simplePos x="0" y="0"/>
                <wp:positionH relativeFrom="column">
                  <wp:posOffset>4152900</wp:posOffset>
                </wp:positionH>
                <wp:positionV relativeFrom="paragraph">
                  <wp:posOffset>45720</wp:posOffset>
                </wp:positionV>
                <wp:extent cx="635" cy="343535"/>
                <wp:effectExtent l="0" t="0" r="0" b="0"/>
                <wp:wrapNone/>
                <wp:docPr id="17" name=""/>
                <a:graphic xmlns:a="http://schemas.openxmlformats.org/drawingml/2006/main">
                  <a:graphicData uri="http://schemas.microsoft.com/office/word/2010/wordprocessingShape">
                    <wps:wsp>
                      <wps:cNvSpPr/>
                      <wps:spPr>
                        <a:xfrm>
                          <a:off x="0" y="0"/>
                          <a:ext cx="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13.5pt,17.1pt" to="313.5pt,44.0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4">
                <wp:simplePos x="0" y="0"/>
                <wp:positionH relativeFrom="column">
                  <wp:posOffset>6107430</wp:posOffset>
                </wp:positionH>
                <wp:positionV relativeFrom="paragraph">
                  <wp:posOffset>45720</wp:posOffset>
                </wp:positionV>
                <wp:extent cx="635" cy="343535"/>
                <wp:effectExtent l="0" t="0" r="0" b="0"/>
                <wp:wrapNone/>
                <wp:docPr id="18" name=""/>
                <a:graphic xmlns:a="http://schemas.openxmlformats.org/drawingml/2006/main">
                  <a:graphicData uri="http://schemas.microsoft.com/office/word/2010/wordprocessingShape">
                    <wps:wsp>
                      <wps:cNvSpPr/>
                      <wps:spPr>
                        <a:xfrm>
                          <a:off x="0" y="0"/>
                          <a:ext cx="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67.4pt,17.1pt" to="467.4pt,44.05pt" stroked="t" style="position:absolute">
                <v:stroke color="black" weight="9360" endarrow="block" endarrowwidth="medium" endarrowlength="medium" joinstyle="miter" endcap="square"/>
                <v:fill o:detectmouseclick="t" on="false"/>
              </v:line>
            </w:pict>
          </mc:Fallback>
        </mc:AlternateContent>
      </w:r>
    </w:p>
    <w:p>
      <w:pPr>
        <w:pStyle w:val="TextBodyIndent"/>
        <w:widowControl w:val="false"/>
        <w:tabs>
          <w:tab w:val="left" w:pos="900" w:leader="none"/>
        </w:tabs>
        <w:spacing w:lineRule="auto" w:line="360" w:before="0" w:after="0"/>
        <w:ind w:left="0" w:firstLine="709"/>
        <w:jc w:val="both"/>
        <w:rPr>
          <w:color w:val="000000"/>
          <w:sz w:val="28"/>
          <w:szCs w:val="28"/>
          <w:lang w:val="en-US" w:eastAsia="en-US"/>
        </w:rPr>
      </w:pPr>
      <w:r>
        <w:rPr>
          <w:color w:val="000000"/>
          <w:sz w:val="28"/>
          <w:szCs w:val="28"/>
          <w:lang w:val="en-US" w:eastAsia="en-US"/>
        </w:rPr>
      </w:r>
      <w:r>
        <mc:AlternateContent>
          <mc:Choice Requires="wps">
            <w:drawing>
              <wp:anchor behindDoc="0" distT="0" distB="0" distL="114935" distR="114935" simplePos="0" locked="0" layoutInCell="1" allowOverlap="1" relativeHeight="19">
                <wp:simplePos x="0" y="0"/>
                <wp:positionH relativeFrom="column">
                  <wp:posOffset>-20955</wp:posOffset>
                </wp:positionH>
                <wp:positionV relativeFrom="paragraph">
                  <wp:posOffset>243840</wp:posOffset>
                </wp:positionV>
                <wp:extent cx="1177290" cy="476250"/>
                <wp:effectExtent l="0" t="0" r="0" b="0"/>
                <wp:wrapNone/>
                <wp:docPr id="19" name="Frame8"/>
                <a:graphic xmlns:a="http://schemas.openxmlformats.org/drawingml/2006/main">
                  <a:graphicData uri="http://schemas.microsoft.com/office/word/2010/wordprocessingShape">
                    <wps:wsp>
                      <wps:cNvSpPr txBox="1"/>
                      <wps:spPr>
                        <a:xfrm>
                          <a:off x="0" y="0"/>
                          <a:ext cx="1177290" cy="476250"/>
                        </a:xfrm>
                        <a:prstGeom prst="rect"/>
                        <a:solidFill>
                          <a:srgbClr val="FFFFFF"/>
                        </a:solidFill>
                        <a:ln w="9525">
                          <a:solidFill>
                            <a:srgbClr val="000000"/>
                          </a:solidFill>
                        </a:ln>
                      </wps:spPr>
                      <wps:txbx>
                        <w:txbxContent>
                          <w:p>
                            <w:pPr>
                              <w:pStyle w:val="Normal"/>
                              <w:rPr/>
                            </w:pPr>
                            <w:r>
                              <w:rPr/>
                              <w:t>Главный бухгалтер</w:t>
                            </w:r>
                          </w:p>
                        </w:txbxContent>
                      </wps:txbx>
                      <wps:bodyPr anchor="t" lIns="91440" tIns="45720" rIns="91440" bIns="45720">
                        <a:noAutofit/>
                      </wps:bodyPr>
                    </wps:wsp>
                  </a:graphicData>
                </a:graphic>
              </wp:anchor>
            </w:drawing>
          </mc:Choice>
          <mc:Fallback>
            <w:pict>
              <v:rect fillcolor="#FFFFFF" strokecolor="#000000" strokeweight="0pt" style="position:absolute;rotation:0;width:92.7pt;height:37.5pt;mso-wrap-distance-left:9.05pt;mso-wrap-distance-right:9.05pt;margin-top:19.2pt;mso-position-vertical-relative:text;margin-left:-1.65pt;mso-position-horizontal-relative:text">
                <v:textbox>
                  <w:txbxContent>
                    <w:p>
                      <w:pPr>
                        <w:pStyle w:val="Normal"/>
                        <w:rPr/>
                      </w:pPr>
                      <w:r>
                        <w:rPr/>
                        <w:t>Главный бухгалтер</w:t>
                      </w:r>
                    </w:p>
                  </w:txbxContent>
                </v:textbox>
              </v:rect>
            </w:pict>
          </mc:Fallback>
        </mc:AlternateContent>
      </w:r>
      <w:r>
        <mc:AlternateContent>
          <mc:Choice Requires="wps">
            <w:drawing>
              <wp:anchor behindDoc="0" distT="0" distB="0" distL="114935" distR="114935" simplePos="0" locked="0" layoutInCell="1" allowOverlap="1" relativeHeight="21">
                <wp:simplePos x="0" y="0"/>
                <wp:positionH relativeFrom="column">
                  <wp:posOffset>1221105</wp:posOffset>
                </wp:positionH>
                <wp:positionV relativeFrom="paragraph">
                  <wp:posOffset>243840</wp:posOffset>
                </wp:positionV>
                <wp:extent cx="1647825" cy="476250"/>
                <wp:effectExtent l="0" t="0" r="0" b="0"/>
                <wp:wrapNone/>
                <wp:docPr id="20" name="Frame9"/>
                <a:graphic xmlns:a="http://schemas.openxmlformats.org/drawingml/2006/main">
                  <a:graphicData uri="http://schemas.microsoft.com/office/word/2010/wordprocessingShape">
                    <wps:wsp>
                      <wps:cNvSpPr txBox="1"/>
                      <wps:spPr>
                        <a:xfrm>
                          <a:off x="0" y="0"/>
                          <a:ext cx="1647825" cy="476250"/>
                        </a:xfrm>
                        <a:prstGeom prst="rect"/>
                        <a:solidFill>
                          <a:srgbClr val="FFFFFF"/>
                        </a:solidFill>
                        <a:ln w="9525">
                          <a:solidFill>
                            <a:srgbClr val="000000"/>
                          </a:solidFill>
                        </a:ln>
                      </wps:spPr>
                      <wps:txbx>
                        <w:txbxContent>
                          <w:p>
                            <w:pPr>
                              <w:pStyle w:val="Normal"/>
                              <w:rPr/>
                            </w:pPr>
                            <w:r>
                              <w:rPr/>
                              <w:t>Отдел сбыта и маркетинга</w:t>
                            </w:r>
                          </w:p>
                        </w:txbxContent>
                      </wps:txbx>
                      <wps:bodyPr anchor="t" lIns="91440" tIns="45720" rIns="91440" bIns="45720">
                        <a:noAutofit/>
                      </wps:bodyPr>
                    </wps:wsp>
                  </a:graphicData>
                </a:graphic>
              </wp:anchor>
            </w:drawing>
          </mc:Choice>
          <mc:Fallback>
            <w:pict>
              <v:rect fillcolor="#FFFFFF" strokecolor="#000000" strokeweight="0pt" style="position:absolute;rotation:0;width:129.75pt;height:37.5pt;mso-wrap-distance-left:9.05pt;mso-wrap-distance-right:9.05pt;margin-top:19.2pt;mso-position-vertical-relative:text;margin-left:96.15pt;mso-position-horizontal-relative:text">
                <v:textbox>
                  <w:txbxContent>
                    <w:p>
                      <w:pPr>
                        <w:pStyle w:val="Normal"/>
                        <w:rPr/>
                      </w:pPr>
                      <w:r>
                        <w:rPr/>
                        <w:t>Отдел сбыта и маркетинга</w:t>
                      </w:r>
                    </w:p>
                  </w:txbxContent>
                </v:textbox>
              </v:rect>
            </w:pict>
          </mc:Fallback>
        </mc:AlternateContent>
      </w:r>
      <w:r>
        <mc:AlternateContent>
          <mc:Choice Requires="wps">
            <w:drawing>
              <wp:anchor behindDoc="0" distT="0" distB="0" distL="114935" distR="114935" simplePos="0" locked="0" layoutInCell="1" allowOverlap="1" relativeHeight="23">
                <wp:simplePos x="0" y="0"/>
                <wp:positionH relativeFrom="column">
                  <wp:posOffset>2994660</wp:posOffset>
                </wp:positionH>
                <wp:positionV relativeFrom="paragraph">
                  <wp:posOffset>243840</wp:posOffset>
                </wp:positionV>
                <wp:extent cx="1466850" cy="476250"/>
                <wp:effectExtent l="0" t="0" r="0" b="0"/>
                <wp:wrapNone/>
                <wp:docPr id="21" name="Frame10"/>
                <a:graphic xmlns:a="http://schemas.openxmlformats.org/drawingml/2006/main">
                  <a:graphicData uri="http://schemas.microsoft.com/office/word/2010/wordprocessingShape">
                    <wps:wsp>
                      <wps:cNvSpPr txBox="1"/>
                      <wps:spPr>
                        <a:xfrm>
                          <a:off x="0" y="0"/>
                          <a:ext cx="1466850" cy="476250"/>
                        </a:xfrm>
                        <a:prstGeom prst="rect"/>
                        <a:solidFill>
                          <a:srgbClr val="FFFFFF"/>
                        </a:solidFill>
                        <a:ln w="9525">
                          <a:solidFill>
                            <a:srgbClr val="000000"/>
                          </a:solidFill>
                        </a:ln>
                      </wps:spPr>
                      <wps:txbx>
                        <w:txbxContent>
                          <w:p>
                            <w:pPr>
                              <w:pStyle w:val="Normal"/>
                              <w:rPr/>
                            </w:pPr>
                            <w:r>
                              <w:rPr/>
                              <w:t>Служба доставки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15.5pt;height:37.5pt;mso-wrap-distance-left:9.05pt;mso-wrap-distance-right:9.05pt;margin-top:19.2pt;mso-position-vertical-relative:text;margin-left:235.8pt;mso-position-horizontal-relative:text">
                <v:textbox>
                  <w:txbxContent>
                    <w:p>
                      <w:pPr>
                        <w:pStyle w:val="Normal"/>
                        <w:rPr/>
                      </w:pPr>
                      <w:r>
                        <w:rPr/>
                        <w:t>Служба доставки</w:t>
                      </w:r>
                    </w:p>
                  </w:txbxContent>
                </v:textbox>
              </v:rect>
            </w:pict>
          </mc:Fallback>
        </mc:AlternateContent>
      </w:r>
      <w:r>
        <mc:AlternateContent>
          <mc:Choice Requires="wps">
            <w:drawing>
              <wp:anchor behindDoc="0" distT="0" distB="0" distL="114935" distR="114935" simplePos="0" locked="0" layoutInCell="1" allowOverlap="1" relativeHeight="25">
                <wp:simplePos x="0" y="0"/>
                <wp:positionH relativeFrom="column">
                  <wp:posOffset>4581525</wp:posOffset>
                </wp:positionH>
                <wp:positionV relativeFrom="paragraph">
                  <wp:posOffset>243840</wp:posOffset>
                </wp:positionV>
                <wp:extent cx="1539240" cy="704850"/>
                <wp:effectExtent l="0" t="0" r="0" b="0"/>
                <wp:wrapNone/>
                <wp:docPr id="22" name="Frame7"/>
                <a:graphic xmlns:a="http://schemas.openxmlformats.org/drawingml/2006/main">
                  <a:graphicData uri="http://schemas.microsoft.com/office/word/2010/wordprocessingShape">
                    <wps:wsp>
                      <wps:cNvSpPr txBox="1"/>
                      <wps:spPr>
                        <a:xfrm>
                          <a:off x="0" y="0"/>
                          <a:ext cx="1539240" cy="704850"/>
                        </a:xfrm>
                        <a:prstGeom prst="rect"/>
                        <a:solidFill>
                          <a:srgbClr val="FFFFFF"/>
                        </a:solidFill>
                        <a:ln w="9525">
                          <a:solidFill>
                            <a:srgbClr val="000000"/>
                          </a:solidFill>
                        </a:ln>
                      </wps:spPr>
                      <wps:txbx>
                        <w:txbxContent>
                          <w:p>
                            <w:pPr>
                              <w:pStyle w:val="Normal"/>
                              <w:jc w:val="center"/>
                              <w:rPr/>
                            </w:pPr>
                            <w:r>
                              <w:rPr/>
                              <w:t>Рыболовецкая артель</w:t>
                            </w:r>
                          </w:p>
                        </w:txbxContent>
                      </wps:txbx>
                      <wps:bodyPr anchor="t" lIns="91440" tIns="45720" rIns="91440" bIns="45720">
                        <a:noAutofit/>
                      </wps:bodyPr>
                    </wps:wsp>
                  </a:graphicData>
                </a:graphic>
              </wp:anchor>
            </w:drawing>
          </mc:Choice>
          <mc:Fallback>
            <w:pict>
              <v:rect fillcolor="#FFFFFF" strokecolor="#000000" strokeweight="0pt" style="position:absolute;rotation:0;width:121.2pt;height:55.5pt;mso-wrap-distance-left:9.05pt;mso-wrap-distance-right:9.05pt;margin-top:19.2pt;mso-position-vertical-relative:text;margin-left:360.75pt;mso-position-horizontal-relative:text">
                <v:textbox>
                  <w:txbxContent>
                    <w:p>
                      <w:pPr>
                        <w:pStyle w:val="Normal"/>
                        <w:jc w:val="center"/>
                        <w:rPr/>
                      </w:pPr>
                      <w:r>
                        <w:rPr/>
                        <w:t>Рыболовецкая артель</w:t>
                      </w:r>
                    </w:p>
                  </w:txbxContent>
                </v:textbox>
              </v:rect>
            </w:pict>
          </mc:Fallback>
        </mc:AlternateContent>
      </w:r>
    </w:p>
    <w:p>
      <w:pPr>
        <w:pStyle w:val="TextBodyIndent"/>
        <w:widowControl w:val="false"/>
        <w:tabs>
          <w:tab w:val="left" w:pos="900" w:leader="none"/>
        </w:tabs>
        <w:spacing w:lineRule="auto" w:line="360" w:before="0" w:after="0"/>
        <w:ind w:left="0" w:firstLine="709"/>
        <w:jc w:val="both"/>
        <w:rPr>
          <w:color w:val="000000"/>
          <w:sz w:val="28"/>
          <w:szCs w:val="28"/>
        </w:rPr>
      </w:pPr>
      <w:r>
        <w:rPr>
          <w:color w:val="000000"/>
          <w:sz w:val="28"/>
          <w:szCs w:val="28"/>
        </w:rPr>
      </w:r>
    </w:p>
    <w:p>
      <w:pPr>
        <w:pStyle w:val="TextBodyIndent"/>
        <w:widowControl w:val="false"/>
        <w:tabs>
          <w:tab w:val="left" w:pos="900" w:leader="none"/>
        </w:tabs>
        <w:spacing w:lineRule="auto" w:line="360" w:before="0" w:after="0"/>
        <w:ind w:left="0" w:firstLine="709"/>
        <w:jc w:val="both"/>
        <w:rPr>
          <w:sz w:val="28"/>
          <w:szCs w:val="28"/>
          <w:lang w:val="en-US" w:eastAsia="en-US"/>
        </w:rPr>
      </w:pPr>
      <w:r>
        <w:rPr>
          <w:sz w:val="28"/>
          <w:szCs w:val="28"/>
          <w:lang w:val="en-US" w:eastAsia="en-US"/>
        </w:rPr>
        <mc:AlternateContent>
          <mc:Choice Requires="wps">
            <w:drawing>
              <wp:anchor behindDoc="0" distT="0" distB="0" distL="114935" distR="114935" simplePos="0" locked="0" layoutInCell="1" allowOverlap="1" relativeHeight="26">
                <wp:simplePos x="0" y="0"/>
                <wp:positionH relativeFrom="column">
                  <wp:posOffset>72390</wp:posOffset>
                </wp:positionH>
                <wp:positionV relativeFrom="paragraph">
                  <wp:posOffset>97155</wp:posOffset>
                </wp:positionV>
                <wp:extent cx="1270" cy="1270"/>
                <wp:effectExtent l="0" t="0" r="0" b="0"/>
                <wp:wrapNone/>
                <wp:docPr id="23"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7pt,7.65pt" to="5.7pt,25.6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8">
                <wp:simplePos x="0" y="0"/>
                <wp:positionH relativeFrom="column">
                  <wp:posOffset>1851660</wp:posOffset>
                </wp:positionH>
                <wp:positionV relativeFrom="paragraph">
                  <wp:posOffset>-16510</wp:posOffset>
                </wp:positionV>
                <wp:extent cx="635" cy="229235"/>
                <wp:effectExtent l="0" t="0" r="0" b="0"/>
                <wp:wrapNone/>
                <wp:docPr id="24"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36.8pt,7.65pt" to="136.8pt,25.6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4">
                <wp:simplePos x="0" y="0"/>
                <wp:positionH relativeFrom="column">
                  <wp:posOffset>4189095</wp:posOffset>
                </wp:positionH>
                <wp:positionV relativeFrom="paragraph">
                  <wp:posOffset>-73660</wp:posOffset>
                </wp:positionV>
                <wp:extent cx="635" cy="343535"/>
                <wp:effectExtent l="0" t="0" r="0" b="0"/>
                <wp:wrapNone/>
                <wp:docPr id="25" name=""/>
                <a:graphic xmlns:a="http://schemas.openxmlformats.org/drawingml/2006/main">
                  <a:graphicData uri="http://schemas.microsoft.com/office/word/2010/wordprocessingShape">
                    <wps:wsp>
                      <wps:cNvSpPr/>
                      <wps:spPr>
                        <a:xfrm>
                          <a:off x="0" y="0"/>
                          <a:ext cx="0" cy="343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16.35pt,7.65pt" to="316.35pt,34.6pt" stroked="t" style="position:absolute">
                <v:stroke color="black" weight="9360" endarrow="block" endarrowwidth="medium" endarrowlength="medium" joinstyle="miter" endcap="square"/>
                <v:fill o:detectmouseclick="t" on="false"/>
              </v:line>
            </w:pict>
          </mc:Fallback>
        </mc:AlternateContent>
      </w:r>
      <w:r>
        <mc:AlternateContent>
          <mc:Choice Requires="wps">
            <w:drawing>
              <wp:anchor behindDoc="0" distT="0" distB="0" distL="114935" distR="114935" simplePos="0" locked="0" layoutInCell="1" allowOverlap="1" relativeHeight="27">
                <wp:simplePos x="0" y="0"/>
                <wp:positionH relativeFrom="column">
                  <wp:posOffset>-45720</wp:posOffset>
                </wp:positionH>
                <wp:positionV relativeFrom="paragraph">
                  <wp:posOffset>306705</wp:posOffset>
                </wp:positionV>
                <wp:extent cx="1249680" cy="476250"/>
                <wp:effectExtent l="0" t="0" r="0" b="0"/>
                <wp:wrapNone/>
                <wp:docPr id="26" name="Frame11"/>
                <a:graphic xmlns:a="http://schemas.openxmlformats.org/drawingml/2006/main">
                  <a:graphicData uri="http://schemas.microsoft.com/office/word/2010/wordprocessingShape">
                    <wps:wsp>
                      <wps:cNvSpPr txBox="1"/>
                      <wps:spPr>
                        <a:xfrm>
                          <a:off x="0" y="0"/>
                          <a:ext cx="1249680" cy="476250"/>
                        </a:xfrm>
                        <a:prstGeom prst="rect"/>
                        <a:solidFill>
                          <a:srgbClr val="FFFFFF"/>
                        </a:solidFill>
                        <a:ln w="9525">
                          <a:solidFill>
                            <a:srgbClr val="000000"/>
                          </a:solidFill>
                        </a:ln>
                      </wps:spPr>
                      <wps:txbx>
                        <w:txbxContent>
                          <w:p>
                            <w:pPr>
                              <w:pStyle w:val="Normal"/>
                              <w:rPr/>
                            </w:pPr>
                            <w:r>
                              <w:rPr/>
                              <w:t>Бухгалтер - специалист</w:t>
                            </w:r>
                          </w:p>
                        </w:txbxContent>
                      </wps:txbx>
                      <wps:bodyPr anchor="t" lIns="91440" tIns="45720" rIns="91440" bIns="45720">
                        <a:noAutofit/>
                      </wps:bodyPr>
                    </wps:wsp>
                  </a:graphicData>
                </a:graphic>
              </wp:anchor>
            </w:drawing>
          </mc:Choice>
          <mc:Fallback>
            <w:pict>
              <v:rect fillcolor="#FFFFFF" strokecolor="#000000" strokeweight="0pt" style="position:absolute;rotation:0;width:98.4pt;height:37.5pt;mso-wrap-distance-left:9.05pt;mso-wrap-distance-right:9.05pt;margin-top:24.15pt;mso-position-vertical-relative:text;margin-left:-3.6pt;mso-position-horizontal-relative:text">
                <v:textbox>
                  <w:txbxContent>
                    <w:p>
                      <w:pPr>
                        <w:pStyle w:val="Normal"/>
                        <w:rPr/>
                      </w:pPr>
                      <w:r>
                        <w:rPr/>
                        <w:t>Бухгалтер - специалист</w:t>
                      </w:r>
                    </w:p>
                  </w:txbxContent>
                </v:textbox>
              </v:rect>
            </w:pict>
          </mc:Fallback>
        </mc:AlternateContent>
      </w:r>
    </w:p>
    <w:p>
      <w:pPr>
        <w:pStyle w:val="TextBodyIndent"/>
        <w:widowControl w:val="false"/>
        <w:tabs>
          <w:tab w:val="left" w:pos="900" w:leader="none"/>
        </w:tabs>
        <w:spacing w:lineRule="auto" w:line="360" w:before="0" w:after="0"/>
        <w:ind w:left="0" w:firstLine="709"/>
        <w:jc w:val="both"/>
        <w:rPr>
          <w:sz w:val="28"/>
          <w:szCs w:val="28"/>
          <w:lang w:val="en-US" w:eastAsia="en-US"/>
        </w:rPr>
      </w:pPr>
      <w:r>
        <w:rPr>
          <w:sz w:val="28"/>
          <w:szCs w:val="28"/>
          <w:lang w:val="en-US" w:eastAsia="en-US"/>
        </w:rPr>
        <mc:AlternateContent>
          <mc:Choice Requires="wps">
            <w:drawing>
              <wp:anchor behindDoc="0" distT="0" distB="0" distL="114935" distR="114935" simplePos="0" locked="0" layoutInCell="1" allowOverlap="1" relativeHeight="29">
                <wp:simplePos x="0" y="0"/>
                <wp:positionH relativeFrom="column">
                  <wp:posOffset>1230630</wp:posOffset>
                </wp:positionH>
                <wp:positionV relativeFrom="paragraph">
                  <wp:posOffset>19050</wp:posOffset>
                </wp:positionV>
                <wp:extent cx="1629410" cy="635"/>
                <wp:effectExtent l="0" t="0" r="0" b="0"/>
                <wp:wrapNone/>
                <wp:docPr id="27" name=""/>
                <a:graphic xmlns:a="http://schemas.openxmlformats.org/drawingml/2006/main">
                  <a:graphicData uri="http://schemas.microsoft.com/office/word/2010/wordprocessingShape">
                    <wps:wsp>
                      <wps:cNvSpPr/>
                      <wps:spPr>
                        <a:xfrm>
                          <a:off x="0" y="0"/>
                          <a:ext cx="1628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6.9pt,1.5pt" to="225.1pt,1.5pt" stroked="t" style="position:absolute">
                <v:stroke color="black" weight="9360" joinstyle="miter" endcap="square"/>
                <v:fill o:detectmouseclick="t" on="false"/>
              </v:line>
            </w:pict>
          </mc:Fallback>
        </mc:AlternateContent>
        <mc:AlternateContent>
          <mc:Choice Requires="wps">
            <w:drawing>
              <wp:anchor behindDoc="0" distT="0" distB="0" distL="114935" distR="114935" simplePos="0" locked="0" layoutInCell="1" allowOverlap="1" relativeHeight="30">
                <wp:simplePos x="0" y="0"/>
                <wp:positionH relativeFrom="column">
                  <wp:posOffset>1573530</wp:posOffset>
                </wp:positionH>
                <wp:positionV relativeFrom="paragraph">
                  <wp:posOffset>-323215</wp:posOffset>
                </wp:positionV>
                <wp:extent cx="635" cy="686435"/>
                <wp:effectExtent l="0" t="0" r="0" b="0"/>
                <wp:wrapNone/>
                <wp:docPr id="28" name=""/>
                <a:graphic xmlns:a="http://schemas.openxmlformats.org/drawingml/2006/main">
                  <a:graphicData uri="http://schemas.microsoft.com/office/word/2010/wordprocessingShape">
                    <wps:wsp>
                      <wps:cNvSpPr/>
                      <wps:spPr>
                        <a:xfrm>
                          <a:off x="0" y="0"/>
                          <a:ext cx="0" cy="685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6.9pt,1.5pt" to="96.9pt,55.4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1">
                <wp:simplePos x="0" y="0"/>
                <wp:positionH relativeFrom="column">
                  <wp:posOffset>3202305</wp:posOffset>
                </wp:positionH>
                <wp:positionV relativeFrom="paragraph">
                  <wp:posOffset>-323215</wp:posOffset>
                </wp:positionV>
                <wp:extent cx="635" cy="686435"/>
                <wp:effectExtent l="0" t="0" r="0" b="0"/>
                <wp:wrapNone/>
                <wp:docPr id="29" name=""/>
                <a:graphic xmlns:a="http://schemas.openxmlformats.org/drawingml/2006/main">
                  <a:graphicData uri="http://schemas.microsoft.com/office/word/2010/wordprocessingShape">
                    <wps:wsp>
                      <wps:cNvSpPr/>
                      <wps:spPr>
                        <a:xfrm>
                          <a:off x="0" y="0"/>
                          <a:ext cx="0" cy="685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25.15pt,1.5pt" to="225.15pt,55.45pt" stroked="t" style="position:absolute">
                <v:stroke color="black" weight="9360" endarrow="block" endarrowwidth="medium" endarrowlength="medium" joinstyle="miter" endcap="square"/>
                <v:fill o:detectmouseclick="t" on="false"/>
              </v:line>
            </w:pict>
          </mc:Fallback>
        </mc:AlternateContent>
      </w:r>
      <w:r>
        <mc:AlternateContent>
          <mc:Choice Requires="wps">
            <w:drawing>
              <wp:anchor behindDoc="0" distT="0" distB="0" distL="114935" distR="114935" simplePos="0" locked="0" layoutInCell="1" allowOverlap="1" relativeHeight="35">
                <wp:simplePos x="0" y="0"/>
                <wp:positionH relativeFrom="column">
                  <wp:posOffset>3030855</wp:posOffset>
                </wp:positionH>
                <wp:positionV relativeFrom="paragraph">
                  <wp:posOffset>123825</wp:posOffset>
                </wp:positionV>
                <wp:extent cx="1104900" cy="476250"/>
                <wp:effectExtent l="0" t="0" r="0" b="0"/>
                <wp:wrapNone/>
                <wp:docPr id="30" name="Frame12"/>
                <a:graphic xmlns:a="http://schemas.openxmlformats.org/drawingml/2006/main">
                  <a:graphicData uri="http://schemas.microsoft.com/office/word/2010/wordprocessingShape">
                    <wps:wsp>
                      <wps:cNvSpPr txBox="1"/>
                      <wps:spPr>
                        <a:xfrm>
                          <a:off x="0" y="0"/>
                          <a:ext cx="1104900" cy="476250"/>
                        </a:xfrm>
                        <a:prstGeom prst="rect"/>
                        <a:solidFill>
                          <a:srgbClr val="FFFFFF"/>
                        </a:solidFill>
                        <a:ln w="9525">
                          <a:solidFill>
                            <a:srgbClr val="000000"/>
                          </a:solidFill>
                        </a:ln>
                      </wps:spPr>
                      <wps:txbx>
                        <w:txbxContent>
                          <w:p>
                            <w:pPr>
                              <w:pStyle w:val="Normal"/>
                              <w:rPr/>
                            </w:pPr>
                            <w:r>
                              <w:rPr/>
                              <w:t>Водители - экспедиторы</w:t>
                            </w:r>
                          </w:p>
                        </w:txbxContent>
                      </wps:txbx>
                      <wps:bodyPr anchor="t" lIns="91440" tIns="45720" rIns="91440" bIns="45720">
                        <a:noAutofit/>
                      </wps:bodyPr>
                    </wps:wsp>
                  </a:graphicData>
                </a:graphic>
              </wp:anchor>
            </w:drawing>
          </mc:Choice>
          <mc:Fallback>
            <w:pict>
              <v:rect fillcolor="#FFFFFF" strokecolor="#000000" strokeweight="0pt" style="position:absolute;rotation:0;width:87pt;height:37.5pt;mso-wrap-distance-left:9.05pt;mso-wrap-distance-right:9.05pt;margin-top:9.75pt;mso-position-vertical-relative:text;margin-left:238.65pt;mso-position-horizontal-relative:text">
                <v:textbox>
                  <w:txbxContent>
                    <w:p>
                      <w:pPr>
                        <w:pStyle w:val="Normal"/>
                        <w:rPr/>
                      </w:pPr>
                      <w:r>
                        <w:rPr/>
                        <w:t>Водители - экспедиторы</w:t>
                      </w:r>
                    </w:p>
                  </w:txbxContent>
                </v:textbox>
              </v:rect>
            </w:pict>
          </mc:Fallback>
        </mc:AlternateContent>
      </w:r>
    </w:p>
    <w:p>
      <w:pPr>
        <w:pStyle w:val="TextBodyIndent"/>
        <w:widowControl w:val="false"/>
        <w:tabs>
          <w:tab w:val="left" w:pos="900" w:leader="none"/>
        </w:tabs>
        <w:spacing w:lineRule="auto" w:line="360" w:before="0" w:after="0"/>
        <w:ind w:left="0" w:firstLine="709"/>
        <w:jc w:val="center"/>
        <w:rPr>
          <w:sz w:val="28"/>
          <w:szCs w:val="28"/>
        </w:rPr>
      </w:pPr>
      <w:r>
        <w:rPr>
          <w:sz w:val="28"/>
          <w:szCs w:val="28"/>
        </w:rPr>
      </w:r>
    </w:p>
    <w:p>
      <w:pPr>
        <w:pStyle w:val="TextBodyIndent"/>
        <w:widowControl w:val="false"/>
        <w:tabs>
          <w:tab w:val="left" w:pos="900" w:leader="none"/>
        </w:tabs>
        <w:spacing w:lineRule="auto" w:line="360" w:before="0" w:after="0"/>
        <w:ind w:left="0" w:firstLine="709"/>
        <w:jc w:val="center"/>
        <w:rPr>
          <w:sz w:val="28"/>
          <w:szCs w:val="28"/>
          <w:lang w:val="en-US" w:eastAsia="en-US"/>
        </w:rPr>
      </w:pPr>
      <w:r>
        <w:rPr>
          <w:sz w:val="28"/>
          <w:szCs w:val="28"/>
          <w:lang w:val="en-US" w:eastAsia="en-US"/>
        </w:rPr>
      </w:r>
      <w:r>
        <mc:AlternateContent>
          <mc:Choice Requires="wps">
            <w:drawing>
              <wp:anchor behindDoc="0" distT="0" distB="0" distL="114935" distR="114935" simplePos="0" locked="0" layoutInCell="1" allowOverlap="1" relativeHeight="32">
                <wp:simplePos x="0" y="0"/>
                <wp:positionH relativeFrom="column">
                  <wp:posOffset>605790</wp:posOffset>
                </wp:positionH>
                <wp:positionV relativeFrom="paragraph">
                  <wp:posOffset>81915</wp:posOffset>
                </wp:positionV>
                <wp:extent cx="1503045" cy="476250"/>
                <wp:effectExtent l="0" t="0" r="0" b="0"/>
                <wp:wrapNone/>
                <wp:docPr id="31" name="Frame14"/>
                <a:graphic xmlns:a="http://schemas.openxmlformats.org/drawingml/2006/main">
                  <a:graphicData uri="http://schemas.microsoft.com/office/word/2010/wordprocessingShape">
                    <wps:wsp>
                      <wps:cNvSpPr txBox="1"/>
                      <wps:spPr>
                        <a:xfrm>
                          <a:off x="0" y="0"/>
                          <a:ext cx="1503045" cy="476250"/>
                        </a:xfrm>
                        <a:prstGeom prst="rect"/>
                        <a:solidFill>
                          <a:srgbClr val="FFFFFF"/>
                        </a:solidFill>
                        <a:ln w="9525">
                          <a:solidFill>
                            <a:srgbClr val="000000"/>
                          </a:solidFill>
                        </a:ln>
                      </wps:spPr>
                      <wps:txbx>
                        <w:txbxContent>
                          <w:p>
                            <w:pPr>
                              <w:pStyle w:val="Normal"/>
                              <w:rPr/>
                            </w:pPr>
                            <w:r>
                              <w:rPr/>
                              <w:t>Специалисты по сбыту</w:t>
                            </w:r>
                          </w:p>
                        </w:txbxContent>
                      </wps:txbx>
                      <wps:bodyPr anchor="t" lIns="91440" tIns="45720" rIns="91440" bIns="45720">
                        <a:noAutofit/>
                      </wps:bodyPr>
                    </wps:wsp>
                  </a:graphicData>
                </a:graphic>
              </wp:anchor>
            </w:drawing>
          </mc:Choice>
          <mc:Fallback>
            <w:pict>
              <v:rect fillcolor="#FFFFFF" strokecolor="#000000" strokeweight="0pt" style="position:absolute;rotation:0;width:118.35pt;height:37.5pt;mso-wrap-distance-left:9.05pt;mso-wrap-distance-right:9.05pt;margin-top:6.45pt;mso-position-vertical-relative:text;margin-left:47.7pt;mso-position-horizontal-relative:text">
                <v:textbox>
                  <w:txbxContent>
                    <w:p>
                      <w:pPr>
                        <w:pStyle w:val="Normal"/>
                        <w:rPr/>
                      </w:pPr>
                      <w:r>
                        <w:rPr/>
                        <w:t>Специалисты по сбыту</w:t>
                      </w:r>
                    </w:p>
                  </w:txbxContent>
                </v:textbox>
              </v:rect>
            </w:pict>
          </mc:Fallback>
        </mc:AlternateContent>
      </w:r>
      <w:r>
        <mc:AlternateContent>
          <mc:Choice Requires="wps">
            <w:drawing>
              <wp:anchor behindDoc="0" distT="0" distB="0" distL="114935" distR="114935" simplePos="0" locked="0" layoutInCell="1" allowOverlap="1" relativeHeight="33">
                <wp:simplePos x="0" y="0"/>
                <wp:positionH relativeFrom="column">
                  <wp:posOffset>2198370</wp:posOffset>
                </wp:positionH>
                <wp:positionV relativeFrom="paragraph">
                  <wp:posOffset>81915</wp:posOffset>
                </wp:positionV>
                <wp:extent cx="1466850" cy="476250"/>
                <wp:effectExtent l="0" t="0" r="0" b="0"/>
                <wp:wrapNone/>
                <wp:docPr id="32" name="Frame13"/>
                <a:graphic xmlns:a="http://schemas.openxmlformats.org/drawingml/2006/main">
                  <a:graphicData uri="http://schemas.microsoft.com/office/word/2010/wordprocessingShape">
                    <wps:wsp>
                      <wps:cNvSpPr txBox="1"/>
                      <wps:spPr>
                        <a:xfrm>
                          <a:off x="0" y="0"/>
                          <a:ext cx="1466850" cy="476250"/>
                        </a:xfrm>
                        <a:prstGeom prst="rect"/>
                        <a:solidFill>
                          <a:srgbClr val="FFFFFF"/>
                        </a:solidFill>
                        <a:ln w="9525">
                          <a:solidFill>
                            <a:srgbClr val="000000"/>
                          </a:solidFill>
                        </a:ln>
                      </wps:spPr>
                      <wps:txbx>
                        <w:txbxContent>
                          <w:p>
                            <w:pPr>
                              <w:pStyle w:val="Normal"/>
                              <w:rPr/>
                            </w:pPr>
                            <w:r>
                              <w:rPr/>
                              <w:t>Маркетолог</w:t>
                            </w:r>
                          </w:p>
                        </w:txbxContent>
                      </wps:txbx>
                      <wps:bodyPr anchor="t" lIns="91440" tIns="45720" rIns="91440" bIns="45720">
                        <a:noAutofit/>
                      </wps:bodyPr>
                    </wps:wsp>
                  </a:graphicData>
                </a:graphic>
              </wp:anchor>
            </w:drawing>
          </mc:Choice>
          <mc:Fallback>
            <w:pict>
              <v:rect fillcolor="#FFFFFF" strokecolor="#000000" strokeweight="0pt" style="position:absolute;rotation:0;width:115.5pt;height:37.5pt;mso-wrap-distance-left:9.05pt;mso-wrap-distance-right:9.05pt;margin-top:6.45pt;mso-position-vertical-relative:text;margin-left:173.1pt;mso-position-horizontal-relative:text">
                <v:textbox>
                  <w:txbxContent>
                    <w:p>
                      <w:pPr>
                        <w:pStyle w:val="Normal"/>
                        <w:rPr/>
                      </w:pPr>
                      <w:r>
                        <w:rPr/>
                        <w:t>Маркетолог</w:t>
                      </w:r>
                    </w:p>
                  </w:txbxContent>
                </v:textbox>
              </v:rect>
            </w:pict>
          </mc:Fallback>
        </mc:AlternateContent>
      </w:r>
    </w:p>
    <w:p>
      <w:pPr>
        <w:pStyle w:val="TextBodyIndent"/>
        <w:widowControl w:val="false"/>
        <w:tabs>
          <w:tab w:val="left" w:pos="900" w:leader="none"/>
        </w:tabs>
        <w:spacing w:lineRule="auto" w:line="360" w:before="0" w:after="0"/>
        <w:ind w:left="0" w:firstLine="709"/>
        <w:jc w:val="center"/>
        <w:rPr>
          <w:sz w:val="28"/>
          <w:szCs w:val="28"/>
        </w:rPr>
      </w:pPr>
      <w:r>
        <w:rPr>
          <w:sz w:val="28"/>
          <w:szCs w:val="28"/>
        </w:rPr>
      </w:r>
    </w:p>
    <w:p>
      <w:pPr>
        <w:pStyle w:val="TextBodyIndent"/>
        <w:widowControl w:val="false"/>
        <w:tabs>
          <w:tab w:val="left" w:pos="900" w:leader="none"/>
        </w:tabs>
        <w:spacing w:lineRule="auto" w:line="360" w:before="0" w:after="0"/>
        <w:ind w:left="0" w:firstLine="709"/>
        <w:jc w:val="center"/>
        <w:rPr>
          <w:sz w:val="28"/>
          <w:szCs w:val="28"/>
        </w:rPr>
      </w:pPr>
      <w:r>
        <w:rPr>
          <w:sz w:val="28"/>
          <w:szCs w:val="28"/>
        </w:rPr>
      </w:r>
    </w:p>
    <w:p>
      <w:pPr>
        <w:pStyle w:val="TextBodyIndent"/>
        <w:widowControl w:val="false"/>
        <w:tabs>
          <w:tab w:val="left" w:pos="900" w:leader="none"/>
        </w:tabs>
        <w:spacing w:lineRule="auto" w:line="360" w:before="0" w:after="0"/>
        <w:ind w:left="0" w:firstLine="709"/>
        <w:jc w:val="center"/>
        <w:rPr/>
      </w:pPr>
      <w:r>
        <w:rPr/>
        <w:t>Рисунок 2.1 – Организационная структура ООО «Магистраль»</w:t>
      </w:r>
    </w:p>
    <w:p>
      <w:pPr>
        <w:pStyle w:val="TextBodyIndent"/>
        <w:widowControl w:val="false"/>
        <w:tabs>
          <w:tab w:val="left" w:pos="900" w:leader="none"/>
        </w:tabs>
        <w:spacing w:lineRule="auto" w:line="360" w:before="0" w:after="0"/>
        <w:ind w:left="0" w:firstLine="709"/>
        <w:jc w:val="both"/>
        <w:rPr>
          <w:sz w:val="28"/>
          <w:szCs w:val="28"/>
        </w:rPr>
      </w:pPr>
      <w:r>
        <w:rPr>
          <w:sz w:val="28"/>
          <w:szCs w:val="28"/>
        </w:rPr>
      </w:r>
    </w:p>
    <w:p>
      <w:pPr>
        <w:pStyle w:val="TextBodyIndent"/>
        <w:widowControl w:val="false"/>
        <w:tabs>
          <w:tab w:val="left" w:pos="900" w:leader="none"/>
        </w:tabs>
        <w:spacing w:lineRule="auto" w:line="360" w:before="0" w:after="0"/>
        <w:ind w:left="0" w:firstLine="851"/>
        <w:jc w:val="both"/>
        <w:rPr/>
      </w:pPr>
      <w:r>
        <w:rPr>
          <w:color w:val="000000"/>
          <w:sz w:val="28"/>
          <w:szCs w:val="28"/>
        </w:rPr>
        <w:t xml:space="preserve">Организационная структура управления ООО «Магистраль» является линейно-штабной и строится на прямом подчинении нижестоящих звеньев управления вышестоящим. </w:t>
      </w:r>
    </w:p>
    <w:p>
      <w:pPr>
        <w:pStyle w:val="Normal"/>
        <w:widowControl w:val="false"/>
        <w:spacing w:lineRule="auto" w:line="360"/>
        <w:ind w:firstLine="851"/>
        <w:jc w:val="both"/>
        <w:rPr>
          <w:sz w:val="28"/>
          <w:szCs w:val="28"/>
        </w:rPr>
      </w:pPr>
      <w:r>
        <w:rPr>
          <w:sz w:val="28"/>
          <w:szCs w:val="28"/>
        </w:rPr>
        <w:t xml:space="preserve">В таблице 2.1 представлены основные экономические показатели работы предприятия. </w:t>
      </w:r>
    </w:p>
    <w:p>
      <w:pPr>
        <w:pStyle w:val="Normal"/>
        <w:widowControl w:val="false"/>
        <w:spacing w:lineRule="auto" w:line="360"/>
        <w:ind w:firstLine="851"/>
        <w:jc w:val="both"/>
        <w:rPr>
          <w:sz w:val="28"/>
          <w:szCs w:val="28"/>
        </w:rPr>
      </w:pPr>
      <w:r>
        <w:rPr>
          <w:sz w:val="28"/>
          <w:szCs w:val="28"/>
        </w:rPr>
        <w:t xml:space="preserve">По результатам проведенного анализа можно сделать следующие выводы. </w:t>
      </w:r>
    </w:p>
    <w:p>
      <w:pPr>
        <w:pStyle w:val="Normal"/>
        <w:widowControl w:val="false"/>
        <w:spacing w:lineRule="auto" w:line="360"/>
        <w:ind w:firstLine="851"/>
        <w:jc w:val="both"/>
        <w:rPr/>
      </w:pPr>
      <w:r>
        <w:rPr>
          <w:sz w:val="28"/>
          <w:szCs w:val="28"/>
        </w:rPr>
        <w:t xml:space="preserve">Выручка от продаж имеет положительную динамику на протяжении всего исследуемого периода. Основные причины роста выручки, следующие: расширение ассортимента (за три года в основных ассортиментных группах предприятия произошли значительные изменения, увеличилось количество наименований продукции за счет переработки рыбы); рост цен реализации, что обусловлено общим инфляционным ростом цен в экономике; увеличение количества покупателей.    </w:t>
      </w:r>
    </w:p>
    <w:p>
      <w:pPr>
        <w:pStyle w:val="Normal"/>
        <w:widowControl w:val="false"/>
        <w:spacing w:lineRule="auto" w:line="360"/>
        <w:ind w:firstLine="709"/>
        <w:jc w:val="both"/>
        <w:rPr>
          <w:sz w:val="28"/>
          <w:szCs w:val="28"/>
        </w:rPr>
      </w:pPr>
      <w:r>
        <w:rPr>
          <w:sz w:val="28"/>
          <w:szCs w:val="28"/>
        </w:rPr>
      </w:r>
    </w:p>
    <w:p>
      <w:pPr>
        <w:pStyle w:val="Normal"/>
        <w:widowControl w:val="false"/>
        <w:spacing w:lineRule="auto" w:line="360"/>
        <w:ind w:left="709" w:hanging="0"/>
        <w:jc w:val="both"/>
        <w:rPr>
          <w:sz w:val="28"/>
          <w:szCs w:val="28"/>
        </w:rPr>
      </w:pPr>
      <w:r>
        <w:rPr>
          <w:sz w:val="28"/>
          <w:szCs w:val="28"/>
        </w:rPr>
        <w:t>Таблица 2.1 – Анализ экономических показателей деятельности                                           ООО «Магистраль» за 2013 – 2015 гг.</w:t>
      </w:r>
    </w:p>
    <w:tbl>
      <w:tblPr>
        <w:tblW w:w="964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25" w:type="dxa"/>
          <w:bottom w:w="0" w:type="dxa"/>
          <w:right w:w="30" w:type="dxa"/>
        </w:tblCellMar>
      </w:tblPr>
      <w:tblGrid>
        <w:gridCol w:w="456"/>
        <w:gridCol w:w="3230"/>
        <w:gridCol w:w="850"/>
        <w:gridCol w:w="851"/>
        <w:gridCol w:w="850"/>
        <w:gridCol w:w="1560"/>
        <w:gridCol w:w="1852"/>
      </w:tblGrid>
      <w:tr>
        <w:trPr>
          <w:trHeight w:val="345" w:hRule="atLeast"/>
        </w:trPr>
        <w:tc>
          <w:tcPr>
            <w:tcW w:w="456" w:type="dxa"/>
            <w:vMerge w:val="restart"/>
            <w:tcBorders>
              <w:top w:val="single" w:sz="4" w:space="0" w:color="000000"/>
              <w:left w:val="single" w:sz="4" w:space="0" w:color="000000"/>
              <w:bottom w:val="single" w:sz="4" w:space="0" w:color="000000"/>
              <w:insideH w:val="single" w:sz="4" w:space="0" w:color="000000"/>
            </w:tcBorders>
            <w:shd w:fill="auto" w:val="clear"/>
            <w:tcMar>
              <w:left w:w="25" w:type="dxa"/>
            </w:tcMar>
          </w:tcPr>
          <w:p>
            <w:pPr>
              <w:pStyle w:val="Normal"/>
              <w:widowControl w:val="false"/>
              <w:rPr>
                <w:color w:val="000000"/>
              </w:rPr>
            </w:pPr>
            <w:r>
              <w:rPr>
                <w:color w:val="000000"/>
              </w:rPr>
              <w:t>№</w:t>
            </w:r>
          </w:p>
          <w:p>
            <w:pPr>
              <w:pStyle w:val="Normal"/>
              <w:widowControl w:val="false"/>
              <w:rPr>
                <w:color w:val="000000"/>
              </w:rPr>
            </w:pPr>
            <w:r>
              <w:rPr>
                <w:color w:val="000000"/>
              </w:rPr>
              <w:t>п/п</w:t>
            </w:r>
          </w:p>
        </w:tc>
        <w:tc>
          <w:tcPr>
            <w:tcW w:w="3230" w:type="dxa"/>
            <w:vMerge w:val="restart"/>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Показатель</w:t>
            </w:r>
          </w:p>
        </w:tc>
        <w:tc>
          <w:tcPr>
            <w:tcW w:w="2551" w:type="dxa"/>
            <w:gridSpan w:val="3"/>
            <w:tcBorders>
              <w:top w:val="single" w:sz="4" w:space="0" w:color="000000"/>
              <w:left w:val="single" w:sz="4" w:space="0" w:color="000000"/>
              <w:bottom w:val="single" w:sz="4" w:space="0" w:color="000000"/>
              <w:insideH w:val="single" w:sz="4" w:space="0" w:color="000000"/>
            </w:tcBorders>
            <w:shd w:fill="auto" w:val="clear"/>
            <w:tcMar>
              <w:left w:w="25" w:type="dxa"/>
            </w:tcMar>
          </w:tcPr>
          <w:p>
            <w:pPr>
              <w:pStyle w:val="Normal"/>
              <w:widowControl w:val="false"/>
              <w:jc w:val="center"/>
              <w:rPr>
                <w:color w:val="000000"/>
              </w:rPr>
            </w:pPr>
            <w:r>
              <w:rPr>
                <w:color w:val="000000"/>
              </w:rPr>
              <w:t>Значение</w:t>
            </w:r>
          </w:p>
        </w:tc>
        <w:tc>
          <w:tcPr>
            <w:tcW w:w="3412"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color w:val="000000"/>
              </w:rPr>
              <w:t xml:space="preserve">Изменение </w:t>
            </w:r>
          </w:p>
        </w:tc>
      </w:tr>
      <w:tr>
        <w:trPr>
          <w:trHeight w:val="276" w:hRule="atLeast"/>
        </w:trPr>
        <w:tc>
          <w:tcPr>
            <w:tcW w:w="456" w:type="dxa"/>
            <w:vMerge w:val="continue"/>
            <w:tcBorders>
              <w:top w:val="single" w:sz="4" w:space="0" w:color="000000"/>
              <w:left w:val="single" w:sz="4" w:space="0" w:color="000000"/>
              <w:bottom w:val="single" w:sz="4" w:space="0" w:color="000000"/>
              <w:insideH w:val="single" w:sz="4" w:space="0" w:color="000000"/>
            </w:tcBorders>
            <w:shd w:fill="auto" w:val="clear"/>
            <w:tcMar>
              <w:left w:w="25" w:type="dxa"/>
            </w:tcMar>
          </w:tcPr>
          <w:p>
            <w:pPr>
              <w:pStyle w:val="Normal"/>
              <w:widowControl w:val="false"/>
              <w:snapToGrid w:val="false"/>
              <w:rPr>
                <w:color w:val="000000"/>
              </w:rPr>
            </w:pPr>
            <w:r>
              <w:rPr>
                <w:color w:val="000000"/>
              </w:rPr>
            </w:r>
          </w:p>
        </w:tc>
        <w:tc>
          <w:tcPr>
            <w:tcW w:w="3230" w:type="dxa"/>
            <w:vMerge w:val="continue"/>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rPr>
                <w:color w:val="000000"/>
              </w:rPr>
            </w:pPr>
            <w:r>
              <w:rPr>
                <w:color w:val="000000"/>
              </w:rPr>
            </w:r>
          </w:p>
        </w:tc>
        <w:tc>
          <w:tcPr>
            <w:tcW w:w="850" w:type="dxa"/>
            <w:vMerge w:val="restart"/>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pPr>
            <w:r>
              <w:rPr/>
              <w:t>2013 г.</w:t>
            </w:r>
          </w:p>
        </w:tc>
        <w:tc>
          <w:tcPr>
            <w:tcW w:w="851" w:type="dxa"/>
            <w:vMerge w:val="restart"/>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pPr>
            <w:r>
              <w:rPr/>
              <w:t>2014 г.</w:t>
            </w:r>
          </w:p>
        </w:tc>
        <w:tc>
          <w:tcPr>
            <w:tcW w:w="850" w:type="dxa"/>
            <w:vMerge w:val="restart"/>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pPr>
            <w:r>
              <w:rPr/>
              <w:t>2015 г.</w:t>
            </w:r>
          </w:p>
        </w:tc>
        <w:tc>
          <w:tcPr>
            <w:tcW w:w="341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snapToGrid w:val="false"/>
              <w:jc w:val="center"/>
              <w:rPr>
                <w:color w:val="000000"/>
              </w:rPr>
            </w:pPr>
            <w:r>
              <w:rPr>
                <w:color w:val="000000"/>
              </w:rPr>
            </w:r>
          </w:p>
        </w:tc>
      </w:tr>
      <w:tr>
        <w:trPr>
          <w:trHeight w:val="195" w:hRule="atLeast"/>
        </w:trPr>
        <w:tc>
          <w:tcPr>
            <w:tcW w:w="456" w:type="dxa"/>
            <w:vMerge w:val="continue"/>
            <w:tcBorders>
              <w:top w:val="single" w:sz="4" w:space="0" w:color="000000"/>
              <w:left w:val="single" w:sz="4" w:space="0" w:color="000000"/>
              <w:bottom w:val="single" w:sz="4" w:space="0" w:color="000000"/>
              <w:insideH w:val="single" w:sz="4" w:space="0" w:color="000000"/>
            </w:tcBorders>
            <w:shd w:fill="auto" w:val="clear"/>
            <w:tcMar>
              <w:left w:w="25" w:type="dxa"/>
            </w:tcMar>
          </w:tcPr>
          <w:p>
            <w:pPr>
              <w:pStyle w:val="Normal"/>
              <w:widowControl w:val="false"/>
              <w:snapToGrid w:val="false"/>
              <w:rPr>
                <w:color w:val="000000"/>
              </w:rPr>
            </w:pPr>
            <w:r>
              <w:rPr>
                <w:color w:val="000000"/>
              </w:rPr>
            </w:r>
          </w:p>
        </w:tc>
        <w:tc>
          <w:tcPr>
            <w:tcW w:w="3230" w:type="dxa"/>
            <w:vMerge w:val="continue"/>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rPr>
                <w:color w:val="000000"/>
              </w:rPr>
            </w:pPr>
            <w:r>
              <w:rPr>
                <w:color w:val="000000"/>
              </w:rPr>
            </w:r>
          </w:p>
        </w:tc>
        <w:tc>
          <w:tcPr>
            <w:tcW w:w="850" w:type="dxa"/>
            <w:vMerge w:val="continue"/>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jc w:val="center"/>
              <w:rPr>
                <w:color w:val="000000"/>
              </w:rPr>
            </w:pPr>
            <w:r>
              <w:rPr>
                <w:color w:val="000000"/>
              </w:rPr>
            </w:r>
          </w:p>
        </w:tc>
        <w:tc>
          <w:tcPr>
            <w:tcW w:w="851" w:type="dxa"/>
            <w:vMerge w:val="continue"/>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jc w:val="center"/>
              <w:rPr>
                <w:color w:val="000000"/>
              </w:rPr>
            </w:pPr>
            <w:r>
              <w:rPr>
                <w:color w:val="000000"/>
              </w:rPr>
            </w:r>
          </w:p>
        </w:tc>
        <w:tc>
          <w:tcPr>
            <w:tcW w:w="850" w:type="dxa"/>
            <w:vMerge w:val="continue"/>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jc w:val="center"/>
              <w:rPr>
                <w:color w:val="000000"/>
              </w:rPr>
            </w:pPr>
            <w:r>
              <w:rPr>
                <w:color w:val="000000"/>
              </w:rPr>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tcPr>
          <w:p>
            <w:pPr>
              <w:pStyle w:val="Normal"/>
              <w:widowControl w:val="false"/>
              <w:jc w:val="center"/>
              <w:rPr>
                <w:color w:val="000000"/>
              </w:rPr>
            </w:pPr>
            <w:r>
              <w:rPr>
                <w:color w:val="000000"/>
              </w:rPr>
              <w:t xml:space="preserve">абсолютное </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tcPr>
          <w:p>
            <w:pPr>
              <w:pStyle w:val="Normal"/>
              <w:widowControl w:val="false"/>
              <w:jc w:val="center"/>
              <w:rPr>
                <w:color w:val="000000"/>
              </w:rPr>
            </w:pPr>
            <w:r>
              <w:rPr>
                <w:color w:val="000000"/>
              </w:rPr>
              <w:t>относительное %</w:t>
            </w:r>
          </w:p>
        </w:tc>
      </w:tr>
      <w:tr>
        <w:trPr>
          <w:trHeight w:val="378"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1.</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 xml:space="preserve">Выручка от продаж, тыс. руб. </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21 640</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25 303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36 347</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+11404</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color w:val="000000"/>
              </w:rPr>
              <w:t>45</w:t>
            </w:r>
          </w:p>
        </w:tc>
      </w:tr>
      <w:tr>
        <w:trPr>
          <w:trHeight w:val="269"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2.</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Себестоимость тыс. руб.</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19039</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23564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35387</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+11770</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color w:val="000000"/>
              </w:rPr>
              <w:t>49,9</w:t>
            </w:r>
          </w:p>
        </w:tc>
      </w:tr>
      <w:tr>
        <w:trPr>
          <w:trHeight w:val="240"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3.</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Валовая прибыль тыс. руб.</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pPr>
            <w:r>
              <w:rPr/>
              <w:t>2601</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pPr>
            <w:r>
              <w:rPr/>
              <w:t>2893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pPr>
            <w:r>
              <w:rPr/>
              <w:t>2167</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pPr>
            <w:r>
              <w:rPr/>
              <w:t>-726</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pPr>
            <w:r>
              <w:rPr/>
              <w:t>-25</w:t>
            </w:r>
          </w:p>
        </w:tc>
      </w:tr>
      <w:tr>
        <w:trPr>
          <w:trHeight w:val="465"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4.</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Уровень затрат на 1 рубль реализованной продукции (руб.)</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jc w:val="center"/>
              <w:rPr>
                <w:color w:val="000000"/>
              </w:rPr>
            </w:pPr>
            <w:r>
              <w:rPr>
                <w:color w:val="000000"/>
              </w:rPr>
            </w:r>
          </w:p>
          <w:p>
            <w:pPr>
              <w:pStyle w:val="Normal"/>
              <w:widowControl w:val="false"/>
              <w:jc w:val="center"/>
              <w:rPr/>
            </w:pPr>
            <w:r>
              <w:rPr/>
              <w:t>0,87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jc w:val="center"/>
              <w:rPr/>
            </w:pPr>
            <w:r>
              <w:rPr/>
            </w:r>
          </w:p>
          <w:p>
            <w:pPr>
              <w:pStyle w:val="Normal"/>
              <w:widowControl w:val="false"/>
              <w:jc w:val="center"/>
              <w:rPr/>
            </w:pPr>
            <w:r>
              <w:rPr/>
              <w:t>0,88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jc w:val="center"/>
              <w:rPr/>
            </w:pPr>
            <w:r>
              <w:rPr/>
            </w:r>
          </w:p>
          <w:p>
            <w:pPr>
              <w:pStyle w:val="Normal"/>
              <w:widowControl w:val="false"/>
              <w:jc w:val="center"/>
              <w:rPr/>
            </w:pPr>
            <w:r>
              <w:rPr/>
              <w:t>0,94</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snapToGrid w:val="false"/>
              <w:jc w:val="center"/>
              <w:rPr/>
            </w:pPr>
            <w:r>
              <w:rPr/>
            </w:r>
          </w:p>
          <w:p>
            <w:pPr>
              <w:pStyle w:val="Normal"/>
              <w:widowControl w:val="false"/>
              <w:jc w:val="center"/>
              <w:rPr/>
            </w:pPr>
            <w:r>
              <w:rPr/>
              <w:t>+0,06</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snapToGrid w:val="false"/>
              <w:jc w:val="center"/>
              <w:rPr/>
            </w:pPr>
            <w:r>
              <w:rPr/>
            </w:r>
          </w:p>
          <w:p>
            <w:pPr>
              <w:pStyle w:val="Normal"/>
              <w:widowControl w:val="false"/>
              <w:jc w:val="center"/>
              <w:rPr/>
            </w:pPr>
            <w:r>
              <w:rPr/>
              <w:t>6,8</w:t>
            </w:r>
          </w:p>
        </w:tc>
      </w:tr>
      <w:tr>
        <w:trPr>
          <w:trHeight w:val="610"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5.</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 xml:space="preserve">Прибыль от продаж, тыс. руб. </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1619</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1 739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960</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-779</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color w:val="000000"/>
              </w:rPr>
              <w:t>-44,8</w:t>
            </w:r>
          </w:p>
        </w:tc>
      </w:tr>
      <w:tr>
        <w:trPr>
          <w:trHeight w:val="479"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6.</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Рентабельность продаж, %</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t>7,5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t>6,8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t>2,6</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t>-4,2</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t>-61,7</w:t>
            </w:r>
          </w:p>
        </w:tc>
      </w:tr>
      <w:tr>
        <w:trPr>
          <w:trHeight w:val="545"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7.</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 xml:space="preserve">Численность персонала, чел. </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t>31</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t>34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t>36</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t>+2</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t>5,8</w:t>
            </w:r>
          </w:p>
        </w:tc>
      </w:tr>
      <w:tr>
        <w:trPr>
          <w:trHeight w:val="748"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8.</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 xml:space="preserve">Среднемесячная заработная плата, руб. /чел. </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21 152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24 650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30 840</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+6190</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color w:val="000000"/>
              </w:rPr>
              <w:t>25,1</w:t>
            </w:r>
          </w:p>
        </w:tc>
      </w:tr>
      <w:tr>
        <w:trPr>
          <w:trHeight w:val="580"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9.</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color w:val="000000"/>
              </w:rPr>
            </w:pPr>
            <w:r>
              <w:rPr>
                <w:color w:val="000000"/>
              </w:rPr>
              <w:t xml:space="preserve">Производительность труда, тыс. руб. / чел. </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698</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744,2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1009,6</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+265,4</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color w:val="000000"/>
              </w:rPr>
              <w:t>35,6</w:t>
            </w:r>
          </w:p>
        </w:tc>
      </w:tr>
      <w:tr>
        <w:trPr>
          <w:trHeight w:val="549" w:hRule="atLeast"/>
        </w:trPr>
        <w:tc>
          <w:tcPr>
            <w:tcW w:w="456"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jc w:val="center"/>
              <w:rPr>
                <w:color w:val="000000"/>
              </w:rPr>
            </w:pPr>
            <w:r>
              <w:rPr>
                <w:color w:val="000000"/>
              </w:rPr>
              <w:t>10.</w:t>
            </w:r>
          </w:p>
        </w:tc>
        <w:tc>
          <w:tcPr>
            <w:tcW w:w="323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tabs>
                <w:tab w:val="left" w:pos="9923" w:leader="none"/>
              </w:tabs>
              <w:autoSpaceDE w:val="false"/>
              <w:ind w:right="57" w:hanging="0"/>
              <w:rPr/>
            </w:pPr>
            <w:r>
              <w:rPr>
                <w:color w:val="000000"/>
              </w:rPr>
              <w:t xml:space="preserve">Фондоотдача, руб. / руб. </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42,4</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30,8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34,3</w:t>
            </w:r>
          </w:p>
        </w:tc>
        <w:tc>
          <w:tcPr>
            <w:tcW w:w="1560" w:type="dxa"/>
            <w:tcBorders>
              <w:top w:val="single" w:sz="4" w:space="0" w:color="000000"/>
              <w:left w:val="single" w:sz="4" w:space="0" w:color="000000"/>
              <w:bottom w:val="single" w:sz="4" w:space="0" w:color="000000"/>
              <w:insideH w:val="single" w:sz="4" w:space="0" w:color="000000"/>
            </w:tcBorders>
            <w:shd w:fill="auto" w:val="clear"/>
            <w:tcMar>
              <w:left w:w="25" w:type="dxa"/>
            </w:tcMar>
            <w:vAlign w:val="center"/>
          </w:tcPr>
          <w:p>
            <w:pPr>
              <w:pStyle w:val="Normal"/>
              <w:widowControl w:val="false"/>
              <w:jc w:val="center"/>
              <w:rPr>
                <w:color w:val="000000"/>
              </w:rPr>
            </w:pPr>
            <w:r>
              <w:rPr>
                <w:color w:val="000000"/>
              </w:rPr>
              <w:t>+3,5</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5" w:type="dxa"/>
            </w:tcMar>
            <w:vAlign w:val="center"/>
          </w:tcPr>
          <w:p>
            <w:pPr>
              <w:pStyle w:val="Normal"/>
              <w:widowControl w:val="false"/>
              <w:jc w:val="center"/>
              <w:rPr>
                <w:color w:val="000000"/>
              </w:rPr>
            </w:pPr>
            <w:r>
              <w:rPr>
                <w:color w:val="000000"/>
              </w:rPr>
              <w:t>11,3</w:t>
            </w:r>
          </w:p>
        </w:tc>
      </w:tr>
    </w:tbl>
    <w:p>
      <w:pPr>
        <w:pStyle w:val="Normal"/>
        <w:widowControl w:val="false"/>
        <w:spacing w:lineRule="auto" w:line="360"/>
        <w:ind w:firstLine="709"/>
        <w:jc w:val="both"/>
        <w:rPr>
          <w:sz w:val="28"/>
          <w:szCs w:val="28"/>
        </w:rPr>
      </w:pPr>
      <w:r>
        <w:rPr>
          <w:sz w:val="28"/>
          <w:szCs w:val="28"/>
        </w:rPr>
      </w:r>
    </w:p>
    <w:p>
      <w:pPr>
        <w:pStyle w:val="Normal"/>
        <w:widowControl w:val="false"/>
        <w:spacing w:lineRule="auto" w:line="360"/>
        <w:ind w:firstLine="851"/>
        <w:jc w:val="both"/>
        <w:rPr/>
      </w:pPr>
      <w:r>
        <w:rPr>
          <w:sz w:val="28"/>
          <w:szCs w:val="28"/>
        </w:rPr>
        <w:t>В 2015 г. на фоне роста выручки от продаж, прибыль от продаж имеет отрицательную динамику в 2015 г. Снижение составило 779 тыс. руб. или 44,8%. За три года прибыль от продаж сократилась на 659 тыс. руб. или на 40,7%. Основная причина снижения прибыли от продаж – рост затрат на производство и реализацию продукции.</w:t>
      </w:r>
    </w:p>
    <w:p>
      <w:pPr>
        <w:pStyle w:val="Normal"/>
        <w:widowControl w:val="false"/>
        <w:spacing w:lineRule="auto" w:line="360"/>
        <w:ind w:firstLine="851"/>
        <w:jc w:val="both"/>
        <w:rPr/>
      </w:pPr>
      <w:r>
        <w:rPr>
          <w:sz w:val="28"/>
          <w:szCs w:val="28"/>
        </w:rPr>
        <w:t xml:space="preserve">Рост затрат обусловлен многими причинами. Так, в 2013 г. было приобретено новое оборудование для переработки рыбы, оборудование было поставлено на учет с 01.01.2015 г., с 2015 г. по новому оборудованию стала начисляется амортизация, что повлияло на увеличение совокупных затрат. Также за счет увеличение потребления электроэнергии новым оборудованием увеличились материальные затраты предприятия. В 2015 г. был изменен реестр поставщиков, ввиду банкротства основного поставщика, предприятию пришлось устанавливать новые хозяйственные связи, что потребовало дополнительных затрат.  При условии того, что темпы роста затрат выше, чем темпы роста выручки от продаж, на протяжении всего исследуемого периода снижается рентабельность продаж с 7,5% до 2,6%. За три года рентабельность продаж снизилась на 65,3%. </w:t>
      </w:r>
    </w:p>
    <w:p>
      <w:pPr>
        <w:pStyle w:val="Normal"/>
        <w:widowControl w:val="false"/>
        <w:spacing w:lineRule="auto" w:line="360"/>
        <w:ind w:firstLine="851"/>
        <w:jc w:val="both"/>
        <w:rPr/>
      </w:pPr>
      <w:r>
        <w:rPr>
          <w:sz w:val="28"/>
          <w:szCs w:val="28"/>
        </w:rPr>
        <w:t xml:space="preserve">На протяжении всего исследуемого периода изменяется численность персонала предприятия. В 2015 г. по сравнению с уровнем 2013 г. численность персонала сократилась на 5 человек или на 16,1%. За счет покупки нового оборудования удалось значительно улучшить организацию труда в основном производственном цехе, новое оборудование имеет меньшую норму обслуживания и большую производительность, за счет чего удалось сократить численность производственного персонала. </w:t>
      </w:r>
    </w:p>
    <w:p>
      <w:pPr>
        <w:pStyle w:val="Normal"/>
        <w:widowControl w:val="false"/>
        <w:spacing w:lineRule="auto" w:line="360"/>
        <w:ind w:firstLine="851"/>
        <w:jc w:val="both"/>
        <w:rPr/>
      </w:pPr>
      <w:r>
        <w:rPr>
          <w:sz w:val="28"/>
          <w:szCs w:val="28"/>
        </w:rPr>
        <w:t xml:space="preserve">Используя активную социальную политику, руководство предприятия ежегодно увеличивает размер материального стимулирования сотрудников. В 2015 г. прирост средней заработной платы составил 6190 тыс. руб. или 25,1%. Таким образом, за три года средняя заработная плата возросла на 9688 тыс. руб. или на 45,8%. Положительную динамику имеют показатели, отражающие эффективность использования персонала.  В 2015 г. производительность труда по сравнению с уровнем 2014 г. увеличилась на 265,4 тыс. руб. или на 35,6%. За три года прирост производительности труда составила 311,6 тыс. руб. или 44,6%. Основной причиной повышения производительности труда является сокращение общей численности персонала и увеличение выручки от продаж. </w:t>
      </w:r>
    </w:p>
    <w:p>
      <w:pPr>
        <w:pStyle w:val="Normal"/>
        <w:widowControl w:val="false"/>
        <w:spacing w:lineRule="auto" w:line="360"/>
        <w:ind w:firstLine="851"/>
        <w:jc w:val="both"/>
        <w:rPr/>
      </w:pPr>
      <w:r>
        <w:rPr>
          <w:sz w:val="28"/>
          <w:szCs w:val="28"/>
        </w:rPr>
        <w:t xml:space="preserve">В 2015 г. по сравнению с 2014 г. увеличение фондоотдачи составило   3,5 руб./руб. Но, несмотря на этот рост за три года общее сокращение фондоотдачи составляет 8,1 руб. т.е. в целом за три года эффективность использования основных средств снизилась. </w:t>
      </w:r>
    </w:p>
    <w:p>
      <w:pPr>
        <w:pStyle w:val="Normal"/>
        <w:widowControl w:val="false"/>
        <w:spacing w:lineRule="auto" w:line="360"/>
        <w:ind w:firstLine="851"/>
        <w:jc w:val="both"/>
        <w:rPr>
          <w:sz w:val="28"/>
          <w:szCs w:val="28"/>
        </w:rPr>
      </w:pPr>
      <w:r>
        <w:rPr>
          <w:sz w:val="28"/>
          <w:szCs w:val="28"/>
        </w:rPr>
      </w:r>
    </w:p>
    <w:p>
      <w:pPr>
        <w:pStyle w:val="Normal"/>
        <w:spacing w:lineRule="auto" w:line="360"/>
        <w:ind w:left="851" w:hanging="0"/>
        <w:jc w:val="both"/>
        <w:rPr>
          <w:sz w:val="28"/>
          <w:szCs w:val="28"/>
        </w:rPr>
      </w:pPr>
      <w:r>
        <w:rPr>
          <w:sz w:val="28"/>
          <w:szCs w:val="28"/>
        </w:rPr>
        <w:t>2.2 Анализ и оценка имущественного потенциала и источников средств ООО «</w:t>
      </w:r>
      <w:r>
        <w:rPr>
          <w:rFonts w:cs="Tahoma"/>
          <w:sz w:val="28"/>
          <w:szCs w:val="26"/>
        </w:rPr>
        <w:t>Магистраль</w:t>
      </w:r>
      <w:r>
        <w:rPr>
          <w:sz w:val="28"/>
          <w:szCs w:val="28"/>
        </w:rPr>
        <w:t>»</w:t>
      </w:r>
    </w:p>
    <w:p>
      <w:pPr>
        <w:pStyle w:val="Normal"/>
        <w:spacing w:lineRule="auto" w:line="360"/>
        <w:ind w:firstLine="851"/>
        <w:jc w:val="both"/>
        <w:rPr>
          <w:sz w:val="28"/>
          <w:szCs w:val="28"/>
        </w:rPr>
      </w:pPr>
      <w:r>
        <w:rPr>
          <w:sz w:val="28"/>
          <w:szCs w:val="28"/>
        </w:rPr>
      </w:r>
    </w:p>
    <w:p>
      <w:pPr>
        <w:pStyle w:val="Normal"/>
        <w:spacing w:lineRule="auto" w:line="360"/>
        <w:ind w:firstLine="851"/>
        <w:jc w:val="both"/>
        <w:rPr>
          <w:sz w:val="28"/>
          <w:szCs w:val="28"/>
        </w:rPr>
      </w:pPr>
      <w:r>
        <w:rPr>
          <w:sz w:val="28"/>
          <w:szCs w:val="28"/>
        </w:rPr>
        <w:t xml:space="preserve">Источником информации для оценки имущественного потенциала и источников средств предприятия является бухгалтерский баланс. Анализ имущественного потенциала предприятия предполагает проведение горизонтального и вертикального анализа бухгалтерского баланса (актива – имущества предприятия и пассива – источников формирования имущества). Горизонтальный анализ заключается в определении абсолютного и относительного изменения (темпов роста/снижения) анализируемых показателей. Вертикальный анализ показывает структуру средств предприятия и их источников. </w:t>
      </w:r>
    </w:p>
    <w:p>
      <w:pPr>
        <w:pStyle w:val="Normal"/>
        <w:spacing w:lineRule="auto" w:line="360"/>
        <w:ind w:firstLine="851"/>
        <w:jc w:val="both"/>
        <w:rPr>
          <w:sz w:val="28"/>
          <w:szCs w:val="28"/>
        </w:rPr>
      </w:pPr>
      <w:r>
        <w:rPr>
          <w:sz w:val="28"/>
          <w:szCs w:val="28"/>
        </w:rPr>
        <w:t xml:space="preserve">Результаты горизонтального и вертикального анализа актива представлены в таблице 2.2. </w:t>
      </w:r>
    </w:p>
    <w:p>
      <w:pPr>
        <w:pStyle w:val="Normal"/>
        <w:spacing w:lineRule="auto" w:line="360"/>
        <w:ind w:firstLine="709"/>
        <w:jc w:val="both"/>
        <w:rPr>
          <w:sz w:val="28"/>
          <w:szCs w:val="28"/>
        </w:rPr>
      </w:pPr>
      <w:r>
        <w:rPr>
          <w:sz w:val="28"/>
          <w:szCs w:val="28"/>
        </w:rPr>
      </w:r>
    </w:p>
    <w:p>
      <w:pPr>
        <w:pStyle w:val="Normal"/>
        <w:spacing w:lineRule="auto" w:line="312"/>
        <w:ind w:left="851" w:hanging="0"/>
        <w:jc w:val="both"/>
        <w:rPr>
          <w:sz w:val="28"/>
          <w:szCs w:val="28"/>
        </w:rPr>
      </w:pPr>
      <w:r>
        <w:rPr>
          <w:sz w:val="28"/>
          <w:szCs w:val="28"/>
        </w:rPr>
        <w:t>Таблица 2.2 - Анализ и оценка имущественного потенциала                                                      за 2013 –   2015 гг.</w:t>
      </w:r>
    </w:p>
    <w:tbl>
      <w:tblPr>
        <w:tblW w:w="9782"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268"/>
        <w:gridCol w:w="900"/>
        <w:gridCol w:w="900"/>
        <w:gridCol w:w="900"/>
        <w:gridCol w:w="780"/>
        <w:gridCol w:w="780"/>
        <w:gridCol w:w="780"/>
        <w:gridCol w:w="1160"/>
        <w:gridCol w:w="1314"/>
      </w:tblGrid>
      <w:tr>
        <w:trPr>
          <w:trHeight w:val="420" w:hRule="atLeast"/>
        </w:trPr>
        <w:tc>
          <w:tcPr>
            <w:tcW w:w="226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Показатель</w:t>
            </w:r>
          </w:p>
        </w:tc>
        <w:tc>
          <w:tcPr>
            <w:tcW w:w="270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Величина показателя, тыс. руб.</w:t>
            </w:r>
          </w:p>
          <w:p>
            <w:pPr>
              <w:pStyle w:val="Normal"/>
              <w:jc w:val="center"/>
              <w:rPr/>
            </w:pPr>
            <w:r>
              <w:rPr/>
            </w:r>
          </w:p>
        </w:tc>
        <w:tc>
          <w:tcPr>
            <w:tcW w:w="234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Структура показателя, %</w:t>
            </w:r>
          </w:p>
        </w:tc>
        <w:tc>
          <w:tcPr>
            <w:tcW w:w="24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Изменение показателя</w:t>
            </w:r>
          </w:p>
          <w:p>
            <w:pPr>
              <w:pStyle w:val="Normal"/>
              <w:jc w:val="center"/>
              <w:rPr/>
            </w:pPr>
            <w:r>
              <w:rPr/>
              <w:t>2015/2014</w:t>
            </w:r>
          </w:p>
        </w:tc>
      </w:tr>
      <w:tr>
        <w:trPr>
          <w:trHeight w:val="540" w:hRule="atLeast"/>
        </w:trPr>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w:t>
            </w:r>
          </w:p>
          <w:p>
            <w:pPr>
              <w:pStyle w:val="Normal"/>
              <w:jc w:val="center"/>
              <w:rPr>
                <w:sz w:val="20"/>
                <w:szCs w:val="20"/>
              </w:rPr>
            </w:pPr>
            <w:r>
              <w:rPr>
                <w:sz w:val="20"/>
                <w:szCs w:val="20"/>
              </w:rPr>
              <w:t>01.01. 2014</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w:t>
            </w:r>
          </w:p>
          <w:p>
            <w:pPr>
              <w:pStyle w:val="Normal"/>
              <w:jc w:val="center"/>
              <w:rPr>
                <w:sz w:val="20"/>
                <w:szCs w:val="20"/>
              </w:rPr>
            </w:pPr>
            <w:r>
              <w:rPr>
                <w:sz w:val="20"/>
                <w:szCs w:val="20"/>
              </w:rPr>
              <w:t>01.01. 2015</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w:t>
            </w:r>
          </w:p>
          <w:p>
            <w:pPr>
              <w:pStyle w:val="Normal"/>
              <w:jc w:val="center"/>
              <w:rPr>
                <w:sz w:val="20"/>
                <w:szCs w:val="20"/>
              </w:rPr>
            </w:pPr>
            <w:r>
              <w:rPr>
                <w:sz w:val="20"/>
                <w:szCs w:val="20"/>
              </w:rPr>
              <w:t>01.01. 2016</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 01.01. 2014</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 01.01. 2015</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 01.01.</w:t>
            </w:r>
          </w:p>
          <w:p>
            <w:pPr>
              <w:pStyle w:val="Normal"/>
              <w:jc w:val="center"/>
              <w:rPr>
                <w:sz w:val="20"/>
                <w:szCs w:val="20"/>
              </w:rPr>
            </w:pPr>
            <w:r>
              <w:rPr>
                <w:sz w:val="20"/>
                <w:szCs w:val="20"/>
              </w:rPr>
              <w:t>2016</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Абсолютное, тыс. руб.</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Относительное, %</w:t>
            </w:r>
          </w:p>
        </w:tc>
      </w:tr>
      <w:tr>
        <w:trPr/>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color w:val="000000"/>
                <w:lang w:val="en-US"/>
              </w:rPr>
              <w:t>I</w:t>
            </w:r>
            <w:r>
              <w:rPr>
                <w:color w:val="000000"/>
              </w:rPr>
              <w:t>.Внеоборотные активы</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281</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434</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679</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19,7</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18,7</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11</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+ 245</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156,4</w:t>
            </w:r>
          </w:p>
        </w:tc>
      </w:tr>
      <w:tr>
        <w:trPr/>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Основные средства</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281</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434</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679</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19,7</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18,7</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11</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+ 245</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156,4</w:t>
            </w:r>
          </w:p>
        </w:tc>
      </w:tr>
      <w:tr>
        <w:trPr/>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color w:val="000000"/>
                <w:lang w:val="en-US"/>
              </w:rPr>
              <w:t>II</w:t>
            </w:r>
            <w:r>
              <w:rPr>
                <w:color w:val="000000"/>
              </w:rPr>
              <w:t>.Оборотные активы</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1112</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1886</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5466</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80,3</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81,3</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89</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+ 3580</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189,8</w:t>
            </w:r>
          </w:p>
        </w:tc>
      </w:tr>
      <w:tr>
        <w:trPr/>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Запасы</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314</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438</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866</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22</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18,8</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14</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+ 428</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197,7</w:t>
            </w:r>
          </w:p>
        </w:tc>
      </w:tr>
      <w:tr>
        <w:trPr/>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Дебиторская задолженность</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475</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523</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3571</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33,2</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22,5</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58,1</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+ 3048</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582,8</w:t>
            </w:r>
          </w:p>
        </w:tc>
      </w:tr>
    </w:tbl>
    <w:p>
      <w:pPr>
        <w:pStyle w:val="Normal"/>
        <w:spacing w:lineRule="auto" w:line="360"/>
        <w:ind w:firstLine="851"/>
        <w:rPr>
          <w:sz w:val="28"/>
          <w:szCs w:val="28"/>
        </w:rPr>
      </w:pPr>
      <w:r>
        <w:rPr>
          <w:sz w:val="28"/>
          <w:szCs w:val="28"/>
        </w:rPr>
        <w:t>Продолжение таблицы 2.2</w:t>
      </w:r>
    </w:p>
    <w:tbl>
      <w:tblPr>
        <w:tblW w:w="9782"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268"/>
        <w:gridCol w:w="900"/>
        <w:gridCol w:w="900"/>
        <w:gridCol w:w="900"/>
        <w:gridCol w:w="780"/>
        <w:gridCol w:w="780"/>
        <w:gridCol w:w="780"/>
        <w:gridCol w:w="1160"/>
        <w:gridCol w:w="1314"/>
      </w:tblGrid>
      <w:tr>
        <w:trPr>
          <w:trHeight w:val="420" w:hRule="atLeast"/>
        </w:trPr>
        <w:tc>
          <w:tcPr>
            <w:tcW w:w="226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Показатель</w:t>
            </w:r>
          </w:p>
        </w:tc>
        <w:tc>
          <w:tcPr>
            <w:tcW w:w="270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Величина показателя, тыс. руб.</w:t>
            </w:r>
          </w:p>
          <w:p>
            <w:pPr>
              <w:pStyle w:val="Normal"/>
              <w:jc w:val="center"/>
              <w:rPr/>
            </w:pPr>
            <w:r>
              <w:rPr/>
            </w:r>
          </w:p>
        </w:tc>
        <w:tc>
          <w:tcPr>
            <w:tcW w:w="234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Структура показателя, %</w:t>
            </w:r>
          </w:p>
        </w:tc>
        <w:tc>
          <w:tcPr>
            <w:tcW w:w="24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Изменение показателя</w:t>
            </w:r>
          </w:p>
          <w:p>
            <w:pPr>
              <w:pStyle w:val="Normal"/>
              <w:jc w:val="center"/>
              <w:rPr/>
            </w:pPr>
            <w:r>
              <w:rPr/>
              <w:t>2015/2014</w:t>
            </w:r>
          </w:p>
        </w:tc>
      </w:tr>
      <w:tr>
        <w:trPr>
          <w:trHeight w:val="540" w:hRule="atLeast"/>
        </w:trPr>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w:t>
            </w:r>
          </w:p>
          <w:p>
            <w:pPr>
              <w:pStyle w:val="Normal"/>
              <w:jc w:val="center"/>
              <w:rPr>
                <w:sz w:val="20"/>
                <w:szCs w:val="20"/>
              </w:rPr>
            </w:pPr>
            <w:r>
              <w:rPr>
                <w:sz w:val="20"/>
                <w:szCs w:val="20"/>
              </w:rPr>
              <w:t>01.01. 2014</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w:t>
            </w:r>
          </w:p>
          <w:p>
            <w:pPr>
              <w:pStyle w:val="Normal"/>
              <w:jc w:val="center"/>
              <w:rPr>
                <w:sz w:val="20"/>
                <w:szCs w:val="20"/>
              </w:rPr>
            </w:pPr>
            <w:r>
              <w:rPr>
                <w:sz w:val="20"/>
                <w:szCs w:val="20"/>
              </w:rPr>
              <w:t>01.01. 2015</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w:t>
            </w:r>
          </w:p>
          <w:p>
            <w:pPr>
              <w:pStyle w:val="Normal"/>
              <w:jc w:val="center"/>
              <w:rPr>
                <w:sz w:val="20"/>
                <w:szCs w:val="20"/>
              </w:rPr>
            </w:pPr>
            <w:r>
              <w:rPr>
                <w:sz w:val="20"/>
                <w:szCs w:val="20"/>
              </w:rPr>
              <w:t>01.01. 2016</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 01.01. 2014</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 01.01. 2015</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 01.01.</w:t>
            </w:r>
          </w:p>
          <w:p>
            <w:pPr>
              <w:pStyle w:val="Normal"/>
              <w:jc w:val="center"/>
              <w:rPr>
                <w:sz w:val="20"/>
                <w:szCs w:val="20"/>
              </w:rPr>
            </w:pPr>
            <w:r>
              <w:rPr>
                <w:sz w:val="20"/>
                <w:szCs w:val="20"/>
              </w:rPr>
              <w:t>2016</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Абсолютное, тыс. руб.</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Относительное, %</w:t>
            </w:r>
          </w:p>
        </w:tc>
      </w:tr>
      <w:tr>
        <w:trPr/>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Денежные средства</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323</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851</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941</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22,6</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21,2</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15,3</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+ 90</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 xml:space="preserve"> </w:t>
            </w:r>
            <w:r>
              <w:rPr/>
              <w:t>110,5</w:t>
            </w:r>
          </w:p>
        </w:tc>
      </w:tr>
      <w:tr>
        <w:trPr/>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Прочие оборотные активы</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36</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74</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88</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2,5</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3,2</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1,4</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+ 14</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119</w:t>
            </w:r>
          </w:p>
        </w:tc>
      </w:tr>
      <w:tr>
        <w:trPr/>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Баланс</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1429</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2320</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6145</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100</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100</w:t>
            </w:r>
          </w:p>
        </w:tc>
        <w:tc>
          <w:tcPr>
            <w:tcW w:w="7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100</w:t>
            </w:r>
          </w:p>
        </w:tc>
        <w:tc>
          <w:tcPr>
            <w:tcW w:w="1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+ 3825</w:t>
            </w:r>
          </w:p>
        </w:tc>
        <w:tc>
          <w:tcPr>
            <w:tcW w:w="13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164,8</w:t>
            </w:r>
          </w:p>
        </w:tc>
      </w:tr>
    </w:tbl>
    <w:p>
      <w:pPr>
        <w:pStyle w:val="Normal"/>
        <w:widowControl w:val="false"/>
        <w:spacing w:lineRule="auto" w:line="360"/>
        <w:jc w:val="both"/>
        <w:rPr>
          <w:color w:val="000000"/>
          <w:sz w:val="28"/>
          <w:szCs w:val="28"/>
        </w:rPr>
      </w:pPr>
      <w:r>
        <w:rPr>
          <w:color w:val="000000"/>
          <w:sz w:val="28"/>
          <w:szCs w:val="28"/>
        </w:rPr>
      </w:r>
    </w:p>
    <w:p>
      <w:pPr>
        <w:pStyle w:val="Normal"/>
        <w:widowControl w:val="false"/>
        <w:spacing w:lineRule="auto" w:line="360"/>
        <w:ind w:firstLine="851"/>
        <w:jc w:val="both"/>
        <w:rPr/>
      </w:pPr>
      <w:r>
        <w:rPr>
          <w:color w:val="000000"/>
          <w:sz w:val="28"/>
          <w:szCs w:val="28"/>
        </w:rPr>
        <w:t xml:space="preserve">В 2015 г. по сравнению с уровнем 2013 г. прирост валюты баланса составил 3825 тыс. руб. или 164,87%. На это повлияло изменение по таким статьям как: «основные средства» (за счет приобретения нового оборудования их стоимость возросла на 245 тыс. руб. или 56,4%), но наибольший прирост наблюдается по статье «оборотные активы» (+3580 тыс. руб. или 189,8%). В структуре оборотных активов рост наблюдается по всем статьям раздела, так запасы увеличились на 428 тыс. руб. или на 97,7%. Увеличение запасов свидетельствует о расширении масштабов производственной деятельности предприятия. Прирост дебиторской задолженности в 2015 г. составил 3048 тыс. руб. или 582,8%. Увеличение дебиторской задолженности свидетельствует о росте заказов предприятия. </w:t>
      </w:r>
    </w:p>
    <w:p>
      <w:pPr>
        <w:pStyle w:val="Normal"/>
        <w:tabs>
          <w:tab w:val="left" w:pos="3920" w:leader="none"/>
        </w:tabs>
        <w:spacing w:lineRule="auto" w:line="360"/>
        <w:ind w:firstLine="851"/>
        <w:jc w:val="both"/>
        <w:rPr>
          <w:sz w:val="28"/>
          <w:szCs w:val="28"/>
        </w:rPr>
      </w:pPr>
      <w:r>
        <w:rPr>
          <w:sz w:val="28"/>
          <w:szCs w:val="28"/>
        </w:rPr>
        <w:t xml:space="preserve">Результаты анализа источников средств предприятия представлены в таблице 2.3.  </w:t>
      </w:r>
    </w:p>
    <w:p>
      <w:pPr>
        <w:pStyle w:val="Normal"/>
        <w:tabs>
          <w:tab w:val="left" w:pos="3920" w:leader="none"/>
        </w:tabs>
        <w:spacing w:lineRule="auto" w:line="360"/>
        <w:ind w:firstLine="851"/>
        <w:jc w:val="both"/>
        <w:rPr>
          <w:sz w:val="28"/>
          <w:szCs w:val="28"/>
        </w:rPr>
      </w:pPr>
      <w:r>
        <w:rPr>
          <w:sz w:val="28"/>
          <w:szCs w:val="28"/>
        </w:rPr>
      </w:r>
    </w:p>
    <w:p>
      <w:pPr>
        <w:pStyle w:val="Normal"/>
        <w:spacing w:lineRule="auto" w:line="360"/>
        <w:ind w:left="851" w:hanging="0"/>
        <w:jc w:val="both"/>
        <w:rPr/>
      </w:pPr>
      <w:r>
        <w:rPr>
          <w:sz w:val="28"/>
          <w:szCs w:val="28"/>
        </w:rPr>
        <w:t>Таблица 2.3 - Анализ и оценка источников средств предприятия                                            </w:t>
      </w:r>
      <w:r>
        <w:rPr/>
        <w:t>за 2013 – 2015 гг.</w:t>
      </w:r>
    </w:p>
    <w:tbl>
      <w:tblPr>
        <w:tblW w:w="957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60"/>
        <w:gridCol w:w="824"/>
        <w:gridCol w:w="824"/>
        <w:gridCol w:w="824"/>
        <w:gridCol w:w="824"/>
        <w:gridCol w:w="824"/>
        <w:gridCol w:w="824"/>
        <w:gridCol w:w="1260"/>
        <w:gridCol w:w="1214"/>
      </w:tblGrid>
      <w:tr>
        <w:trPr>
          <w:trHeight w:val="420" w:hRule="atLeast"/>
        </w:trPr>
        <w:tc>
          <w:tcPr>
            <w:tcW w:w="21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Показатель</w:t>
            </w:r>
          </w:p>
        </w:tc>
        <w:tc>
          <w:tcPr>
            <w:tcW w:w="247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Величина показателя, тыс. руб.</w:t>
            </w:r>
          </w:p>
          <w:p>
            <w:pPr>
              <w:pStyle w:val="Normal"/>
              <w:jc w:val="center"/>
              <w:rPr/>
            </w:pPr>
            <w:r>
              <w:rPr/>
            </w:r>
          </w:p>
        </w:tc>
        <w:tc>
          <w:tcPr>
            <w:tcW w:w="247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Структура показателя, %</w:t>
            </w:r>
          </w:p>
        </w:tc>
        <w:tc>
          <w:tcPr>
            <w:tcW w:w="24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Изменение показателя</w:t>
            </w:r>
          </w:p>
          <w:p>
            <w:pPr>
              <w:pStyle w:val="Normal"/>
              <w:jc w:val="center"/>
              <w:rPr/>
            </w:pPr>
            <w:r>
              <w:rPr/>
              <w:t>2015/2014</w:t>
            </w:r>
          </w:p>
        </w:tc>
      </w:tr>
      <w:tr>
        <w:trPr>
          <w:trHeight w:val="516" w:hRule="atLeast"/>
        </w:trPr>
        <w:tc>
          <w:tcPr>
            <w:tcW w:w="21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01.01. 2014</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01.01. 2015</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01.01. 2016</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01.01. 2014</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01.01. 2015</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01.01. 2016</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абсолютное, тыс. руб.</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относительное, %</w:t>
            </w:r>
          </w:p>
        </w:tc>
      </w:tr>
      <w:tr>
        <w:trPr>
          <w:trHeight w:val="416" w:hRule="atLeast"/>
        </w:trPr>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color w:val="000000"/>
                <w:lang w:val="en-US"/>
              </w:rPr>
              <w:t>II</w:t>
            </w:r>
            <w:r>
              <w:rPr>
                <w:color w:val="000000"/>
              </w:rPr>
              <w:t>. Капитал и резервы</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860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1256</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5388</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60,2</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54,1</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87,7</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+ 4132</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329</w:t>
            </w:r>
          </w:p>
        </w:tc>
      </w:tr>
      <w:tr>
        <w:trPr/>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color w:val="000000"/>
              </w:rPr>
            </w:pPr>
            <w:r>
              <w:rPr>
                <w:color w:val="000000"/>
              </w:rPr>
              <w:t>Уставной капитал</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1,4</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0,8</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0,3</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w:t>
            </w:r>
          </w:p>
        </w:tc>
      </w:tr>
    </w:tbl>
    <w:p>
      <w:pPr>
        <w:pStyle w:val="Normal"/>
        <w:spacing w:lineRule="auto" w:line="360"/>
        <w:ind w:firstLine="851"/>
        <w:rPr/>
      </w:pPr>
      <w:r>
        <w:rPr/>
        <w:t>Продолжение таблицы 2.3</w:t>
      </w:r>
    </w:p>
    <w:tbl>
      <w:tblPr>
        <w:tblW w:w="957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60"/>
        <w:gridCol w:w="824"/>
        <w:gridCol w:w="824"/>
        <w:gridCol w:w="824"/>
        <w:gridCol w:w="824"/>
        <w:gridCol w:w="824"/>
        <w:gridCol w:w="824"/>
        <w:gridCol w:w="1260"/>
        <w:gridCol w:w="1214"/>
      </w:tblGrid>
      <w:tr>
        <w:trPr>
          <w:trHeight w:val="420" w:hRule="atLeast"/>
        </w:trPr>
        <w:tc>
          <w:tcPr>
            <w:tcW w:w="21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Показатель</w:t>
            </w:r>
          </w:p>
        </w:tc>
        <w:tc>
          <w:tcPr>
            <w:tcW w:w="247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Величина показателя, тыс. руб.</w:t>
            </w:r>
          </w:p>
          <w:p>
            <w:pPr>
              <w:pStyle w:val="Normal"/>
              <w:jc w:val="center"/>
              <w:rPr/>
            </w:pPr>
            <w:r>
              <w:rPr/>
            </w:r>
          </w:p>
        </w:tc>
        <w:tc>
          <w:tcPr>
            <w:tcW w:w="247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Структура показателя, %</w:t>
            </w:r>
          </w:p>
        </w:tc>
        <w:tc>
          <w:tcPr>
            <w:tcW w:w="247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Изменение показателя</w:t>
            </w:r>
          </w:p>
          <w:p>
            <w:pPr>
              <w:pStyle w:val="Normal"/>
              <w:jc w:val="center"/>
              <w:rPr/>
            </w:pPr>
            <w:r>
              <w:rPr/>
              <w:t>2015/2014</w:t>
            </w:r>
          </w:p>
        </w:tc>
      </w:tr>
      <w:tr>
        <w:trPr>
          <w:trHeight w:val="516" w:hRule="atLeast"/>
        </w:trPr>
        <w:tc>
          <w:tcPr>
            <w:tcW w:w="21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01.01. 2014</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01.01. 2015</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01.01. 2016</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01.01. 2014</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01.01. 2015</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36"/>
              <w:jc w:val="center"/>
              <w:rPr/>
            </w:pPr>
            <w:r>
              <w:rPr/>
              <w:t>на</w:t>
            </w:r>
          </w:p>
          <w:p>
            <w:pPr>
              <w:pStyle w:val="Normal"/>
              <w:spacing w:lineRule="auto" w:line="336"/>
              <w:jc w:val="center"/>
              <w:rPr/>
            </w:pPr>
            <w:r>
              <w:rPr/>
              <w:t>01.01. 2016</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абсолютное, тыс. руб.</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относительное, %</w:t>
            </w:r>
          </w:p>
        </w:tc>
      </w:tr>
      <w:tr>
        <w:trPr/>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color w:val="000000"/>
              </w:rPr>
            </w:pPr>
            <w:r>
              <w:rPr>
                <w:color w:val="000000"/>
              </w:rPr>
              <w:t>Нераспределенная прибыль отчетного года</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840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1236</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5368</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58,8</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53,2</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87,3</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+ 4132</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334,3</w:t>
            </w:r>
          </w:p>
        </w:tc>
      </w:tr>
      <w:tr>
        <w:trPr/>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pPr>
            <w:r>
              <w:rPr>
                <w:color w:val="000000"/>
                <w:lang w:val="en-US"/>
              </w:rPr>
              <w:t>V</w:t>
            </w:r>
            <w:r>
              <w:rPr>
                <w:color w:val="000000"/>
              </w:rPr>
              <w:t>. Краткосрочные обязательства</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569</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1064</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757</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58,8</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45,9</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12,3</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-307</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-29</w:t>
            </w:r>
          </w:p>
        </w:tc>
      </w:tr>
      <w:tr>
        <w:trPr/>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color w:val="000000"/>
              </w:rPr>
            </w:pPr>
            <w:r>
              <w:rPr>
                <w:color w:val="000000"/>
              </w:rPr>
              <w:t>Кредиты и займы</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243</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10,5</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-243</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0</w:t>
            </w:r>
          </w:p>
        </w:tc>
      </w:tr>
      <w:tr>
        <w:trPr/>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color w:val="000000"/>
              </w:rPr>
            </w:pPr>
            <w:r>
              <w:rPr>
                <w:color w:val="000000"/>
              </w:rPr>
              <w:t>Кредиторская задолженность</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569</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821</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757</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58,8</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35,4</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12,3</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-64</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-7,8</w:t>
            </w:r>
          </w:p>
        </w:tc>
      </w:tr>
      <w:tr>
        <w:trPr/>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center"/>
              <w:rPr>
                <w:color w:val="000000"/>
              </w:rPr>
            </w:pPr>
            <w:r>
              <w:rPr>
                <w:color w:val="000000"/>
              </w:rPr>
              <w:t>Баланс</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1429</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2320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6145</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100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100</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100</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+ 3825</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164,8</w:t>
            </w:r>
          </w:p>
        </w:tc>
      </w:tr>
    </w:tbl>
    <w:p>
      <w:pPr>
        <w:pStyle w:val="Normal"/>
        <w:tabs>
          <w:tab w:val="left" w:pos="3920" w:leader="none"/>
        </w:tabs>
        <w:spacing w:lineRule="auto" w:line="360"/>
        <w:ind w:firstLine="851"/>
        <w:jc w:val="both"/>
        <w:rPr>
          <w:sz w:val="28"/>
          <w:szCs w:val="28"/>
        </w:rPr>
      </w:pPr>
      <w:r>
        <w:rPr>
          <w:sz w:val="28"/>
          <w:szCs w:val="28"/>
        </w:rPr>
      </w:r>
    </w:p>
    <w:p>
      <w:pPr>
        <w:pStyle w:val="Normal"/>
        <w:tabs>
          <w:tab w:val="left" w:pos="3920" w:leader="none"/>
        </w:tabs>
        <w:spacing w:lineRule="auto" w:line="340"/>
        <w:ind w:firstLine="851"/>
        <w:jc w:val="both"/>
        <w:rPr>
          <w:color w:val="000000"/>
          <w:sz w:val="28"/>
          <w:szCs w:val="28"/>
        </w:rPr>
      </w:pPr>
      <w:r>
        <w:rPr>
          <w:color w:val="000000"/>
          <w:sz w:val="28"/>
          <w:szCs w:val="28"/>
        </w:rPr>
        <w:t>Пассив баланса предприятия формируется из собственного капитала и краткосрочных обязательств.</w:t>
      </w:r>
    </w:p>
    <w:p>
      <w:pPr>
        <w:pStyle w:val="Normal"/>
        <w:widowControl w:val="false"/>
        <w:spacing w:lineRule="auto" w:line="340"/>
        <w:ind w:firstLine="851"/>
        <w:jc w:val="both"/>
        <w:rPr>
          <w:color w:val="000000"/>
          <w:sz w:val="28"/>
          <w:szCs w:val="28"/>
        </w:rPr>
      </w:pPr>
      <w:r>
        <w:rPr>
          <w:color w:val="000000"/>
          <w:sz w:val="28"/>
          <w:szCs w:val="28"/>
        </w:rPr>
        <w:t xml:space="preserve">В 2015 г. прирост собственного капитала по сравнению с уровнем 2014 г. сформировался в размере 4132 тыс. руб. или 329%. За три года общий прирост составил 4528 тыс. руб. или 526,5%. При этом на изменение по статье влияет только увеличение нераспределенной прибыли, так как величина уставного капитала на протяжении всего исследуемого периода остается неизменной и составляет 20 тыс. руб.  </w:t>
      </w:r>
    </w:p>
    <w:p>
      <w:pPr>
        <w:pStyle w:val="Normal"/>
        <w:widowControl w:val="false"/>
        <w:spacing w:lineRule="auto" w:line="340"/>
        <w:ind w:firstLine="851"/>
        <w:jc w:val="both"/>
        <w:rPr>
          <w:sz w:val="28"/>
          <w:szCs w:val="28"/>
        </w:rPr>
      </w:pPr>
      <w:r>
        <w:rPr>
          <w:sz w:val="28"/>
          <w:szCs w:val="28"/>
        </w:rPr>
        <w:t>Статья «нераспределенная прибыль» отражает нераспреде</w:t>
        <w:softHyphen/>
        <w:t>ленный остаток прибыли и может использоваться в течение анализируемого периода на различные цели:</w:t>
      </w:r>
    </w:p>
    <w:p>
      <w:pPr>
        <w:pStyle w:val="Normal"/>
        <w:widowControl w:val="false"/>
        <w:spacing w:lineRule="auto" w:line="340"/>
        <w:ind w:firstLine="851"/>
        <w:jc w:val="both"/>
        <w:rPr>
          <w:sz w:val="28"/>
          <w:szCs w:val="28"/>
        </w:rPr>
      </w:pPr>
      <w:r>
        <w:rPr>
          <w:sz w:val="28"/>
          <w:szCs w:val="28"/>
        </w:rPr>
        <w:t>- пополнение резервного капитала;</w:t>
      </w:r>
    </w:p>
    <w:p>
      <w:pPr>
        <w:pStyle w:val="Normal"/>
        <w:widowControl w:val="false"/>
        <w:spacing w:lineRule="auto" w:line="340"/>
        <w:ind w:firstLine="851"/>
        <w:jc w:val="both"/>
        <w:rPr>
          <w:sz w:val="28"/>
          <w:szCs w:val="28"/>
        </w:rPr>
      </w:pPr>
      <w:r>
        <w:rPr>
          <w:sz w:val="28"/>
          <w:szCs w:val="28"/>
        </w:rPr>
        <w:t>- создание фондов накопления и потребления;</w:t>
      </w:r>
    </w:p>
    <w:p>
      <w:pPr>
        <w:pStyle w:val="Normal"/>
        <w:widowControl w:val="false"/>
        <w:spacing w:lineRule="auto" w:line="340"/>
        <w:ind w:firstLine="851"/>
        <w:jc w:val="both"/>
        <w:rPr>
          <w:sz w:val="28"/>
          <w:szCs w:val="28"/>
        </w:rPr>
      </w:pPr>
      <w:r>
        <w:rPr>
          <w:sz w:val="28"/>
          <w:szCs w:val="28"/>
        </w:rPr>
        <w:t>- выплата доходов участникам организации.</w:t>
      </w:r>
    </w:p>
    <w:p>
      <w:pPr>
        <w:pStyle w:val="Normal"/>
        <w:widowControl w:val="false"/>
        <w:spacing w:lineRule="auto" w:line="340"/>
        <w:ind w:firstLine="851"/>
        <w:jc w:val="both"/>
        <w:rPr>
          <w:sz w:val="28"/>
          <w:szCs w:val="28"/>
        </w:rPr>
      </w:pPr>
      <w:r>
        <w:rPr>
          <w:sz w:val="28"/>
          <w:szCs w:val="28"/>
        </w:rPr>
        <w:t xml:space="preserve">В 2015 г. по сравнению с 2014 г. наблюдается сокращение краткосрочных обязательств, которое составило 307 тыс. руб. или 29%. </w:t>
      </w:r>
    </w:p>
    <w:p>
      <w:pPr>
        <w:pStyle w:val="Normal"/>
        <w:widowControl w:val="false"/>
        <w:spacing w:lineRule="auto" w:line="340"/>
        <w:ind w:firstLine="851"/>
        <w:jc w:val="both"/>
        <w:rPr>
          <w:color w:val="000000"/>
          <w:sz w:val="28"/>
          <w:szCs w:val="28"/>
        </w:rPr>
      </w:pPr>
      <w:r>
        <w:rPr>
          <w:color w:val="000000"/>
          <w:sz w:val="28"/>
          <w:szCs w:val="28"/>
        </w:rPr>
        <w:t xml:space="preserve">Сократилась кредиторская задолженность, что также оценивается положительно. В 2015 г. предприятие погасило задолженность перед банком по краткосрочной ссуде. </w:t>
      </w:r>
    </w:p>
    <w:p>
      <w:pPr>
        <w:pStyle w:val="Normal"/>
        <w:widowControl w:val="false"/>
        <w:spacing w:lineRule="auto" w:line="360"/>
        <w:ind w:firstLine="851"/>
        <w:jc w:val="both"/>
        <w:rPr>
          <w:color w:val="000000"/>
          <w:sz w:val="28"/>
          <w:szCs w:val="28"/>
        </w:rPr>
      </w:pPr>
      <w:r>
        <w:rPr>
          <w:color w:val="000000"/>
          <w:sz w:val="28"/>
          <w:szCs w:val="28"/>
        </w:rPr>
        <w:t xml:space="preserve">В структуре пассивов наибольший удельный вес занимает собственный капитал. Такая структура капитала считается оптимальной, так как свидетельствует о высокой финансовой устойчивости предприятия. Также следует отметить тот факт, что сумма собственного капитала формируется преимущественно за счет нераспределенной прибыли, так в 2015 г. нераспределенная прибыль составляет 87,3% от величины источников формирования имущества ООО «Магистраль». </w:t>
      </w:r>
    </w:p>
    <w:p>
      <w:pPr>
        <w:pStyle w:val="Normal"/>
        <w:widowControl w:val="false"/>
        <w:spacing w:lineRule="auto" w:line="360"/>
        <w:ind w:firstLine="851"/>
        <w:jc w:val="both"/>
        <w:rPr>
          <w:color w:val="000000"/>
          <w:sz w:val="28"/>
          <w:szCs w:val="28"/>
        </w:rPr>
      </w:pPr>
      <w:r>
        <w:rPr>
          <w:color w:val="000000"/>
          <w:sz w:val="28"/>
          <w:szCs w:val="28"/>
        </w:rPr>
      </w:r>
    </w:p>
    <w:p>
      <w:pPr>
        <w:pStyle w:val="Normal"/>
        <w:tabs>
          <w:tab w:val="left" w:pos="3920" w:leader="none"/>
        </w:tabs>
        <w:spacing w:lineRule="auto" w:line="360"/>
        <w:ind w:firstLine="851"/>
        <w:jc w:val="both"/>
        <w:rPr/>
      </w:pPr>
      <w:r>
        <w:rPr>
          <w:sz w:val="28"/>
          <w:szCs w:val="28"/>
        </w:rPr>
        <w:t>2.3 Анализ и оценка финансовой устойчивости ООО «</w:t>
      </w:r>
      <w:r>
        <w:rPr>
          <w:rFonts w:cs="Tahoma"/>
          <w:sz w:val="28"/>
          <w:szCs w:val="26"/>
        </w:rPr>
        <w:t>Магистраль</w:t>
      </w:r>
      <w:r>
        <w:rPr>
          <w:sz w:val="28"/>
          <w:szCs w:val="28"/>
        </w:rPr>
        <w:t>»</w:t>
      </w:r>
    </w:p>
    <w:p>
      <w:pPr>
        <w:pStyle w:val="Normal"/>
        <w:tabs>
          <w:tab w:val="left" w:pos="3920" w:leader="none"/>
        </w:tabs>
        <w:spacing w:lineRule="auto" w:line="360"/>
        <w:ind w:firstLine="851"/>
        <w:jc w:val="both"/>
        <w:rPr>
          <w:sz w:val="28"/>
          <w:szCs w:val="28"/>
        </w:rPr>
      </w:pPr>
      <w:r>
        <w:rPr>
          <w:sz w:val="28"/>
          <w:szCs w:val="28"/>
        </w:rPr>
      </w:r>
    </w:p>
    <w:p>
      <w:pPr>
        <w:pStyle w:val="Normal"/>
        <w:tabs>
          <w:tab w:val="left" w:pos="3920" w:leader="none"/>
        </w:tabs>
        <w:spacing w:lineRule="auto" w:line="360"/>
        <w:ind w:firstLine="851"/>
        <w:jc w:val="both"/>
        <w:rPr>
          <w:sz w:val="28"/>
          <w:szCs w:val="28"/>
        </w:rPr>
      </w:pPr>
      <w:r>
        <w:rPr>
          <w:sz w:val="28"/>
          <w:szCs w:val="28"/>
        </w:rPr>
        <w:t>Одной из характеристик стабильного положения предприятия служит его финансовая устойчивость. Финансовая устойчивость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предприятия характеризуется показателями: абсолютными и относительными (коэффициенты финансовой устойчивости).</w:t>
      </w:r>
    </w:p>
    <w:p>
      <w:pPr>
        <w:pStyle w:val="Normal"/>
        <w:tabs>
          <w:tab w:val="left" w:pos="3920" w:leader="none"/>
        </w:tabs>
        <w:spacing w:lineRule="auto" w:line="360"/>
        <w:jc w:val="both"/>
        <w:rPr>
          <w:sz w:val="28"/>
          <w:szCs w:val="28"/>
        </w:rPr>
      </w:pPr>
      <w:r>
        <w:rPr>
          <w:sz w:val="28"/>
          <w:szCs w:val="28"/>
        </w:rPr>
      </w:r>
    </w:p>
    <w:p>
      <w:pPr>
        <w:pStyle w:val="Normal"/>
        <w:tabs>
          <w:tab w:val="left" w:pos="3920" w:leader="none"/>
        </w:tabs>
        <w:spacing w:lineRule="auto" w:line="360"/>
        <w:ind w:left="851" w:hanging="0"/>
        <w:jc w:val="both"/>
        <w:rPr>
          <w:sz w:val="28"/>
          <w:szCs w:val="28"/>
        </w:rPr>
      </w:pPr>
      <w:r>
        <w:rPr>
          <w:sz w:val="28"/>
          <w:szCs w:val="28"/>
        </w:rPr>
        <w:t xml:space="preserve">Таблица 2.4 – Анализ и оценка абсолютных показателей финансовой                            устойчивости </w:t>
      </w:r>
      <w:r>
        <w:rPr>
          <w:sz w:val="28"/>
          <w:szCs w:val="28"/>
          <w:lang w:val="en-US"/>
        </w:rPr>
        <w:t>OOO</w:t>
      </w:r>
      <w:r>
        <w:rPr>
          <w:sz w:val="28"/>
          <w:szCs w:val="28"/>
        </w:rPr>
        <w:t xml:space="preserve"> «Магистраль»</w:t>
      </w:r>
    </w:p>
    <w:tbl>
      <w:tblPr>
        <w:tblW w:w="9730"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708"/>
        <w:gridCol w:w="1980"/>
        <w:gridCol w:w="845"/>
        <w:gridCol w:w="845"/>
        <w:gridCol w:w="845"/>
        <w:gridCol w:w="1507"/>
      </w:tblGrid>
      <w:tr>
        <w:trPr>
          <w:trHeight w:val="480" w:hRule="atLeast"/>
        </w:trPr>
        <w:tc>
          <w:tcPr>
            <w:tcW w:w="37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Показатель</w:t>
            </w:r>
          </w:p>
        </w:tc>
        <w:tc>
          <w:tcPr>
            <w:tcW w:w="198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Методика расчета (источник данных)</w:t>
            </w:r>
          </w:p>
        </w:tc>
        <w:tc>
          <w:tcPr>
            <w:tcW w:w="253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Значение показателя</w:t>
            </w:r>
          </w:p>
        </w:tc>
        <w:tc>
          <w:tcPr>
            <w:tcW w:w="15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Абсолютное изменение за период</w:t>
            </w:r>
          </w:p>
        </w:tc>
      </w:tr>
      <w:tr>
        <w:trPr>
          <w:trHeight w:val="620" w:hRule="atLeast"/>
        </w:trPr>
        <w:tc>
          <w:tcPr>
            <w:tcW w:w="37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0"/>
                <w:szCs w:val="20"/>
              </w:rPr>
            </w:pPr>
            <w:r>
              <w:rPr>
                <w:sz w:val="20"/>
                <w:szCs w:val="20"/>
              </w:rPr>
            </w:r>
          </w:p>
        </w:tc>
        <w:tc>
          <w:tcPr>
            <w:tcW w:w="198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0"/>
                <w:szCs w:val="20"/>
              </w:rPr>
            </w:pPr>
            <w:r>
              <w:rPr>
                <w:sz w:val="20"/>
                <w:szCs w:val="20"/>
              </w:rPr>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sz w:val="20"/>
                <w:szCs w:val="20"/>
              </w:rPr>
              <w:t>на</w:t>
            </w:r>
          </w:p>
          <w:p>
            <w:pPr>
              <w:pStyle w:val="Normal"/>
              <w:jc w:val="center"/>
              <w:rPr>
                <w:sz w:val="20"/>
                <w:szCs w:val="20"/>
              </w:rPr>
            </w:pPr>
            <w:r>
              <w:rPr>
                <w:sz w:val="20"/>
                <w:szCs w:val="20"/>
              </w:rPr>
              <w:t>01.01.</w:t>
            </w:r>
          </w:p>
          <w:p>
            <w:pPr>
              <w:pStyle w:val="Normal"/>
              <w:jc w:val="center"/>
              <w:rPr>
                <w:sz w:val="20"/>
                <w:szCs w:val="20"/>
              </w:rPr>
            </w:pPr>
            <w:r>
              <w:rPr>
                <w:sz w:val="20"/>
                <w:szCs w:val="20"/>
              </w:rPr>
              <w:t>2014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sz w:val="20"/>
                <w:szCs w:val="20"/>
              </w:rPr>
              <w:t>на 01.01. 2015</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sz w:val="20"/>
                <w:szCs w:val="20"/>
              </w:rPr>
              <w:t>на 01.01. 2016</w:t>
            </w:r>
          </w:p>
        </w:tc>
        <w:tc>
          <w:tcPr>
            <w:tcW w:w="15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snapToGrid w:val="false"/>
              <w:jc w:val="center"/>
              <w:rPr>
                <w:sz w:val="20"/>
                <w:szCs w:val="20"/>
              </w:rPr>
            </w:pPr>
            <w:r>
              <w:rPr>
                <w:sz w:val="20"/>
                <w:szCs w:val="20"/>
              </w:rPr>
            </w:r>
          </w:p>
        </w:tc>
      </w:tr>
      <w:tr>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Собственные источники (СИ),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III раздел баланса (пассив)</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860</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1256</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5388</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+4132</w:t>
            </w:r>
          </w:p>
        </w:tc>
      </w:tr>
      <w:tr>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Внеоборотные активы (ВА),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I раздел баланса (актив)</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281</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434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679</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+245</w:t>
            </w:r>
          </w:p>
        </w:tc>
      </w:tr>
      <w:tr>
        <w:trPr>
          <w:trHeight w:val="543"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Наличие собственных оборотных средств (СОС),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СОС = СИ – ВА</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579</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822</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4709</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+3887</w:t>
            </w:r>
          </w:p>
        </w:tc>
      </w:tr>
      <w:tr>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Долгосрочные пассивы (ДП),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IV раздел баланса (пассив)</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0</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0</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0</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0</w:t>
            </w:r>
          </w:p>
        </w:tc>
      </w:tr>
      <w:tr>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Наличие собственных и долгосрочных заёмных источников формирования запасов и затрат (СД),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СД = СОС + ДП</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579</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822</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4709</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+3887</w:t>
            </w:r>
          </w:p>
        </w:tc>
      </w:tr>
    </w:tbl>
    <w:p>
      <w:pPr>
        <w:pStyle w:val="Normal"/>
        <w:spacing w:lineRule="auto" w:line="360"/>
        <w:ind w:firstLine="851"/>
        <w:rPr>
          <w:sz w:val="20"/>
          <w:szCs w:val="20"/>
        </w:rPr>
      </w:pPr>
      <w:r>
        <w:rPr>
          <w:sz w:val="20"/>
          <w:szCs w:val="20"/>
        </w:rPr>
      </w:r>
    </w:p>
    <w:p>
      <w:pPr>
        <w:pStyle w:val="Normal"/>
        <w:spacing w:lineRule="auto" w:line="360"/>
        <w:ind w:firstLine="851"/>
        <w:rPr/>
      </w:pPr>
      <w:r>
        <w:rPr/>
        <w:t>Продолжение таблицы 2.4</w:t>
      </w:r>
    </w:p>
    <w:tbl>
      <w:tblPr>
        <w:tblW w:w="9730"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708"/>
        <w:gridCol w:w="1980"/>
        <w:gridCol w:w="845"/>
        <w:gridCol w:w="845"/>
        <w:gridCol w:w="845"/>
        <w:gridCol w:w="1507"/>
      </w:tblGrid>
      <w:tr>
        <w:trPr>
          <w:trHeight w:val="480" w:hRule="atLeast"/>
        </w:trPr>
        <w:tc>
          <w:tcPr>
            <w:tcW w:w="37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Показатель</w:t>
            </w:r>
          </w:p>
        </w:tc>
        <w:tc>
          <w:tcPr>
            <w:tcW w:w="198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Методика расчета (источник данных)</w:t>
            </w:r>
          </w:p>
        </w:tc>
        <w:tc>
          <w:tcPr>
            <w:tcW w:w="253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Значение показателя</w:t>
            </w:r>
          </w:p>
        </w:tc>
        <w:tc>
          <w:tcPr>
            <w:tcW w:w="15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Абсолютное изменение за период</w:t>
            </w:r>
          </w:p>
        </w:tc>
      </w:tr>
      <w:tr>
        <w:trPr>
          <w:trHeight w:val="620" w:hRule="atLeast"/>
        </w:trPr>
        <w:tc>
          <w:tcPr>
            <w:tcW w:w="37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0"/>
                <w:szCs w:val="20"/>
              </w:rPr>
            </w:pPr>
            <w:r>
              <w:rPr>
                <w:sz w:val="20"/>
                <w:szCs w:val="20"/>
              </w:rPr>
            </w:r>
          </w:p>
        </w:tc>
        <w:tc>
          <w:tcPr>
            <w:tcW w:w="198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0"/>
                <w:szCs w:val="20"/>
              </w:rPr>
            </w:pPr>
            <w:r>
              <w:rPr>
                <w:sz w:val="20"/>
                <w:szCs w:val="20"/>
              </w:rPr>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w:t>
            </w:r>
          </w:p>
          <w:p>
            <w:pPr>
              <w:pStyle w:val="Normal"/>
              <w:jc w:val="center"/>
              <w:rPr>
                <w:sz w:val="20"/>
                <w:szCs w:val="20"/>
              </w:rPr>
            </w:pPr>
            <w:r>
              <w:rPr>
                <w:sz w:val="20"/>
                <w:szCs w:val="20"/>
              </w:rPr>
              <w:t>01.01.</w:t>
            </w:r>
          </w:p>
          <w:p>
            <w:pPr>
              <w:pStyle w:val="Normal"/>
              <w:jc w:val="center"/>
              <w:rPr>
                <w:sz w:val="20"/>
                <w:szCs w:val="20"/>
              </w:rPr>
            </w:pPr>
            <w:r>
              <w:rPr>
                <w:sz w:val="20"/>
                <w:szCs w:val="20"/>
              </w:rPr>
              <w:t>2014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 01.01. 2015</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sz w:val="20"/>
                <w:szCs w:val="20"/>
              </w:rPr>
            </w:pPr>
            <w:r>
              <w:rPr>
                <w:sz w:val="20"/>
                <w:szCs w:val="20"/>
              </w:rPr>
              <w:t>на 01.01. 2016</w:t>
            </w:r>
          </w:p>
        </w:tc>
        <w:tc>
          <w:tcPr>
            <w:tcW w:w="15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snapToGrid w:val="false"/>
              <w:jc w:val="center"/>
              <w:rPr>
                <w:sz w:val="20"/>
                <w:szCs w:val="20"/>
              </w:rPr>
            </w:pPr>
            <w:r>
              <w:rPr>
                <w:sz w:val="20"/>
                <w:szCs w:val="20"/>
              </w:rPr>
            </w:r>
          </w:p>
        </w:tc>
      </w:tr>
      <w:tr>
        <w:trPr>
          <w:trHeight w:val="944"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Краткосрочные заёмные средства (КЗС),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Соответствующая строка V раздела пассива баланса</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569</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1064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757</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-307</w:t>
            </w:r>
          </w:p>
        </w:tc>
      </w:tr>
      <w:tr>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Общая величина основных источников (ОИ),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ОИ = СД + КЗС</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1148</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1886</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5466</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+3580</w:t>
            </w:r>
          </w:p>
        </w:tc>
      </w:tr>
      <w:tr>
        <w:trPr>
          <w:trHeight w:val="18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Общая величина запасов (З),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Соответствующая строка II раздела баланса</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314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438</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866</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+428</w:t>
            </w:r>
          </w:p>
        </w:tc>
      </w:tr>
      <w:tr>
        <w:trPr>
          <w:trHeight w:val="26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Доля финансирования внеоборотных активов за счет собственных средств,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(ВО/СИ)·100%</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32,6</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34,5</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12,6</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-21,9</w:t>
            </w:r>
          </w:p>
        </w:tc>
      </w:tr>
      <w:tr>
        <w:trPr>
          <w:trHeight w:val="32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Доля финансирования пополнения оборотного капитала за счет собственных средств,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(СОС/СИ)·100%</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67,3</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65,5</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87,4</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21,9</w:t>
            </w:r>
          </w:p>
        </w:tc>
      </w:tr>
      <w:tr>
        <w:trPr>
          <w:trHeight w:val="18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Доля финансирования запасов за счет собственных оборотных средств,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(СОС/З)·100%</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184,4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178,6</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543,7</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+365,1</w:t>
            </w:r>
          </w:p>
        </w:tc>
      </w:tr>
      <w:tr>
        <w:trPr>
          <w:trHeight w:val="18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Доля финансирования запасов за счет собственных и заемных средств, %</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(ОИ/З)·100%</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456,2</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430,6</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631,1</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+200,5</w:t>
            </w:r>
          </w:p>
        </w:tc>
      </w:tr>
      <w:tr>
        <w:trPr>
          <w:trHeight w:val="26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Излишек (+), недостаток (–) собственных оборотных средств (ФС),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ФС = СОС – З</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265</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384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3843</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+3549</w:t>
            </w:r>
          </w:p>
        </w:tc>
      </w:tr>
      <w:tr>
        <w:trPr>
          <w:trHeight w:val="28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Излишек (+), недостаток (–) собственных и долгосрочных заёмных источников формировния запасов (ФД),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ФД = СД – З</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265</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384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3843</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0"/>
                <w:szCs w:val="20"/>
              </w:rPr>
            </w:pPr>
            <w:r>
              <w:rPr>
                <w:sz w:val="20"/>
                <w:szCs w:val="20"/>
              </w:rPr>
              <w:t>+3459</w:t>
            </w:r>
          </w:p>
        </w:tc>
      </w:tr>
      <w:tr>
        <w:trPr>
          <w:trHeight w:val="44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Излишек (+), недостаток (–) общей величины основных источников формирования запасов (ФО), тыс. руб.</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ФО = ОИ – З</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834</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1448</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4600</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0"/>
                <w:szCs w:val="20"/>
              </w:rPr>
            </w:pPr>
            <w:r>
              <w:rPr>
                <w:sz w:val="20"/>
                <w:szCs w:val="20"/>
              </w:rPr>
              <w:t>+3152</w:t>
            </w:r>
          </w:p>
        </w:tc>
      </w:tr>
      <w:tr>
        <w:trPr>
          <w:trHeight w:val="140" w:hRule="atLeast"/>
        </w:trPr>
        <w:tc>
          <w:tcPr>
            <w:tcW w:w="3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0"/>
                <w:szCs w:val="20"/>
              </w:rPr>
            </w:pPr>
            <w:r>
              <w:rPr>
                <w:sz w:val="20"/>
                <w:szCs w:val="20"/>
              </w:rPr>
              <w:t>Трёхкомпонентный показатель типа финансовой устойчивости (S)</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ФС</w:t>
            </w:r>
          </w:p>
          <w:p>
            <w:pPr>
              <w:pStyle w:val="Normal"/>
              <w:tabs>
                <w:tab w:val="left" w:pos="3920" w:leader="none"/>
              </w:tabs>
              <w:jc w:val="center"/>
              <w:rPr>
                <w:sz w:val="20"/>
                <w:szCs w:val="20"/>
              </w:rPr>
            </w:pPr>
            <w:r>
              <w:rPr>
                <w:sz w:val="20"/>
                <w:szCs w:val="20"/>
              </w:rPr>
              <w:t>ФД</w:t>
            </w:r>
          </w:p>
          <w:p>
            <w:pPr>
              <w:pStyle w:val="Normal"/>
              <w:tabs>
                <w:tab w:val="left" w:pos="3920" w:leader="none"/>
              </w:tabs>
              <w:jc w:val="center"/>
              <w:rPr>
                <w:sz w:val="20"/>
                <w:szCs w:val="20"/>
              </w:rPr>
            </w:pPr>
            <w:r>
              <w:rPr>
                <w:sz w:val="20"/>
                <w:szCs w:val="20"/>
              </w:rPr>
              <w:t>ФО</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(1,1,1)</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(1,1,1)</w:t>
            </w:r>
          </w:p>
        </w:tc>
        <w:tc>
          <w:tcPr>
            <w:tcW w:w="8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(1,1,1)</w:t>
            </w:r>
          </w:p>
        </w:tc>
        <w:tc>
          <w:tcPr>
            <w:tcW w:w="1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w:t>
            </w:r>
          </w:p>
        </w:tc>
      </w:tr>
    </w:tbl>
    <w:p>
      <w:pPr>
        <w:pStyle w:val="Normal"/>
        <w:tabs>
          <w:tab w:val="left" w:pos="3920" w:leader="none"/>
        </w:tabs>
        <w:spacing w:lineRule="auto" w:line="360"/>
        <w:ind w:firstLine="709"/>
        <w:jc w:val="both"/>
        <w:rPr>
          <w:color w:val="000000"/>
          <w:sz w:val="28"/>
          <w:szCs w:val="28"/>
        </w:rPr>
      </w:pPr>
      <w:r>
        <w:rPr>
          <w:color w:val="000000"/>
          <w:sz w:val="28"/>
          <w:szCs w:val="28"/>
        </w:rPr>
      </w:r>
    </w:p>
    <w:p>
      <w:pPr>
        <w:pStyle w:val="Normal"/>
        <w:tabs>
          <w:tab w:val="left" w:pos="3920" w:leader="none"/>
        </w:tabs>
        <w:spacing w:lineRule="auto" w:line="360"/>
        <w:ind w:firstLine="851"/>
        <w:jc w:val="both"/>
        <w:rPr>
          <w:sz w:val="28"/>
          <w:szCs w:val="28"/>
        </w:rPr>
      </w:pPr>
      <w:r>
        <w:rPr>
          <w:color w:val="000000"/>
          <w:sz w:val="28"/>
          <w:szCs w:val="28"/>
        </w:rPr>
        <w:t>Предприятие имеет абсолютную финансовую устойчивость. Это обеспечивается, прежде всего, за счет наличия достаточной величины собственного оборотного капитала, которого достаточно для покрытия текущих запасов и затрат.</w:t>
      </w:r>
    </w:p>
    <w:p>
      <w:pPr>
        <w:pStyle w:val="Normal1"/>
        <w:spacing w:lineRule="auto" w:line="360"/>
        <w:ind w:firstLine="851"/>
        <w:jc w:val="both"/>
        <w:rPr/>
      </w:pPr>
      <w:r>
        <w:rPr>
          <w:color w:val="000000"/>
          <w:sz w:val="28"/>
          <w:szCs w:val="28"/>
        </w:rPr>
        <w:t xml:space="preserve">За три года общий прирост собственного оборотного капитала составил 4132 тыс. руб. или 480,4% (т.е. увеличение более чем в 4 раз). Таким образом, можно сделать вывод о том, что динамика рассчитанных показателей позволяет сделать прогноз сохранение абсолютной финансовой устойчивости на краткосрочную перспективу. </w:t>
      </w:r>
    </w:p>
    <w:p>
      <w:pPr>
        <w:pStyle w:val="Normal1"/>
        <w:spacing w:lineRule="auto" w:line="360"/>
        <w:ind w:firstLine="851"/>
        <w:jc w:val="both"/>
        <w:rPr>
          <w:color w:val="000000"/>
          <w:sz w:val="28"/>
          <w:szCs w:val="28"/>
        </w:rPr>
      </w:pPr>
      <w:r>
        <w:rPr>
          <w:color w:val="000000"/>
          <w:sz w:val="28"/>
          <w:szCs w:val="28"/>
        </w:rPr>
        <w:t>Даже при условии роста запасов и затрат, что в свою очередь обусловлено расширением масштабов деятельности предприятия, удастся сохранить стабильное финансовое положение, так как предприятие наращивает объем собственного капитала, который является гарантом его финансовой стабильности.     В условиях постоянной инфляции повышается роль и информативность анализа финансовой устойчивости предприятия по относительным показателям, для которого необходим расчет ряда финансовых коэффициентов (таблица 2.5).</w:t>
      </w:r>
    </w:p>
    <w:p>
      <w:pPr>
        <w:pStyle w:val="Normal1"/>
        <w:spacing w:lineRule="auto" w:line="360"/>
        <w:rPr>
          <w:color w:val="000000"/>
          <w:sz w:val="28"/>
          <w:szCs w:val="28"/>
        </w:rPr>
      </w:pPr>
      <w:r>
        <w:rPr>
          <w:color w:val="000000"/>
          <w:sz w:val="28"/>
          <w:szCs w:val="28"/>
        </w:rPr>
      </w:r>
    </w:p>
    <w:p>
      <w:pPr>
        <w:pStyle w:val="Normal1"/>
        <w:spacing w:lineRule="auto" w:line="360"/>
        <w:ind w:left="851" w:hanging="0"/>
        <w:jc w:val="both"/>
        <w:rPr>
          <w:color w:val="000000"/>
          <w:sz w:val="28"/>
          <w:szCs w:val="28"/>
        </w:rPr>
      </w:pPr>
      <w:r>
        <w:rPr>
          <w:color w:val="000000"/>
          <w:sz w:val="28"/>
          <w:szCs w:val="28"/>
        </w:rPr>
        <w:t xml:space="preserve">Таблица 2.5 – Оценка относительных показателей финансовой                                   устойчивости ООО «Магистраль» за 2013 – 2015 гг. </w:t>
      </w:r>
    </w:p>
    <w:tbl>
      <w:tblPr>
        <w:tblW w:w="964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27"/>
        <w:gridCol w:w="1701"/>
        <w:gridCol w:w="790"/>
        <w:gridCol w:w="839"/>
        <w:gridCol w:w="839"/>
        <w:gridCol w:w="1075"/>
        <w:gridCol w:w="993"/>
        <w:gridCol w:w="1285"/>
      </w:tblGrid>
      <w:tr>
        <w:trPr>
          <w:trHeight w:val="320" w:hRule="atLeast"/>
        </w:trPr>
        <w:tc>
          <w:tcPr>
            <w:tcW w:w="212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Показатель</w:t>
            </w:r>
          </w:p>
        </w:tc>
        <w:tc>
          <w:tcPr>
            <w:tcW w:w="170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Расчетная формула</w:t>
            </w:r>
          </w:p>
        </w:tc>
        <w:tc>
          <w:tcPr>
            <w:tcW w:w="246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Значение, доли</w:t>
            </w:r>
          </w:p>
        </w:tc>
        <w:tc>
          <w:tcPr>
            <w:tcW w:w="20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Изменение показателя</w:t>
            </w:r>
          </w:p>
          <w:p>
            <w:pPr>
              <w:pStyle w:val="Normal"/>
              <w:tabs>
                <w:tab w:val="left" w:pos="3920" w:leader="none"/>
              </w:tabs>
              <w:jc w:val="center"/>
              <w:rPr>
                <w:sz w:val="22"/>
                <w:szCs w:val="22"/>
              </w:rPr>
            </w:pPr>
            <w:r>
              <w:rPr>
                <w:sz w:val="22"/>
                <w:szCs w:val="22"/>
              </w:rPr>
              <w:t>2015/2014</w:t>
            </w:r>
          </w:p>
        </w:tc>
        <w:tc>
          <w:tcPr>
            <w:tcW w:w="12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Рекомендуемое значение</w:t>
            </w:r>
          </w:p>
        </w:tc>
      </w:tr>
      <w:tr>
        <w:trPr>
          <w:trHeight w:val="220" w:hRule="atLeast"/>
        </w:trPr>
        <w:tc>
          <w:tcPr>
            <w:tcW w:w="212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both"/>
              <w:rPr>
                <w:sz w:val="22"/>
                <w:szCs w:val="22"/>
              </w:rPr>
            </w:pPr>
            <w:r>
              <w:rPr>
                <w:sz w:val="22"/>
                <w:szCs w:val="22"/>
              </w:rPr>
            </w:r>
          </w:p>
        </w:tc>
        <w:tc>
          <w:tcPr>
            <w:tcW w:w="170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both"/>
              <w:rPr>
                <w:sz w:val="22"/>
                <w:szCs w:val="22"/>
              </w:rPr>
            </w:pPr>
            <w:r>
              <w:rPr>
                <w:sz w:val="22"/>
                <w:szCs w:val="22"/>
              </w:rPr>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2014</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2015</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2016</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абс.</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отн.</w:t>
            </w:r>
          </w:p>
        </w:tc>
        <w:tc>
          <w:tcPr>
            <w:tcW w:w="12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snapToGrid w:val="false"/>
              <w:jc w:val="both"/>
              <w:rPr>
                <w:sz w:val="22"/>
                <w:szCs w:val="22"/>
              </w:rPr>
            </w:pPr>
            <w:r>
              <w:rPr>
                <w:sz w:val="22"/>
                <w:szCs w:val="22"/>
              </w:rPr>
            </w:r>
          </w:p>
        </w:tc>
      </w:tr>
      <w:tr>
        <w:trPr>
          <w:trHeight w:val="1251" w:hRule="atLeast"/>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rPr>
                <w:sz w:val="22"/>
                <w:szCs w:val="22"/>
              </w:rPr>
            </w:pPr>
            <w:r>
              <w:rPr>
                <w:sz w:val="22"/>
                <w:szCs w:val="22"/>
              </w:rPr>
              <w:t>1. Коэффициент обеспеченности собственными оборотными средствами К</w:t>
            </w:r>
            <w:r>
              <w:rPr>
                <w:sz w:val="22"/>
                <w:szCs w:val="22"/>
                <w:vertAlign w:val="subscript"/>
              </w:rPr>
              <w:t>СОС</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p>
            <w:pPr>
              <w:pStyle w:val="Normal"/>
              <w:tabs>
                <w:tab w:val="left" w:pos="3920" w:leader="none"/>
              </w:tabs>
              <w:jc w:val="center"/>
              <w:rPr>
                <w:sz w:val="22"/>
                <w:szCs w:val="22"/>
              </w:rPr>
            </w:pPr>
            <w:r>
              <w:rPr>
                <w:sz w:val="22"/>
                <w:szCs w:val="22"/>
              </w:rPr>
              <w:t>(СИ – ВА) / ОА</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0,37</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0,35</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0,76</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+0,41</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217,1</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sz w:val="22"/>
                <w:szCs w:val="22"/>
                <w:lang w:val="en-US"/>
              </w:rPr>
              <w:t>&gt;0.</w:t>
            </w:r>
            <w:r>
              <w:rPr>
                <w:sz w:val="22"/>
                <w:szCs w:val="22"/>
              </w:rPr>
              <w:t>1</w:t>
            </w:r>
          </w:p>
        </w:tc>
      </w:tr>
      <w:tr>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rPr>
                <w:sz w:val="22"/>
                <w:szCs w:val="22"/>
              </w:rPr>
            </w:pPr>
            <w:r>
              <w:rPr>
                <w:sz w:val="22"/>
                <w:szCs w:val="22"/>
              </w:rPr>
              <w:t>2. Коэффициент обеспеченности материальных запасов собственными средствами К</w:t>
            </w:r>
            <w:r>
              <w:rPr>
                <w:sz w:val="22"/>
                <w:szCs w:val="22"/>
                <w:vertAlign w:val="subscript"/>
              </w:rPr>
              <w:t>ОМЗ</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СОС / СИ</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4,5</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4,3</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21,4</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+17,1</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497,6</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sz w:val="22"/>
                <w:szCs w:val="22"/>
                <w:lang w:val="en-US"/>
              </w:rPr>
              <w:t>0</w:t>
            </w:r>
            <w:r>
              <w:rPr>
                <w:sz w:val="22"/>
                <w:szCs w:val="22"/>
              </w:rPr>
              <w:t>,</w:t>
            </w:r>
            <w:r>
              <w:rPr>
                <w:sz w:val="22"/>
                <w:szCs w:val="22"/>
                <w:lang w:val="en-US"/>
              </w:rPr>
              <w:t>6-0</w:t>
            </w:r>
            <w:r>
              <w:rPr>
                <w:sz w:val="22"/>
                <w:szCs w:val="22"/>
              </w:rPr>
              <w:t>,</w:t>
            </w:r>
            <w:r>
              <w:rPr>
                <w:sz w:val="22"/>
                <w:szCs w:val="22"/>
                <w:lang w:val="en-US"/>
              </w:rPr>
              <w:t>8</w:t>
            </w:r>
          </w:p>
        </w:tc>
      </w:tr>
      <w:tr>
        <w:trPr>
          <w:trHeight w:val="520" w:hRule="atLeast"/>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rPr>
                <w:sz w:val="22"/>
                <w:szCs w:val="22"/>
              </w:rPr>
            </w:pPr>
            <w:r>
              <w:rPr/>
              <w:t>3. Коэффициент маневренности собственного капитала К</w:t>
            </w:r>
            <w:r>
              <w:rPr>
                <w:vertAlign w:val="subscript"/>
              </w:rPr>
              <w:t>М</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СОС / СИ</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0,44</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0,43</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0,86</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+0,43</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200</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0,2-0,5</w:t>
            </w:r>
          </w:p>
        </w:tc>
      </w:tr>
      <w:tr>
        <w:trPr>
          <w:trHeight w:val="288" w:hRule="atLeast"/>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rPr>
                <w:sz w:val="22"/>
                <w:szCs w:val="22"/>
              </w:rPr>
            </w:pPr>
            <w:r>
              <w:rPr>
                <w:sz w:val="22"/>
                <w:szCs w:val="22"/>
              </w:rPr>
              <w:t>4. Индекс постоянного актива</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ВА/СИ</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0,381</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0,345</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0,126</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-0,219</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36,5</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w:t>
            </w:r>
          </w:p>
        </w:tc>
      </w:tr>
      <w:tr>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rPr>
                <w:sz w:val="22"/>
                <w:szCs w:val="22"/>
              </w:rPr>
            </w:pPr>
            <w:r>
              <w:rPr/>
              <w:t>5. Коэффициент реальной стоимости имущества К</w:t>
            </w:r>
            <w:r>
              <w:rPr>
                <w:vertAlign w:val="subscript"/>
              </w:rPr>
              <w:t>РСИ</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(ОС+М+НЗП) / (ВБ)</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0,367</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0,375</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0,251</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sz w:val="22"/>
                <w:szCs w:val="22"/>
                <w:lang w:val="en-US"/>
              </w:rPr>
              <w:t>&gt;</w:t>
            </w:r>
            <w:r>
              <w:rPr>
                <w:sz w:val="22"/>
                <w:szCs w:val="22"/>
              </w:rPr>
              <w:t>0,5</w:t>
            </w:r>
          </w:p>
        </w:tc>
      </w:tr>
      <w:tr>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2"/>
                <w:szCs w:val="22"/>
              </w:rPr>
            </w:pPr>
            <w:r>
              <w:rPr/>
              <w:t>6. Коэффициент автономии К</w:t>
            </w:r>
            <w:r>
              <w:rPr>
                <w:vertAlign w:val="subscript"/>
              </w:rPr>
              <w:t>А</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СИ / ВБ</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0,6</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0,54</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0,87</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+0,33</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161,1</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0,4-0,6</w:t>
            </w:r>
          </w:p>
        </w:tc>
      </w:tr>
      <w:tr>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2"/>
                <w:szCs w:val="22"/>
              </w:rPr>
            </w:pPr>
            <w:r>
              <w:rPr/>
              <w:t>7. Коэффициент финансовой зависимости К</w:t>
            </w:r>
            <w:r>
              <w:rPr>
                <w:vertAlign w:val="subscript"/>
              </w:rPr>
              <w:t>ФЗ</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ВБ / СИ</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1,914</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1,847</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1,14</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-0,7</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0"/>
                <w:szCs w:val="20"/>
              </w:rPr>
            </w:pPr>
            <w:r>
              <w:rPr>
                <w:sz w:val="20"/>
                <w:szCs w:val="20"/>
              </w:rPr>
              <w:t>61,7</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0,4-0,6</w:t>
            </w:r>
          </w:p>
        </w:tc>
      </w:tr>
      <w:tr>
        <w:trPr>
          <w:trHeight w:val="1111" w:hRule="atLeast"/>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jc w:val="both"/>
              <w:rPr>
                <w:sz w:val="22"/>
                <w:szCs w:val="22"/>
              </w:rPr>
            </w:pPr>
            <w:r>
              <w:rPr/>
              <w:t>8. Коэффициент концентрации заёмного капитала К</w:t>
            </w:r>
            <w:r>
              <w:rPr>
                <w:vertAlign w:val="subscript"/>
              </w:rPr>
              <w:t>КЗК</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ЗК / ВБ</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0,4</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0,46</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0,13</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-0,33</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28,2</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w:t>
            </w:r>
          </w:p>
        </w:tc>
      </w:tr>
    </w:tbl>
    <w:p>
      <w:pPr>
        <w:pStyle w:val="Normal"/>
        <w:spacing w:lineRule="auto" w:line="360"/>
        <w:ind w:firstLine="851"/>
        <w:rPr>
          <w:sz w:val="28"/>
          <w:szCs w:val="28"/>
        </w:rPr>
      </w:pPr>
      <w:r>
        <w:rPr>
          <w:sz w:val="28"/>
          <w:szCs w:val="28"/>
        </w:rPr>
        <w:t>Продолжение таблицы 2.5</w:t>
      </w:r>
    </w:p>
    <w:tbl>
      <w:tblPr>
        <w:tblW w:w="964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27"/>
        <w:gridCol w:w="1701"/>
        <w:gridCol w:w="790"/>
        <w:gridCol w:w="839"/>
        <w:gridCol w:w="839"/>
        <w:gridCol w:w="1075"/>
        <w:gridCol w:w="993"/>
        <w:gridCol w:w="1285"/>
      </w:tblGrid>
      <w:tr>
        <w:trPr>
          <w:trHeight w:val="320" w:hRule="atLeast"/>
        </w:trPr>
        <w:tc>
          <w:tcPr>
            <w:tcW w:w="212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Показатель</w:t>
            </w:r>
          </w:p>
        </w:tc>
        <w:tc>
          <w:tcPr>
            <w:tcW w:w="170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Расчетная формула</w:t>
            </w:r>
          </w:p>
        </w:tc>
        <w:tc>
          <w:tcPr>
            <w:tcW w:w="2468"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Значение, доли</w:t>
            </w:r>
          </w:p>
        </w:tc>
        <w:tc>
          <w:tcPr>
            <w:tcW w:w="20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Изменение показателя</w:t>
            </w:r>
          </w:p>
          <w:p>
            <w:pPr>
              <w:pStyle w:val="Normal"/>
              <w:tabs>
                <w:tab w:val="left" w:pos="3920" w:leader="none"/>
              </w:tabs>
              <w:jc w:val="center"/>
              <w:rPr>
                <w:sz w:val="22"/>
                <w:szCs w:val="22"/>
              </w:rPr>
            </w:pPr>
            <w:r>
              <w:rPr>
                <w:sz w:val="22"/>
                <w:szCs w:val="22"/>
              </w:rPr>
              <w:t>2015/2014</w:t>
            </w:r>
          </w:p>
        </w:tc>
        <w:tc>
          <w:tcPr>
            <w:tcW w:w="12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Рекомендуемое значение</w:t>
            </w:r>
          </w:p>
        </w:tc>
      </w:tr>
      <w:tr>
        <w:trPr>
          <w:trHeight w:val="220" w:hRule="atLeast"/>
        </w:trPr>
        <w:tc>
          <w:tcPr>
            <w:tcW w:w="212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both"/>
              <w:rPr>
                <w:sz w:val="22"/>
                <w:szCs w:val="22"/>
              </w:rPr>
            </w:pPr>
            <w:r>
              <w:rPr>
                <w:sz w:val="22"/>
                <w:szCs w:val="22"/>
              </w:rPr>
            </w:r>
          </w:p>
        </w:tc>
        <w:tc>
          <w:tcPr>
            <w:tcW w:w="170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both"/>
              <w:rPr>
                <w:sz w:val="22"/>
                <w:szCs w:val="22"/>
              </w:rPr>
            </w:pPr>
            <w:r>
              <w:rPr>
                <w:sz w:val="22"/>
                <w:szCs w:val="22"/>
              </w:rPr>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2014</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2015</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2016</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абс.</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отн.</w:t>
            </w:r>
          </w:p>
        </w:tc>
        <w:tc>
          <w:tcPr>
            <w:tcW w:w="12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snapToGrid w:val="false"/>
              <w:jc w:val="both"/>
              <w:rPr>
                <w:sz w:val="22"/>
                <w:szCs w:val="22"/>
              </w:rPr>
            </w:pPr>
            <w:r>
              <w:rPr>
                <w:sz w:val="22"/>
                <w:szCs w:val="22"/>
              </w:rPr>
            </w:r>
          </w:p>
        </w:tc>
      </w:tr>
      <w:tr>
        <w:trPr>
          <w:trHeight w:val="180" w:hRule="atLeast"/>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rPr>
                <w:sz w:val="22"/>
                <w:szCs w:val="22"/>
              </w:rPr>
            </w:pPr>
            <w:r>
              <w:rPr/>
              <w:t>9. Коэффициент соотношения заёмного и собственного капитала КСЗС</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ЗК / СИ</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0,861</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0,847</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0,14</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-0,707</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16,5</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sz w:val="22"/>
                <w:szCs w:val="22"/>
                <w:lang w:val="en-US"/>
              </w:rPr>
              <w:t>&lt;</w:t>
            </w:r>
            <w:r>
              <w:rPr>
                <w:sz w:val="22"/>
                <w:szCs w:val="22"/>
              </w:rPr>
              <w:t xml:space="preserve">1 </w:t>
            </w:r>
            <w:r>
              <w:rPr>
                <w:sz w:val="22"/>
                <w:szCs w:val="22"/>
                <w:lang w:val="en-US"/>
              </w:rPr>
              <w:t>(0</w:t>
            </w:r>
            <w:r>
              <w:rPr>
                <w:sz w:val="22"/>
                <w:szCs w:val="22"/>
              </w:rPr>
              <w:t>,</w:t>
            </w:r>
            <w:r>
              <w:rPr>
                <w:sz w:val="22"/>
                <w:szCs w:val="22"/>
                <w:lang w:val="en-US"/>
              </w:rPr>
              <w:t>7</w:t>
            </w:r>
            <w:r>
              <w:rPr>
                <w:sz w:val="22"/>
                <w:szCs w:val="22"/>
              </w:rPr>
              <w:t>)</w:t>
            </w:r>
          </w:p>
        </w:tc>
      </w:tr>
      <w:tr>
        <w:trPr>
          <w:trHeight w:val="300" w:hRule="atLeast"/>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920" w:leader="none"/>
              </w:tabs>
              <w:rPr>
                <w:sz w:val="22"/>
                <w:szCs w:val="22"/>
              </w:rPr>
            </w:pPr>
            <w:r>
              <w:rPr/>
              <w:t>10.Коэффициент финансирования К</w:t>
            </w:r>
            <w:r>
              <w:rPr>
                <w:vertAlign w:val="subscript"/>
              </w:rPr>
              <w:t>Ф</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СИ/ЗК</w:t>
            </w:r>
          </w:p>
        </w:tc>
        <w:tc>
          <w:tcPr>
            <w:tcW w:w="7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1,26</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1,18</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7,11</w:t>
            </w:r>
          </w:p>
        </w:tc>
        <w:tc>
          <w:tcPr>
            <w:tcW w:w="10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+5,93</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602,5</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sz w:val="22"/>
                <w:szCs w:val="22"/>
                <w:lang w:val="en-US"/>
              </w:rPr>
              <w:t>&gt;</w:t>
            </w:r>
            <w:r>
              <w:rPr>
                <w:sz w:val="22"/>
                <w:szCs w:val="22"/>
              </w:rPr>
              <w:t xml:space="preserve"> 1</w:t>
            </w:r>
          </w:p>
        </w:tc>
      </w:tr>
    </w:tbl>
    <w:p>
      <w:pPr>
        <w:pStyle w:val="Normal"/>
        <w:widowControl w:val="false"/>
        <w:spacing w:lineRule="auto" w:line="360"/>
        <w:ind w:firstLine="851"/>
        <w:jc w:val="both"/>
        <w:rPr>
          <w:sz w:val="28"/>
          <w:szCs w:val="28"/>
        </w:rPr>
      </w:pPr>
      <w:r>
        <w:rPr>
          <w:sz w:val="28"/>
          <w:szCs w:val="28"/>
        </w:rPr>
      </w:r>
    </w:p>
    <w:p>
      <w:pPr>
        <w:pStyle w:val="Normal"/>
        <w:widowControl w:val="false"/>
        <w:spacing w:lineRule="auto" w:line="357"/>
        <w:ind w:firstLine="851"/>
        <w:jc w:val="both"/>
        <w:rPr>
          <w:sz w:val="28"/>
          <w:szCs w:val="28"/>
        </w:rPr>
      </w:pPr>
      <w:r>
        <w:rPr>
          <w:sz w:val="28"/>
          <w:szCs w:val="28"/>
        </w:rPr>
        <w:t xml:space="preserve">Таким образом, все коэффициенты, характеризующие финансовую устойчивость предприятия, находятся в пределах своих нормативных значений. </w:t>
      </w:r>
    </w:p>
    <w:p>
      <w:pPr>
        <w:pStyle w:val="Normal"/>
        <w:widowControl w:val="false"/>
        <w:spacing w:lineRule="auto" w:line="357"/>
        <w:ind w:firstLine="851"/>
        <w:jc w:val="both"/>
        <w:rPr/>
      </w:pPr>
      <w:r>
        <w:rPr>
          <w:sz w:val="28"/>
          <w:szCs w:val="28"/>
        </w:rPr>
        <w:t xml:space="preserve">Основным коэффициентом, характеризующим финансовую устойчивость предприятия, является коэффициент автономии, его значение возросло до 0,87, что свидетельствует о том, что на конец 2015 г. 87% пассивов предприятия формируется за счет собственных средств. Учитывая, что критериальное значение коэффициента составляет 0,5, предприятие имеет более чем достаточный запас финансовой прочности.    </w:t>
      </w:r>
    </w:p>
    <w:p>
      <w:pPr>
        <w:pStyle w:val="Normal"/>
        <w:widowControl w:val="false"/>
        <w:spacing w:lineRule="auto" w:line="357"/>
        <w:ind w:firstLine="851"/>
        <w:jc w:val="both"/>
        <w:rPr>
          <w:sz w:val="28"/>
          <w:szCs w:val="28"/>
        </w:rPr>
      </w:pPr>
      <w:r>
        <w:rPr>
          <w:sz w:val="28"/>
          <w:szCs w:val="28"/>
        </w:rPr>
      </w:r>
    </w:p>
    <w:p>
      <w:pPr>
        <w:pStyle w:val="Normal"/>
        <w:widowControl w:val="false"/>
        <w:spacing w:lineRule="auto" w:line="357"/>
        <w:ind w:left="851" w:hanging="0"/>
        <w:jc w:val="both"/>
        <w:rPr/>
      </w:pPr>
      <w:r>
        <w:rPr>
          <w:sz w:val="28"/>
          <w:szCs w:val="28"/>
        </w:rPr>
        <w:t>2.4 Анализ ликвидности и платежеспособности. Анализ ликвидности баланса ООО «</w:t>
      </w:r>
      <w:r>
        <w:rPr>
          <w:rFonts w:cs="Tahoma"/>
          <w:sz w:val="28"/>
          <w:szCs w:val="26"/>
        </w:rPr>
        <w:t>Магистраль</w:t>
      </w:r>
      <w:r>
        <w:rPr>
          <w:sz w:val="28"/>
          <w:szCs w:val="28"/>
        </w:rPr>
        <w:t>»</w:t>
      </w:r>
    </w:p>
    <w:p>
      <w:pPr>
        <w:pStyle w:val="Normal"/>
        <w:widowControl w:val="false"/>
        <w:spacing w:lineRule="auto" w:line="357"/>
        <w:ind w:firstLine="851"/>
        <w:jc w:val="both"/>
        <w:rPr>
          <w:sz w:val="28"/>
          <w:szCs w:val="28"/>
        </w:rPr>
      </w:pPr>
      <w:r>
        <w:rPr>
          <w:sz w:val="28"/>
          <w:szCs w:val="28"/>
        </w:rPr>
      </w:r>
    </w:p>
    <w:p>
      <w:pPr>
        <w:pStyle w:val="Normal"/>
        <w:widowControl w:val="false"/>
        <w:spacing w:lineRule="auto" w:line="357"/>
        <w:ind w:firstLine="851"/>
        <w:jc w:val="both"/>
        <w:rPr>
          <w:sz w:val="28"/>
          <w:szCs w:val="28"/>
        </w:rPr>
      </w:pPr>
      <w:r>
        <w:rPr>
          <w:sz w:val="28"/>
          <w:szCs w:val="28"/>
        </w:rPr>
        <w:t>Платёжеспособность предприятия характеризуется ликвидностью баланса, под которой понимают способность предприятия своевременно выполнить свои обязательства по краткосрочным платежам. Платёжеспособность предприятия – важнейший показатель, характеризующий финансовое положение предприятия. Для определения платёжеспособности принято пользоваться внутри балансовыми сопоставлениями средств по активу с обязательствами по пассиву. При анализе ликвидности баланса проводится сравнение активов, сгруппированных по степени их ликвидности, с обязательствами по пассиву, сгруппированными по срокам их погашения.</w:t>
      </w:r>
    </w:p>
    <w:p>
      <w:pPr>
        <w:pStyle w:val="Normal"/>
        <w:widowControl w:val="false"/>
        <w:spacing w:lineRule="auto" w:line="360"/>
        <w:ind w:firstLine="851"/>
        <w:jc w:val="both"/>
        <w:rPr>
          <w:sz w:val="28"/>
          <w:szCs w:val="28"/>
        </w:rPr>
      </w:pPr>
      <w:r>
        <w:rPr>
          <w:sz w:val="28"/>
          <w:szCs w:val="28"/>
        </w:rPr>
        <w:t>Таблица 2.6 – Оценка ликвидности баланса ООО «Магистраль»</w:t>
      </w:r>
    </w:p>
    <w:tbl>
      <w:tblPr>
        <w:tblW w:w="9623" w:type="dxa"/>
        <w:jc w:val="left"/>
        <w:tblInd w:w="-14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22"/>
        <w:gridCol w:w="997"/>
        <w:gridCol w:w="881"/>
        <w:gridCol w:w="1651"/>
        <w:gridCol w:w="912"/>
        <w:gridCol w:w="959"/>
        <w:gridCol w:w="1125"/>
        <w:gridCol w:w="976"/>
      </w:tblGrid>
      <w:tr>
        <w:trPr>
          <w:trHeight w:val="510" w:hRule="atLeast"/>
        </w:trPr>
        <w:tc>
          <w:tcPr>
            <w:tcW w:w="212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Актив</w:t>
            </w:r>
          </w:p>
        </w:tc>
        <w:tc>
          <w:tcPr>
            <w:tcW w:w="99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2014 г.</w:t>
            </w:r>
          </w:p>
        </w:tc>
        <w:tc>
          <w:tcPr>
            <w:tcW w:w="8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2015г.</w:t>
            </w:r>
          </w:p>
        </w:tc>
        <w:tc>
          <w:tcPr>
            <w:tcW w:w="165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Пассив</w:t>
            </w:r>
          </w:p>
        </w:tc>
        <w:tc>
          <w:tcPr>
            <w:tcW w:w="91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2014 г.</w:t>
            </w:r>
          </w:p>
        </w:tc>
        <w:tc>
          <w:tcPr>
            <w:tcW w:w="95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2015г.</w:t>
            </w:r>
          </w:p>
        </w:tc>
        <w:tc>
          <w:tcPr>
            <w:tcW w:w="21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2"/>
                <w:szCs w:val="22"/>
              </w:rPr>
            </w:pPr>
            <w:r>
              <w:rPr>
                <w:sz w:val="22"/>
                <w:szCs w:val="22"/>
              </w:rPr>
              <w:t>Платежный  излишек  или  недостаток</w:t>
            </w:r>
          </w:p>
        </w:tc>
      </w:tr>
      <w:tr>
        <w:trPr>
          <w:trHeight w:val="180" w:hRule="atLeast"/>
        </w:trPr>
        <w:tc>
          <w:tcPr>
            <w:tcW w:w="212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napToGrid w:val="false"/>
              <w:jc w:val="center"/>
              <w:rPr>
                <w:sz w:val="22"/>
                <w:szCs w:val="22"/>
              </w:rPr>
            </w:pPr>
            <w:r>
              <w:rPr>
                <w:sz w:val="22"/>
                <w:szCs w:val="22"/>
              </w:rPr>
            </w:r>
          </w:p>
        </w:tc>
        <w:tc>
          <w:tcPr>
            <w:tcW w:w="99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napToGrid w:val="false"/>
              <w:jc w:val="center"/>
              <w:rPr>
                <w:sz w:val="22"/>
                <w:szCs w:val="22"/>
              </w:rPr>
            </w:pPr>
            <w:r>
              <w:rPr>
                <w:sz w:val="22"/>
                <w:szCs w:val="22"/>
              </w:rPr>
            </w:r>
          </w:p>
        </w:tc>
        <w:tc>
          <w:tcPr>
            <w:tcW w:w="8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napToGrid w:val="false"/>
              <w:jc w:val="center"/>
              <w:rPr>
                <w:sz w:val="22"/>
                <w:szCs w:val="22"/>
              </w:rPr>
            </w:pPr>
            <w:r>
              <w:rPr>
                <w:sz w:val="22"/>
                <w:szCs w:val="22"/>
              </w:rPr>
            </w:r>
          </w:p>
        </w:tc>
        <w:tc>
          <w:tcPr>
            <w:tcW w:w="165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napToGrid w:val="false"/>
              <w:jc w:val="center"/>
              <w:rPr>
                <w:sz w:val="22"/>
                <w:szCs w:val="22"/>
              </w:rPr>
            </w:pPr>
            <w:r>
              <w:rPr>
                <w:sz w:val="22"/>
                <w:szCs w:val="22"/>
              </w:rPr>
            </w:r>
          </w:p>
        </w:tc>
        <w:tc>
          <w:tcPr>
            <w:tcW w:w="91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napToGrid w:val="false"/>
              <w:jc w:val="center"/>
              <w:rPr>
                <w:sz w:val="22"/>
                <w:szCs w:val="22"/>
              </w:rPr>
            </w:pPr>
            <w:r>
              <w:rPr>
                <w:sz w:val="22"/>
                <w:szCs w:val="22"/>
              </w:rPr>
            </w:r>
          </w:p>
        </w:tc>
        <w:tc>
          <w:tcPr>
            <w:tcW w:w="95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napToGrid w:val="false"/>
              <w:jc w:val="center"/>
              <w:rPr>
                <w:sz w:val="22"/>
                <w:szCs w:val="22"/>
              </w:rPr>
            </w:pPr>
            <w:r>
              <w:rPr>
                <w:sz w:val="22"/>
                <w:szCs w:val="22"/>
              </w:rPr>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sz w:val="22"/>
                <w:szCs w:val="22"/>
              </w:rPr>
              <w:t>2014 г.</w:t>
            </w:r>
          </w:p>
        </w:tc>
        <w:tc>
          <w:tcPr>
            <w:tcW w:w="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2"/>
                <w:szCs w:val="22"/>
              </w:rPr>
            </w:pPr>
            <w:r>
              <w:rPr>
                <w:sz w:val="22"/>
                <w:szCs w:val="22"/>
              </w:rPr>
              <w:t>2015г.</w:t>
            </w:r>
          </w:p>
        </w:tc>
      </w:tr>
      <w:tr>
        <w:trPr>
          <w:trHeight w:val="992" w:hRule="atLeast"/>
        </w:trPr>
        <w:tc>
          <w:tcPr>
            <w:tcW w:w="21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rPr>
                <w:sz w:val="22"/>
                <w:szCs w:val="22"/>
              </w:rPr>
            </w:pPr>
            <w:r>
              <w:rPr>
                <w:sz w:val="22"/>
                <w:szCs w:val="22"/>
              </w:rPr>
              <w:t>А1</w:t>
            </w:r>
          </w:p>
          <w:p>
            <w:pPr>
              <w:pStyle w:val="Normal"/>
              <w:widowControl w:val="false"/>
              <w:rPr>
                <w:sz w:val="22"/>
                <w:szCs w:val="22"/>
              </w:rPr>
            </w:pPr>
            <w:r>
              <w:rPr>
                <w:sz w:val="22"/>
                <w:szCs w:val="22"/>
              </w:rPr>
              <w:t>Наиболее ликвидные активы</w:t>
            </w:r>
          </w:p>
          <w:p>
            <w:pPr>
              <w:pStyle w:val="Normal"/>
              <w:widowControl w:val="false"/>
              <w:rPr>
                <w:sz w:val="22"/>
                <w:szCs w:val="22"/>
              </w:rPr>
            </w:pPr>
            <w:r>
              <w:rPr>
                <w:sz w:val="22"/>
                <w:szCs w:val="22"/>
              </w:rPr>
            </w:r>
          </w:p>
        </w:tc>
        <w:tc>
          <w:tcPr>
            <w:tcW w:w="9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851</w:t>
            </w:r>
          </w:p>
        </w:tc>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941</w:t>
            </w:r>
          </w:p>
        </w:tc>
        <w:tc>
          <w:tcPr>
            <w:tcW w:w="16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П1</w:t>
            </w:r>
          </w:p>
          <w:p>
            <w:pPr>
              <w:pStyle w:val="Normal"/>
              <w:widowControl w:val="false"/>
              <w:jc w:val="center"/>
              <w:rPr>
                <w:sz w:val="22"/>
                <w:szCs w:val="22"/>
              </w:rPr>
            </w:pPr>
            <w:r>
              <w:rPr>
                <w:sz w:val="22"/>
                <w:szCs w:val="22"/>
              </w:rPr>
              <w:t>Наиболее срочные обязательства</w:t>
            </w:r>
          </w:p>
          <w:p>
            <w:pPr>
              <w:pStyle w:val="Normal"/>
              <w:widowControl w:val="false"/>
              <w:jc w:val="center"/>
              <w:rPr>
                <w:sz w:val="22"/>
                <w:szCs w:val="22"/>
              </w:rPr>
            </w:pPr>
            <w:r>
              <w:rPr>
                <w:sz w:val="22"/>
                <w:szCs w:val="22"/>
              </w:rPr>
            </w:r>
          </w:p>
        </w:tc>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821</w:t>
            </w:r>
          </w:p>
        </w:tc>
        <w:tc>
          <w:tcPr>
            <w:tcW w:w="95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757</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+30</w:t>
            </w:r>
          </w:p>
        </w:tc>
        <w:tc>
          <w:tcPr>
            <w:tcW w:w="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2"/>
                <w:szCs w:val="22"/>
              </w:rPr>
            </w:pPr>
            <w:r>
              <w:rPr>
                <w:sz w:val="22"/>
                <w:szCs w:val="22"/>
              </w:rPr>
              <w:t>+184</w:t>
            </w:r>
          </w:p>
        </w:tc>
      </w:tr>
      <w:tr>
        <w:trPr/>
        <w:tc>
          <w:tcPr>
            <w:tcW w:w="21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rPr>
                <w:sz w:val="22"/>
                <w:szCs w:val="22"/>
              </w:rPr>
            </w:pPr>
            <w:r>
              <w:rPr>
                <w:sz w:val="22"/>
                <w:szCs w:val="22"/>
              </w:rPr>
              <w:t>А2</w:t>
            </w:r>
          </w:p>
          <w:p>
            <w:pPr>
              <w:pStyle w:val="Normal"/>
              <w:widowControl w:val="false"/>
              <w:rPr>
                <w:sz w:val="22"/>
                <w:szCs w:val="22"/>
              </w:rPr>
            </w:pPr>
            <w:r>
              <w:rPr>
                <w:sz w:val="22"/>
                <w:szCs w:val="22"/>
              </w:rPr>
              <w:t>Быстро</w:t>
            </w:r>
          </w:p>
          <w:p>
            <w:pPr>
              <w:pStyle w:val="Normal"/>
              <w:widowControl w:val="false"/>
              <w:rPr>
                <w:sz w:val="22"/>
                <w:szCs w:val="22"/>
              </w:rPr>
            </w:pPr>
            <w:r>
              <w:rPr>
                <w:sz w:val="22"/>
                <w:szCs w:val="22"/>
              </w:rPr>
              <w:t>реализуемые активы</w:t>
            </w:r>
          </w:p>
        </w:tc>
        <w:tc>
          <w:tcPr>
            <w:tcW w:w="9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523</w:t>
            </w:r>
          </w:p>
        </w:tc>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3571</w:t>
            </w:r>
          </w:p>
        </w:tc>
        <w:tc>
          <w:tcPr>
            <w:tcW w:w="16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П2</w:t>
            </w:r>
          </w:p>
          <w:p>
            <w:pPr>
              <w:pStyle w:val="Normal"/>
              <w:widowControl w:val="false"/>
              <w:jc w:val="center"/>
              <w:rPr>
                <w:sz w:val="22"/>
                <w:szCs w:val="22"/>
              </w:rPr>
            </w:pPr>
            <w:r>
              <w:rPr>
                <w:sz w:val="22"/>
                <w:szCs w:val="22"/>
              </w:rPr>
              <w:t>Краткосрочные пассивы</w:t>
            </w:r>
          </w:p>
        </w:tc>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243</w:t>
            </w:r>
          </w:p>
        </w:tc>
        <w:tc>
          <w:tcPr>
            <w:tcW w:w="95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+280</w:t>
            </w:r>
          </w:p>
        </w:tc>
        <w:tc>
          <w:tcPr>
            <w:tcW w:w="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2"/>
                <w:szCs w:val="22"/>
              </w:rPr>
            </w:pPr>
            <w:r>
              <w:rPr>
                <w:sz w:val="22"/>
                <w:szCs w:val="22"/>
              </w:rPr>
              <w:t>+3571</w:t>
            </w:r>
          </w:p>
        </w:tc>
      </w:tr>
      <w:tr>
        <w:trPr/>
        <w:tc>
          <w:tcPr>
            <w:tcW w:w="21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rPr>
                <w:sz w:val="22"/>
                <w:szCs w:val="22"/>
              </w:rPr>
            </w:pPr>
            <w:r>
              <w:rPr>
                <w:sz w:val="22"/>
                <w:szCs w:val="22"/>
              </w:rPr>
              <w:t>А3</w:t>
            </w:r>
          </w:p>
          <w:p>
            <w:pPr>
              <w:pStyle w:val="Normal"/>
              <w:widowControl w:val="false"/>
              <w:rPr>
                <w:sz w:val="22"/>
                <w:szCs w:val="22"/>
              </w:rPr>
            </w:pPr>
            <w:r>
              <w:rPr>
                <w:sz w:val="22"/>
                <w:szCs w:val="22"/>
              </w:rPr>
              <w:t>Медленно реализуемые активы</w:t>
            </w:r>
          </w:p>
        </w:tc>
        <w:tc>
          <w:tcPr>
            <w:tcW w:w="9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438</w:t>
            </w:r>
          </w:p>
        </w:tc>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866</w:t>
            </w:r>
          </w:p>
        </w:tc>
        <w:tc>
          <w:tcPr>
            <w:tcW w:w="16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П3</w:t>
            </w:r>
          </w:p>
          <w:p>
            <w:pPr>
              <w:pStyle w:val="Normal"/>
              <w:widowControl w:val="false"/>
              <w:jc w:val="center"/>
              <w:rPr>
                <w:sz w:val="22"/>
                <w:szCs w:val="22"/>
              </w:rPr>
            </w:pPr>
            <w:r>
              <w:rPr>
                <w:sz w:val="22"/>
                <w:szCs w:val="22"/>
              </w:rPr>
              <w:t>Долгосрочные пассивы</w:t>
            </w:r>
          </w:p>
        </w:tc>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w:t>
            </w:r>
          </w:p>
        </w:tc>
        <w:tc>
          <w:tcPr>
            <w:tcW w:w="95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+438</w:t>
            </w:r>
          </w:p>
        </w:tc>
        <w:tc>
          <w:tcPr>
            <w:tcW w:w="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2"/>
                <w:szCs w:val="22"/>
              </w:rPr>
            </w:pPr>
            <w:r>
              <w:rPr>
                <w:sz w:val="22"/>
                <w:szCs w:val="22"/>
              </w:rPr>
              <w:t>+866</w:t>
            </w:r>
          </w:p>
        </w:tc>
      </w:tr>
      <w:tr>
        <w:trPr/>
        <w:tc>
          <w:tcPr>
            <w:tcW w:w="21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rPr>
                <w:sz w:val="22"/>
                <w:szCs w:val="22"/>
              </w:rPr>
            </w:pPr>
            <w:r>
              <w:rPr>
                <w:sz w:val="22"/>
                <w:szCs w:val="22"/>
              </w:rPr>
              <w:t>А4</w:t>
            </w:r>
          </w:p>
          <w:p>
            <w:pPr>
              <w:pStyle w:val="Normal"/>
              <w:widowControl w:val="false"/>
              <w:rPr>
                <w:sz w:val="22"/>
                <w:szCs w:val="22"/>
              </w:rPr>
            </w:pPr>
            <w:r>
              <w:rPr>
                <w:sz w:val="22"/>
                <w:szCs w:val="22"/>
              </w:rPr>
              <w:t>Трудно</w:t>
            </w:r>
          </w:p>
          <w:p>
            <w:pPr>
              <w:pStyle w:val="Normal"/>
              <w:widowControl w:val="false"/>
              <w:rPr>
                <w:sz w:val="22"/>
                <w:szCs w:val="22"/>
              </w:rPr>
            </w:pPr>
            <w:r>
              <w:rPr>
                <w:sz w:val="22"/>
                <w:szCs w:val="22"/>
              </w:rPr>
              <w:t>реализуемые активы</w:t>
            </w:r>
          </w:p>
        </w:tc>
        <w:tc>
          <w:tcPr>
            <w:tcW w:w="9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434</w:t>
            </w:r>
          </w:p>
        </w:tc>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679</w:t>
            </w:r>
          </w:p>
        </w:tc>
        <w:tc>
          <w:tcPr>
            <w:tcW w:w="16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П4</w:t>
            </w:r>
          </w:p>
          <w:p>
            <w:pPr>
              <w:pStyle w:val="Normal"/>
              <w:widowControl w:val="false"/>
              <w:jc w:val="center"/>
              <w:rPr>
                <w:sz w:val="22"/>
                <w:szCs w:val="22"/>
              </w:rPr>
            </w:pPr>
            <w:r>
              <w:rPr>
                <w:sz w:val="22"/>
                <w:szCs w:val="22"/>
              </w:rPr>
              <w:t>Постоянные пассивы</w:t>
            </w:r>
          </w:p>
        </w:tc>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1256</w:t>
            </w:r>
          </w:p>
        </w:tc>
        <w:tc>
          <w:tcPr>
            <w:tcW w:w="95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5388</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+822</w:t>
            </w:r>
          </w:p>
        </w:tc>
        <w:tc>
          <w:tcPr>
            <w:tcW w:w="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2"/>
                <w:szCs w:val="22"/>
              </w:rPr>
            </w:pPr>
            <w:r>
              <w:rPr>
                <w:sz w:val="22"/>
                <w:szCs w:val="22"/>
              </w:rPr>
              <w:t>+4709</w:t>
            </w:r>
          </w:p>
        </w:tc>
      </w:tr>
      <w:tr>
        <w:trPr/>
        <w:tc>
          <w:tcPr>
            <w:tcW w:w="21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rPr>
                <w:sz w:val="22"/>
                <w:szCs w:val="22"/>
              </w:rPr>
            </w:pPr>
            <w:r>
              <w:rPr>
                <w:sz w:val="22"/>
                <w:szCs w:val="22"/>
              </w:rPr>
              <w:t>Баланс</w:t>
            </w:r>
          </w:p>
        </w:tc>
        <w:tc>
          <w:tcPr>
            <w:tcW w:w="9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2320</w:t>
            </w:r>
          </w:p>
        </w:tc>
        <w:tc>
          <w:tcPr>
            <w:tcW w:w="8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6145</w:t>
            </w:r>
          </w:p>
        </w:tc>
        <w:tc>
          <w:tcPr>
            <w:tcW w:w="16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Баланс</w:t>
            </w:r>
          </w:p>
        </w:tc>
        <w:tc>
          <w:tcPr>
            <w:tcW w:w="91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2320</w:t>
            </w:r>
          </w:p>
        </w:tc>
        <w:tc>
          <w:tcPr>
            <w:tcW w:w="95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6145</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2"/>
                <w:szCs w:val="22"/>
              </w:rPr>
            </w:pPr>
            <w:r>
              <w:rPr>
                <w:sz w:val="22"/>
                <w:szCs w:val="22"/>
              </w:rPr>
              <w:t>-</w:t>
            </w:r>
          </w:p>
        </w:tc>
        <w:tc>
          <w:tcPr>
            <w:tcW w:w="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2"/>
                <w:szCs w:val="22"/>
              </w:rPr>
            </w:pPr>
            <w:r>
              <w:rPr>
                <w:sz w:val="22"/>
                <w:szCs w:val="22"/>
              </w:rPr>
              <w:t>-</w:t>
            </w:r>
          </w:p>
        </w:tc>
      </w:tr>
    </w:tbl>
    <w:p>
      <w:pPr>
        <w:pStyle w:val="Normal"/>
        <w:widowControl w:val="false"/>
        <w:spacing w:lineRule="auto" w:line="360"/>
        <w:jc w:val="both"/>
        <w:rPr>
          <w:sz w:val="28"/>
          <w:szCs w:val="28"/>
        </w:rPr>
      </w:pPr>
      <w:r>
        <w:rPr>
          <w:sz w:val="28"/>
          <w:szCs w:val="28"/>
        </w:rPr>
      </w:r>
    </w:p>
    <w:p>
      <w:pPr>
        <w:pStyle w:val="Normal1"/>
        <w:spacing w:lineRule="auto" w:line="360"/>
        <w:ind w:firstLine="851"/>
        <w:jc w:val="both"/>
        <w:rPr/>
      </w:pPr>
      <w:r>
        <w:rPr>
          <w:sz w:val="28"/>
          <w:szCs w:val="28"/>
        </w:rPr>
        <w:t>Структура баланса свидетельствует об абсолютной ликвидности предприятия, оно располагает достаточным объемом ликвидных денежных средств, необходимых для погашения наиболее срочных обязательств – задолженности перед поставщиками, персоналом организации, бюджетом и внебюджетными фондами.</w:t>
      </w:r>
    </w:p>
    <w:p>
      <w:pPr>
        <w:pStyle w:val="Normal1"/>
        <w:spacing w:lineRule="auto" w:line="360"/>
        <w:ind w:firstLine="851"/>
        <w:jc w:val="both"/>
        <w:rPr/>
      </w:pPr>
      <w:r>
        <w:rPr>
          <w:sz w:val="28"/>
          <w:szCs w:val="28"/>
        </w:rPr>
        <w:t>Ликвидность предприятия можно охарактеризовать с помощью финансовых коэффициентов (таблица 2.7).</w:t>
      </w:r>
    </w:p>
    <w:p>
      <w:pPr>
        <w:pStyle w:val="Normal1"/>
        <w:spacing w:lineRule="auto" w:line="360"/>
        <w:rPr>
          <w:sz w:val="28"/>
          <w:szCs w:val="28"/>
        </w:rPr>
      </w:pPr>
      <w:r>
        <w:rPr>
          <w:sz w:val="28"/>
          <w:szCs w:val="28"/>
        </w:rPr>
      </w:r>
    </w:p>
    <w:p>
      <w:pPr>
        <w:pStyle w:val="Normal1"/>
        <w:spacing w:lineRule="auto" w:line="360"/>
        <w:ind w:left="851" w:hanging="0"/>
        <w:jc w:val="both"/>
        <w:rPr>
          <w:color w:val="000000"/>
          <w:sz w:val="28"/>
          <w:szCs w:val="28"/>
        </w:rPr>
      </w:pPr>
      <w:r>
        <w:rPr>
          <w:color w:val="000000"/>
          <w:sz w:val="28"/>
          <w:szCs w:val="28"/>
        </w:rPr>
        <w:t xml:space="preserve">Таблица 2.7 - Анализ и оценка показателей ликвидности                                                             ООО «Магистраль» за 2013 – 2015 гг. </w:t>
      </w:r>
    </w:p>
    <w:tbl>
      <w:tblPr>
        <w:tblW w:w="9791" w:type="dxa"/>
        <w:jc w:val="left"/>
        <w:tblInd w:w="-14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27"/>
        <w:gridCol w:w="1509"/>
        <w:gridCol w:w="901"/>
        <w:gridCol w:w="850"/>
        <w:gridCol w:w="851"/>
        <w:gridCol w:w="1134"/>
        <w:gridCol w:w="1134"/>
        <w:gridCol w:w="1285"/>
      </w:tblGrid>
      <w:tr>
        <w:trPr>
          <w:trHeight w:val="320" w:hRule="atLeast"/>
        </w:trPr>
        <w:tc>
          <w:tcPr>
            <w:tcW w:w="212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Показатель</w:t>
            </w:r>
          </w:p>
        </w:tc>
        <w:tc>
          <w:tcPr>
            <w:tcW w:w="150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Расчетная формула</w:t>
            </w:r>
          </w:p>
        </w:tc>
        <w:tc>
          <w:tcPr>
            <w:tcW w:w="260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Значение, доли</w:t>
            </w:r>
          </w:p>
        </w:tc>
        <w:tc>
          <w:tcPr>
            <w:tcW w:w="22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Изменение показателя</w:t>
            </w:r>
          </w:p>
        </w:tc>
        <w:tc>
          <w:tcPr>
            <w:tcW w:w="12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Рекомендуемое значение</w:t>
            </w:r>
          </w:p>
        </w:tc>
      </w:tr>
      <w:tr>
        <w:trPr>
          <w:trHeight w:val="220" w:hRule="atLeast"/>
        </w:trPr>
        <w:tc>
          <w:tcPr>
            <w:tcW w:w="212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150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9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2016</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абс.</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отн.</w:t>
            </w:r>
          </w:p>
        </w:tc>
        <w:tc>
          <w:tcPr>
            <w:tcW w:w="12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r>
      <w:tr>
        <w:trPr>
          <w:trHeight w:val="936" w:hRule="atLeast"/>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1. Коэффициент текущей ликвидности К</w:t>
            </w:r>
            <w:r>
              <w:rPr>
                <w:vertAlign w:val="subscript"/>
              </w:rPr>
              <w:t>Тл</w:t>
            </w:r>
          </w:p>
        </w:tc>
        <w:tc>
          <w:tcPr>
            <w:tcW w:w="150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(А1 + А2 + А3) / (П1+П2 + П3)</w:t>
            </w:r>
          </w:p>
        </w:tc>
        <w:tc>
          <w:tcPr>
            <w:tcW w:w="9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1,95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7,22</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2"/>
                <w:szCs w:val="22"/>
              </w:rPr>
            </w:pPr>
            <w:r>
              <w:rPr>
                <w:sz w:val="22"/>
                <w:szCs w:val="22"/>
              </w:rPr>
              <w:t>+ 5,52</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2"/>
                <w:szCs w:val="22"/>
              </w:rPr>
            </w:pPr>
            <w:r>
              <w:rPr>
                <w:sz w:val="22"/>
                <w:szCs w:val="22"/>
              </w:rPr>
              <w:t>324,7</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1,0-2,0</w:t>
            </w:r>
          </w:p>
        </w:tc>
      </w:tr>
      <w:tr>
        <w:trPr>
          <w:trHeight w:val="851" w:hRule="atLeast"/>
        </w:trPr>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2. Коэффициент быстрой ликвидности Кбл</w:t>
            </w:r>
          </w:p>
        </w:tc>
        <w:tc>
          <w:tcPr>
            <w:tcW w:w="150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(А1 + А2) / (П1+П2)</w:t>
            </w:r>
          </w:p>
        </w:tc>
        <w:tc>
          <w:tcPr>
            <w:tcW w:w="9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1,3</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6</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280" w:after="0"/>
              <w:jc w:val="center"/>
              <w:rPr>
                <w:sz w:val="22"/>
                <w:szCs w:val="22"/>
              </w:rPr>
            </w:pPr>
            <w:r>
              <w:rPr>
                <w:sz w:val="22"/>
                <w:szCs w:val="22"/>
              </w:rPr>
              <w:t>+4,7</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280" w:after="0"/>
              <w:jc w:val="center"/>
              <w:rPr>
                <w:sz w:val="22"/>
                <w:szCs w:val="22"/>
              </w:rPr>
            </w:pPr>
            <w:r>
              <w:rPr>
                <w:sz w:val="22"/>
                <w:szCs w:val="22"/>
              </w:rPr>
              <w:t>361,5</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0,8 - 1,0</w:t>
            </w:r>
          </w:p>
        </w:tc>
      </w:tr>
    </w:tbl>
    <w:p>
      <w:pPr>
        <w:pStyle w:val="Normal"/>
        <w:spacing w:lineRule="auto" w:line="360"/>
        <w:ind w:firstLine="851"/>
        <w:rPr/>
      </w:pPr>
      <w:r>
        <w:rPr/>
        <w:t>Продолжение таблицы 2.7</w:t>
      </w:r>
    </w:p>
    <w:tbl>
      <w:tblPr>
        <w:tblW w:w="964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5"/>
        <w:gridCol w:w="1509"/>
        <w:gridCol w:w="901"/>
        <w:gridCol w:w="850"/>
        <w:gridCol w:w="851"/>
        <w:gridCol w:w="1134"/>
        <w:gridCol w:w="1134"/>
        <w:gridCol w:w="1285"/>
      </w:tblGrid>
      <w:tr>
        <w:trPr>
          <w:trHeight w:val="320" w:hRule="atLeast"/>
        </w:trPr>
        <w:tc>
          <w:tcPr>
            <w:tcW w:w="198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Показатель</w:t>
            </w:r>
          </w:p>
        </w:tc>
        <w:tc>
          <w:tcPr>
            <w:tcW w:w="150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Расчетная формула</w:t>
            </w:r>
          </w:p>
        </w:tc>
        <w:tc>
          <w:tcPr>
            <w:tcW w:w="260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Значение, доли</w:t>
            </w:r>
          </w:p>
        </w:tc>
        <w:tc>
          <w:tcPr>
            <w:tcW w:w="226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Изменение показателя</w:t>
            </w:r>
          </w:p>
        </w:tc>
        <w:tc>
          <w:tcPr>
            <w:tcW w:w="12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Рекомендуемое значение</w:t>
            </w:r>
          </w:p>
        </w:tc>
      </w:tr>
      <w:tr>
        <w:trPr>
          <w:trHeight w:val="220" w:hRule="atLeast"/>
        </w:trPr>
        <w:tc>
          <w:tcPr>
            <w:tcW w:w="198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150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9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2016</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абс.</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отн.</w:t>
            </w:r>
          </w:p>
        </w:tc>
        <w:tc>
          <w:tcPr>
            <w:tcW w:w="12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r>
      <w:tr>
        <w:trPr>
          <w:trHeight w:val="180" w:hRule="atLeast"/>
        </w:trPr>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3. Коэффициент абсолютной ликвидности К</w:t>
            </w:r>
            <w:r>
              <w:rPr>
                <w:vertAlign w:val="subscript"/>
              </w:rPr>
              <w:t>Ал</w:t>
            </w:r>
          </w:p>
        </w:tc>
        <w:tc>
          <w:tcPr>
            <w:tcW w:w="150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(А1) / (П1+П2)</w:t>
            </w:r>
          </w:p>
        </w:tc>
        <w:tc>
          <w:tcPr>
            <w:tcW w:w="9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0,57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lang w:val="en-US"/>
              </w:rPr>
            </w:pPr>
            <w:r>
              <w:rPr/>
              <w:t>0,79</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1,24</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2"/>
                <w:szCs w:val="22"/>
              </w:rPr>
            </w:pPr>
            <w:r>
              <w:rPr>
                <w:sz w:val="22"/>
                <w:szCs w:val="22"/>
              </w:rPr>
              <w:t>+0,45</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2"/>
                <w:szCs w:val="22"/>
              </w:rPr>
            </w:pPr>
            <w:r>
              <w:rPr>
                <w:sz w:val="22"/>
                <w:szCs w:val="22"/>
              </w:rPr>
              <w:t>56,9</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lang w:val="en-US"/>
              </w:rPr>
            </w:pPr>
            <w:r>
              <w:rPr>
                <w:rFonts w:eastAsia="Symbol" w:cs="Symbol" w:ascii="Symbol" w:hAnsi="Symbol"/>
                <w:sz w:val="22"/>
                <w:szCs w:val="22"/>
              </w:rPr>
              <w:t></w:t>
            </w:r>
            <w:r>
              <w:rPr>
                <w:sz w:val="22"/>
                <w:szCs w:val="22"/>
              </w:rPr>
              <w:t>0,2</w:t>
            </w:r>
          </w:p>
        </w:tc>
      </w:tr>
      <w:tr>
        <w:trPr>
          <w:trHeight w:val="480" w:hRule="atLeast"/>
        </w:trPr>
        <w:tc>
          <w:tcPr>
            <w:tcW w:w="19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4. Общий показатель ликвидности баланса предприятия Кол</w:t>
            </w:r>
          </w:p>
        </w:tc>
        <w:tc>
          <w:tcPr>
            <w:tcW w:w="150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(А1 +0,5* А2 + 0,3*А3) / (П1+0,5*П2 + 0,3*П3)</w:t>
            </w:r>
          </w:p>
        </w:tc>
        <w:tc>
          <w:tcPr>
            <w:tcW w:w="9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1.31</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3.9</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sz w:val="22"/>
                <w:szCs w:val="22"/>
              </w:rPr>
            </w:pPr>
            <w:r>
              <w:rPr>
                <w:sz w:val="22"/>
                <w:szCs w:val="22"/>
              </w:rPr>
              <w:t>+2.59</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2"/>
                <w:szCs w:val="22"/>
              </w:rPr>
            </w:pPr>
            <w:r>
              <w:rPr>
                <w:sz w:val="22"/>
                <w:szCs w:val="22"/>
              </w:rPr>
              <w:t>197,7</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rFonts w:eastAsia="Symbol" w:cs="Symbol" w:ascii="Symbol" w:hAnsi="Symbol"/>
                <w:sz w:val="22"/>
                <w:szCs w:val="22"/>
              </w:rPr>
              <w:t></w:t>
            </w:r>
            <w:r>
              <w:rPr>
                <w:sz w:val="22"/>
                <w:szCs w:val="22"/>
              </w:rPr>
              <w:t>1</w:t>
            </w:r>
          </w:p>
        </w:tc>
      </w:tr>
    </w:tbl>
    <w:p>
      <w:pPr>
        <w:pStyle w:val="Normal1"/>
        <w:spacing w:lineRule="auto" w:line="360"/>
        <w:ind w:firstLine="709"/>
        <w:rPr>
          <w:sz w:val="28"/>
          <w:szCs w:val="28"/>
        </w:rPr>
      </w:pPr>
      <w:r>
        <w:rPr>
          <w:sz w:val="28"/>
          <w:szCs w:val="28"/>
        </w:rPr>
      </w:r>
    </w:p>
    <w:p>
      <w:pPr>
        <w:pStyle w:val="Normal"/>
        <w:widowControl w:val="false"/>
        <w:shd w:fill="FFFFFF" w:val="clear"/>
        <w:spacing w:lineRule="auto" w:line="360"/>
        <w:ind w:firstLine="851"/>
        <w:jc w:val="both"/>
        <w:rPr/>
      </w:pPr>
      <w:r>
        <w:rPr>
          <w:sz w:val="28"/>
          <w:szCs w:val="28"/>
        </w:rPr>
        <w:t xml:space="preserve">В целом наблюдается положительная динамика всех коэффициентов ликвидности. Наиболее обобщающим показателем платежеспособности является коэффициент текущей ликвидности.  Превышение оборотных активов над краткосрочными финансовыми обязательствами обеспечивает реальный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запаса, тем выше уверенность кредиторов, что долги будут погашены. В 2015 г.  этот показатель равен для ООО «Магистраль» 7,22, что свидетельствует о рациональном вложении предприятием своих средств и неэффективном их использовании.  Следует также отметить, что в 2012 – 2013 гг. значение этого коэффициента не удовлетворяло своим нормативным значениям. </w:t>
      </w:r>
    </w:p>
    <w:p>
      <w:pPr>
        <w:pStyle w:val="Normal"/>
        <w:widowControl w:val="false"/>
        <w:shd w:fill="FFFFFF" w:val="clear"/>
        <w:spacing w:lineRule="auto" w:line="360"/>
        <w:ind w:firstLine="851"/>
        <w:jc w:val="both"/>
        <w:rPr/>
      </w:pPr>
      <w:r>
        <w:rPr>
          <w:sz w:val="28"/>
          <w:szCs w:val="28"/>
        </w:rPr>
        <w:t>Коэффициент срочной ликвидности отражает прогнозируемую платежеспособность организации при условии своевременного погашения дебиторской задолженности. Он характеризует ожидаемую платежеспособность на период, равный средней продолжительности одного оборота дебиторской задолженности.  В 2015 г. расчетное значение для ООО «Магистраль» составляет 6, что значительно выше нормативного значения, это положительно влияет на уровень платежеспособности и кредитоспособности организации, однако, для полной ясности необходимо рассчитать коэффициент абсолютной ликвидности.</w:t>
      </w:r>
    </w:p>
    <w:p>
      <w:pPr>
        <w:pStyle w:val="Normal"/>
        <w:widowControl w:val="false"/>
        <w:shd w:fill="FFFFFF" w:val="clear"/>
        <w:spacing w:lineRule="auto" w:line="360"/>
        <w:ind w:firstLine="851"/>
        <w:jc w:val="both"/>
        <w:rPr/>
      </w:pPr>
      <w:r>
        <w:rPr>
          <w:sz w:val="28"/>
          <w:szCs w:val="28"/>
        </w:rPr>
        <w:t xml:space="preserve">Что касается коэффициента абсолютной ликвидности, то здесь наблюдается повышение показателя на 045, пункта. Значение показателя характеризует мгновенную ликвидность (платежеспособность) организации на момент составления баланса, показывает, какая часть краткосрочных обязательств может быть погашена в ближайшее время за счет денежных средств и краткосрочных финансовых вложений. Если данный коэффициент </w:t>
      </w:r>
      <w:r>
        <w:rPr>
          <w:rFonts w:eastAsia="Symbol" w:cs="Symbol" w:ascii="Symbol" w:hAnsi="Symbol"/>
          <w:sz w:val="28"/>
          <w:szCs w:val="28"/>
        </w:rPr>
        <w:t></w:t>
      </w:r>
      <w:r>
        <w:rPr>
          <w:sz w:val="28"/>
          <w:szCs w:val="28"/>
        </w:rPr>
        <w:t xml:space="preserve">1, то организация имеет безукоризненную, полную денежную ликвидность. В нашем случае данный коэффициент соответствует необходимому значению. Эти данные свидетельствуют об удовлетворительной платежеспособности ООО «Магистраль» на дату составления бухгалтерского баланса. </w:t>
      </w:r>
    </w:p>
    <w:p>
      <w:pPr>
        <w:pStyle w:val="Normal"/>
        <w:widowControl w:val="false"/>
        <w:shd w:fill="FFFFFF" w:val="clear"/>
        <w:spacing w:lineRule="auto" w:line="360"/>
        <w:ind w:firstLine="851"/>
        <w:jc w:val="both"/>
        <w:rPr>
          <w:sz w:val="28"/>
          <w:szCs w:val="28"/>
        </w:rPr>
      </w:pPr>
      <w:r>
        <w:rPr>
          <w:sz w:val="28"/>
          <w:szCs w:val="28"/>
        </w:rPr>
        <w:t xml:space="preserve">Таким образом, эти показатели представляют интерес не только для руководства предприятия, но и для внешних субъектов анализа: коэффициент абсолютной ликвидности – для поставщиков сырья и материалов; коэффициент срочной ликвидности – для банков; коэффициент текущей ликвидности - для инвесторов. </w:t>
      </w:r>
    </w:p>
    <w:p>
      <w:pPr>
        <w:pStyle w:val="Normal"/>
        <w:widowControl w:val="false"/>
        <w:shd w:fill="FFFFFF" w:val="clear"/>
        <w:spacing w:lineRule="auto" w:line="360"/>
        <w:ind w:firstLine="851"/>
        <w:jc w:val="both"/>
        <w:rPr>
          <w:sz w:val="28"/>
          <w:szCs w:val="28"/>
        </w:rPr>
      </w:pPr>
      <w:r>
        <w:rPr>
          <w:sz w:val="28"/>
          <w:szCs w:val="28"/>
        </w:rPr>
      </w:r>
    </w:p>
    <w:p>
      <w:pPr>
        <w:pStyle w:val="Normal"/>
        <w:spacing w:lineRule="auto" w:line="360"/>
        <w:ind w:firstLine="851"/>
        <w:jc w:val="both"/>
        <w:rPr/>
      </w:pPr>
      <w:r>
        <w:rPr>
          <w:sz w:val="28"/>
          <w:szCs w:val="28"/>
        </w:rPr>
        <w:t>2.5 Анализ деловой активности ООО «</w:t>
      </w:r>
      <w:r>
        <w:rPr>
          <w:rFonts w:cs="Tahoma"/>
          <w:sz w:val="28"/>
          <w:szCs w:val="26"/>
        </w:rPr>
        <w:t>Магистраль</w:t>
      </w:r>
      <w:r>
        <w:rPr>
          <w:sz w:val="28"/>
          <w:szCs w:val="28"/>
        </w:rPr>
        <w:t>»</w:t>
      </w:r>
    </w:p>
    <w:p>
      <w:pPr>
        <w:pStyle w:val="Normal"/>
        <w:widowControl w:val="false"/>
        <w:spacing w:lineRule="auto" w:line="360"/>
        <w:ind w:firstLine="851"/>
        <w:jc w:val="both"/>
        <w:rPr>
          <w:sz w:val="28"/>
          <w:szCs w:val="28"/>
        </w:rPr>
      </w:pPr>
      <w:r>
        <w:rPr>
          <w:sz w:val="28"/>
          <w:szCs w:val="28"/>
        </w:rPr>
      </w:r>
    </w:p>
    <w:p>
      <w:pPr>
        <w:pStyle w:val="Normal"/>
        <w:widowControl w:val="false"/>
        <w:spacing w:lineRule="auto" w:line="360"/>
        <w:ind w:firstLine="851"/>
        <w:jc w:val="both"/>
        <w:rPr>
          <w:sz w:val="28"/>
          <w:szCs w:val="28"/>
        </w:rPr>
      </w:pPr>
      <w:r>
        <w:rPr>
          <w:sz w:val="28"/>
          <w:szCs w:val="28"/>
        </w:rPr>
        <w:t xml:space="preserve">Эффективность использования текущих активов характеризует их оборачиваемость – длительность одного полного кругооборота средств от приобретения производственных запасов до реализации готовой продукции и поступления денежных средств на расчетный счет. Для оценки оборачиваемости используются показатели: коэффициент оборачиваемости, период длительности одного оборота. Информационным источником для проведения данного направления анализа являются бухгалтерский баланс и отчет о финансовых результатах. </w:t>
      </w:r>
    </w:p>
    <w:p>
      <w:pPr>
        <w:pStyle w:val="Normal"/>
        <w:widowControl w:val="false"/>
        <w:spacing w:lineRule="auto" w:line="360"/>
        <w:ind w:firstLine="851"/>
        <w:jc w:val="both"/>
        <w:rPr>
          <w:sz w:val="28"/>
          <w:szCs w:val="28"/>
        </w:rPr>
      </w:pPr>
      <w:r>
        <w:rPr>
          <w:sz w:val="28"/>
          <w:szCs w:val="28"/>
        </w:rPr>
      </w:r>
    </w:p>
    <w:p>
      <w:pPr>
        <w:pStyle w:val="Normal"/>
        <w:widowControl w:val="false"/>
        <w:spacing w:lineRule="auto" w:line="360"/>
        <w:ind w:firstLine="851"/>
        <w:jc w:val="both"/>
        <w:rPr>
          <w:sz w:val="28"/>
          <w:szCs w:val="28"/>
        </w:rPr>
      </w:pPr>
      <w:r>
        <w:rPr>
          <w:sz w:val="28"/>
          <w:szCs w:val="28"/>
        </w:rPr>
      </w:r>
    </w:p>
    <w:p>
      <w:pPr>
        <w:pStyle w:val="Normal"/>
        <w:widowControl w:val="false"/>
        <w:spacing w:lineRule="auto" w:line="360"/>
        <w:ind w:firstLine="851"/>
        <w:jc w:val="both"/>
        <w:rPr>
          <w:sz w:val="28"/>
          <w:szCs w:val="28"/>
        </w:rPr>
      </w:pPr>
      <w:r>
        <w:rPr>
          <w:sz w:val="28"/>
          <w:szCs w:val="28"/>
        </w:rPr>
      </w:r>
    </w:p>
    <w:p>
      <w:pPr>
        <w:pStyle w:val="Normal1"/>
        <w:rPr>
          <w:sz w:val="28"/>
          <w:szCs w:val="28"/>
        </w:rPr>
      </w:pPr>
      <w:r>
        <w:rPr>
          <w:sz w:val="28"/>
          <w:szCs w:val="28"/>
        </w:rPr>
      </w:r>
    </w:p>
    <w:p>
      <w:pPr>
        <w:pStyle w:val="Normal1"/>
        <w:spacing w:lineRule="auto" w:line="360"/>
        <w:ind w:left="851" w:hanging="0"/>
        <w:jc w:val="both"/>
        <w:rPr>
          <w:color w:val="000000"/>
          <w:sz w:val="28"/>
          <w:szCs w:val="28"/>
        </w:rPr>
      </w:pPr>
      <w:r>
        <w:rPr>
          <w:color w:val="000000"/>
          <w:sz w:val="28"/>
          <w:szCs w:val="28"/>
        </w:rPr>
        <w:t xml:space="preserve">Таблица 2.8 – Анализ и оценка показателей деловой активности                                        ООО «Магистраль» за 2013 – 2015 гг. </w:t>
      </w:r>
    </w:p>
    <w:tbl>
      <w:tblPr>
        <w:tblW w:w="964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835"/>
        <w:gridCol w:w="2268"/>
        <w:gridCol w:w="851"/>
        <w:gridCol w:w="850"/>
        <w:gridCol w:w="851"/>
        <w:gridCol w:w="992"/>
        <w:gridCol w:w="1002"/>
      </w:tblGrid>
      <w:tr>
        <w:trPr>
          <w:trHeight w:val="320" w:hRule="atLeast"/>
        </w:trPr>
        <w:tc>
          <w:tcPr>
            <w:tcW w:w="28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Показатель</w:t>
            </w:r>
          </w:p>
        </w:tc>
        <w:tc>
          <w:tcPr>
            <w:tcW w:w="226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Расчетная формула</w:t>
            </w:r>
          </w:p>
        </w:tc>
        <w:tc>
          <w:tcPr>
            <w:tcW w:w="255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Значение показателя</w:t>
            </w:r>
          </w:p>
        </w:tc>
        <w:tc>
          <w:tcPr>
            <w:tcW w:w="1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Изменение показателя</w:t>
            </w:r>
          </w:p>
          <w:p>
            <w:pPr>
              <w:pStyle w:val="Normal"/>
              <w:tabs>
                <w:tab w:val="left" w:pos="3920" w:leader="none"/>
              </w:tabs>
              <w:jc w:val="center"/>
              <w:rPr>
                <w:sz w:val="20"/>
                <w:szCs w:val="20"/>
              </w:rPr>
            </w:pPr>
            <w:r>
              <w:rPr>
                <w:sz w:val="20"/>
                <w:szCs w:val="20"/>
              </w:rPr>
              <w:t>2015/2014</w:t>
            </w:r>
          </w:p>
        </w:tc>
      </w:tr>
      <w:tr>
        <w:trPr>
          <w:trHeight w:val="220" w:hRule="atLeast"/>
        </w:trPr>
        <w:tc>
          <w:tcPr>
            <w:tcW w:w="28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0"/>
                <w:szCs w:val="20"/>
              </w:rPr>
            </w:pPr>
            <w:r>
              <w:rPr>
                <w:sz w:val="20"/>
                <w:szCs w:val="20"/>
              </w:rPr>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0"/>
                <w:szCs w:val="20"/>
              </w:rPr>
            </w:pPr>
            <w:r>
              <w:rPr>
                <w:sz w:val="20"/>
                <w:szCs w:val="20"/>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01.01.</w:t>
            </w:r>
          </w:p>
          <w:p>
            <w:pPr>
              <w:pStyle w:val="Normal"/>
              <w:tabs>
                <w:tab w:val="left" w:pos="3920" w:leader="none"/>
              </w:tabs>
              <w:jc w:val="center"/>
              <w:rPr>
                <w:sz w:val="20"/>
                <w:szCs w:val="20"/>
              </w:rPr>
            </w:pPr>
            <w:r>
              <w:rPr>
                <w:sz w:val="20"/>
                <w:szCs w:val="20"/>
              </w:rPr>
              <w:t>2014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01.01.</w:t>
            </w:r>
          </w:p>
          <w:p>
            <w:pPr>
              <w:pStyle w:val="Normal"/>
              <w:tabs>
                <w:tab w:val="left" w:pos="3920" w:leader="none"/>
              </w:tabs>
              <w:jc w:val="center"/>
              <w:rPr>
                <w:sz w:val="20"/>
                <w:szCs w:val="20"/>
              </w:rPr>
            </w:pPr>
            <w:r>
              <w:rPr>
                <w:sz w:val="20"/>
                <w:szCs w:val="20"/>
              </w:rPr>
              <w:t>2015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01.01.</w:t>
            </w:r>
          </w:p>
          <w:p>
            <w:pPr>
              <w:pStyle w:val="Normal"/>
              <w:tabs>
                <w:tab w:val="left" w:pos="3920" w:leader="none"/>
              </w:tabs>
              <w:jc w:val="center"/>
              <w:rPr>
                <w:sz w:val="20"/>
                <w:szCs w:val="20"/>
              </w:rPr>
            </w:pPr>
            <w:r>
              <w:rPr>
                <w:sz w:val="20"/>
                <w:szCs w:val="20"/>
              </w:rPr>
              <w:t>2016</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0"/>
                <w:szCs w:val="20"/>
              </w:rPr>
              <w:t>абс.</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sz w:val="20"/>
                <w:szCs w:val="20"/>
              </w:rPr>
              <w:t>отн.</w:t>
            </w:r>
          </w:p>
        </w:tc>
      </w:tr>
      <w:tr>
        <w:trPr>
          <w:trHeight w:val="30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1. Коэффициент общей оборачиваемости средств К1, раз (кол-во оборотов)</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ВР / ВБ, где ВР – выручка от реализации продукции; ВБ – валюта баланса среднего значения</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15,14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10,9</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6</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-4,9</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-44,9</w:t>
            </w:r>
          </w:p>
        </w:tc>
      </w:tr>
      <w:tr>
        <w:trPr>
          <w:trHeight w:val="34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2. Коэффициент оборачиваемости мобильных средств (оборотных активов) К2, раз</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ВР / ОА, где ОА – среднегодовая стоимость оборотных активов</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19,46</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13,4</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6,6</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-6,8</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1"/>
              <w:rPr/>
            </w:pPr>
            <w:r>
              <w:rPr/>
              <w:t>-50,7</w:t>
            </w:r>
          </w:p>
        </w:tc>
      </w:tr>
      <w:tr>
        <w:trPr>
          <w:trHeight w:val="18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3. Коэффициент оборачиваемости дебиторской задолженности К3, раз</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ВР / ДЗ, где ДЗ – среднегодовая дебиторская задолженность</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45,5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48</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10</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-38</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-79,1</w:t>
            </w:r>
          </w:p>
        </w:tc>
      </w:tr>
      <w:tr>
        <w:trPr>
          <w:trHeight w:val="30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4. Средний срок оборота дебиторской задолженности К4, дни</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365 / К3</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37</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+30</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+428,6</w:t>
            </w:r>
          </w:p>
        </w:tc>
      </w:tr>
      <w:tr>
        <w:trPr>
          <w:trHeight w:val="20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5. Коэффициент оборачиваемости кредиторской задолженности К5</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ВР / КЗ, где КЗ – среднегодовая кредиторская задолженность</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31</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48</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+17</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+54,8</w:t>
            </w:r>
          </w:p>
        </w:tc>
      </w:tr>
      <w:tr>
        <w:trPr>
          <w:trHeight w:val="30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6. Средний срок оборота кредиторской задолженности К6, дни</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365 / К5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12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8</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-4</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-33,3</w:t>
            </w:r>
          </w:p>
        </w:tc>
      </w:tr>
      <w:tr>
        <w:trPr>
          <w:trHeight w:val="34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7. Коэффициент оборачиваемости запасов К7, раз</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ВР / З, где З – среднегодовая стоимость запасов</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69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57,7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42</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280" w:after="0"/>
              <w:ind w:hanging="0"/>
              <w:jc w:val="center"/>
              <w:rPr>
                <w:sz w:val="20"/>
                <w:szCs w:val="20"/>
              </w:rPr>
            </w:pPr>
            <w:r>
              <w:rPr>
                <w:sz w:val="20"/>
                <w:szCs w:val="20"/>
              </w:rPr>
              <w:t>-15,7</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280" w:after="0"/>
              <w:ind w:hanging="0"/>
              <w:jc w:val="center"/>
              <w:rPr>
                <w:sz w:val="20"/>
                <w:szCs w:val="20"/>
              </w:rPr>
            </w:pPr>
            <w:r>
              <w:rPr>
                <w:sz w:val="20"/>
                <w:szCs w:val="20"/>
              </w:rPr>
              <w:t>-27,2</w:t>
            </w:r>
          </w:p>
        </w:tc>
      </w:tr>
      <w:tr>
        <w:trPr>
          <w:trHeight w:val="28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pPr>
            <w:r>
              <w:rPr>
                <w:sz w:val="20"/>
                <w:szCs w:val="20"/>
              </w:rPr>
              <w:t>8. Средний срок оборота запасов К8, дни</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365 / К7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6,3</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9</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+2,7</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+42,8</w:t>
            </w:r>
          </w:p>
        </w:tc>
      </w:tr>
      <w:tr>
        <w:trPr>
          <w:trHeight w:val="16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9. Фондоотдача основных средств и прочих внеоборотных активов К9, тыс. руб.</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ВР / ВОА, где ВОА – среднегодовая стоимость внеоборотных активов</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42,4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30,8</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34,3</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+3,5</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color w:val="000000"/>
                <w:sz w:val="20"/>
                <w:szCs w:val="20"/>
              </w:rPr>
            </w:pPr>
            <w:r>
              <w:rPr>
                <w:color w:val="000000"/>
                <w:sz w:val="20"/>
                <w:szCs w:val="20"/>
              </w:rPr>
              <w:t>+11,3</w:t>
            </w:r>
          </w:p>
        </w:tc>
      </w:tr>
      <w:tr>
        <w:trPr>
          <w:trHeight w:val="320" w:hRule="atLeast"/>
        </w:trPr>
        <w:tc>
          <w:tcPr>
            <w:tcW w:w="28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0"/>
                <w:szCs w:val="20"/>
              </w:rPr>
            </w:pPr>
            <w:r>
              <w:rPr>
                <w:sz w:val="20"/>
                <w:szCs w:val="20"/>
              </w:rPr>
              <w:t>10. Коэффициент оборачиваемости собственных средств предприятия К10, раз</w:t>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0"/>
                <w:szCs w:val="20"/>
              </w:rPr>
            </w:pPr>
            <w:r>
              <w:rPr>
                <w:sz w:val="20"/>
                <w:szCs w:val="20"/>
              </w:rPr>
              <w:t>ВР / СК, где СК – среднегодовая стоимость собственного капитала</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25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20,1</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6,74</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pPr>
            <w:r>
              <w:rPr>
                <w:sz w:val="20"/>
                <w:szCs w:val="20"/>
              </w:rPr>
              <w:t>-13,36</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-66,5</w:t>
            </w:r>
          </w:p>
        </w:tc>
      </w:tr>
    </w:tbl>
    <w:p>
      <w:pPr>
        <w:pStyle w:val="Normal"/>
        <w:widowControl w:val="false"/>
        <w:spacing w:lineRule="auto" w:line="336"/>
        <w:ind w:firstLine="709"/>
        <w:jc w:val="both"/>
        <w:rPr>
          <w:sz w:val="28"/>
          <w:szCs w:val="28"/>
          <w:lang w:val="en-US" w:eastAsia="en-US"/>
        </w:rPr>
      </w:pPr>
      <w:r>
        <w:rPr>
          <w:sz w:val="28"/>
          <w:szCs w:val="28"/>
          <w:lang w:val="en-US" w:eastAsia="en-US"/>
        </w:rPr>
      </w:r>
    </w:p>
    <w:p>
      <w:pPr>
        <w:pStyle w:val="Normal"/>
        <w:widowControl w:val="false"/>
        <w:spacing w:lineRule="auto" w:line="336"/>
        <w:ind w:firstLine="851"/>
        <w:jc w:val="both"/>
        <w:rPr/>
      </w:pPr>
      <w:r>
        <w:rPr>
          <w:sz w:val="28"/>
          <w:szCs w:val="28"/>
          <w:lang w:val="en-US" w:eastAsia="en-US"/>
        </w:rPr>
        <w:t xml:space="preserve">Сократилась скорость оборачиваемости оборотных активов и дебиторской задолженности, так число оборотов оборотных средств сократилось на 6,8, как следствие продолжительность одного оборота увеличилась на 28 дней, изменение аналогичных показателей по дебиторской адолженности составило соответственно 38 оборотов и 30 дней. </w:t>
      </w:r>
    </w:p>
    <w:p>
      <w:pPr>
        <w:pStyle w:val="Normal"/>
        <w:widowControl w:val="false"/>
        <w:spacing w:lineRule="auto" w:line="336"/>
        <w:ind w:firstLine="851"/>
        <w:jc w:val="both"/>
        <w:rPr>
          <w:sz w:val="28"/>
          <w:szCs w:val="28"/>
          <w:lang w:val="en-US" w:eastAsia="en-US"/>
        </w:rPr>
      </w:pPr>
      <w:r>
        <w:rPr>
          <w:sz w:val="28"/>
          <w:szCs w:val="28"/>
          <w:lang w:val="en-US" w:eastAsia="en-US"/>
        </w:rPr>
        <w:t xml:space="preserve">На этом фоне произошло ускорение оборачиваемости кредитосрской задолженности так число оборотов кредиторской задолженности возросло на  17, а продолжительность одного оборота сократилась на 4 дня. </w:t>
      </w:r>
    </w:p>
    <w:p>
      <w:pPr>
        <w:pStyle w:val="Normal"/>
        <w:spacing w:lineRule="auto" w:line="360"/>
        <w:ind w:left="851" w:hanging="0"/>
        <w:jc w:val="both"/>
        <w:rPr/>
      </w:pPr>
      <w:r>
        <w:rPr>
          <w:sz w:val="28"/>
          <w:szCs w:val="28"/>
        </w:rPr>
        <w:t>2.6 Анализ финансовых результатов деятельности и показателей рентабельности предприятия ООО «</w:t>
      </w:r>
      <w:r>
        <w:rPr>
          <w:rFonts w:cs="Tahoma"/>
          <w:sz w:val="28"/>
          <w:szCs w:val="26"/>
        </w:rPr>
        <w:t>Магистраль</w:t>
      </w:r>
      <w:r>
        <w:rPr>
          <w:sz w:val="28"/>
          <w:szCs w:val="28"/>
        </w:rPr>
        <w:t>»</w:t>
      </w:r>
    </w:p>
    <w:p>
      <w:pPr>
        <w:pStyle w:val="Normal"/>
        <w:widowControl w:val="false"/>
        <w:spacing w:lineRule="auto" w:line="360"/>
        <w:jc w:val="both"/>
        <w:rPr>
          <w:sz w:val="28"/>
          <w:szCs w:val="28"/>
        </w:rPr>
      </w:pPr>
      <w:r>
        <w:rPr>
          <w:sz w:val="28"/>
          <w:szCs w:val="28"/>
        </w:rPr>
      </w:r>
    </w:p>
    <w:p>
      <w:pPr>
        <w:pStyle w:val="Normal"/>
        <w:widowControl w:val="false"/>
        <w:spacing w:lineRule="auto" w:line="360"/>
        <w:ind w:firstLine="851"/>
        <w:jc w:val="both"/>
        <w:rPr>
          <w:sz w:val="28"/>
          <w:szCs w:val="28"/>
        </w:rPr>
      </w:pPr>
      <w:r>
        <w:rPr>
          <w:sz w:val="28"/>
          <w:szCs w:val="28"/>
        </w:rPr>
        <w:t>Показатели финансовых результатов (прибыли)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Анализ финансовых результатов организации представляются в виде таблицы 2.9</w:t>
      </w:r>
    </w:p>
    <w:p>
      <w:pPr>
        <w:pStyle w:val="Normal"/>
        <w:widowControl w:val="false"/>
        <w:spacing w:lineRule="auto" w:line="360"/>
        <w:jc w:val="both"/>
        <w:rPr>
          <w:sz w:val="28"/>
          <w:szCs w:val="28"/>
        </w:rPr>
      </w:pPr>
      <w:r>
        <w:rPr>
          <w:sz w:val="28"/>
          <w:szCs w:val="28"/>
        </w:rPr>
      </w:r>
    </w:p>
    <w:p>
      <w:pPr>
        <w:pStyle w:val="Normal"/>
        <w:widowControl w:val="false"/>
        <w:spacing w:lineRule="auto" w:line="360"/>
        <w:ind w:left="851" w:hanging="0"/>
        <w:jc w:val="both"/>
        <w:rPr>
          <w:sz w:val="28"/>
          <w:szCs w:val="28"/>
        </w:rPr>
      </w:pPr>
      <w:r>
        <w:rPr>
          <w:sz w:val="28"/>
          <w:szCs w:val="28"/>
        </w:rPr>
        <w:t xml:space="preserve">Таблица 2.9 – Анализ финансовых результатов ООО «Магистраль»                                    за 2013 – 2015 гг. </w:t>
      </w:r>
    </w:p>
    <w:tbl>
      <w:tblPr>
        <w:tblW w:w="955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520"/>
        <w:gridCol w:w="1440"/>
        <w:gridCol w:w="1260"/>
        <w:gridCol w:w="1301"/>
        <w:gridCol w:w="1579"/>
        <w:gridCol w:w="1450"/>
      </w:tblGrid>
      <w:tr>
        <w:trPr>
          <w:trHeight w:val="420" w:hRule="atLeast"/>
        </w:trPr>
        <w:tc>
          <w:tcPr>
            <w:tcW w:w="252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Показатель</w:t>
            </w:r>
          </w:p>
        </w:tc>
        <w:tc>
          <w:tcPr>
            <w:tcW w:w="400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Величина показателя, тыс. руб.</w:t>
            </w:r>
          </w:p>
          <w:p>
            <w:pPr>
              <w:pStyle w:val="Normal"/>
              <w:jc w:val="center"/>
              <w:rPr/>
            </w:pPr>
            <w:r>
              <w:rPr/>
            </w:r>
          </w:p>
        </w:tc>
        <w:tc>
          <w:tcPr>
            <w:tcW w:w="30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Изменение показателя</w:t>
            </w:r>
          </w:p>
          <w:p>
            <w:pPr>
              <w:pStyle w:val="Normal"/>
              <w:jc w:val="center"/>
              <w:rPr/>
            </w:pPr>
            <w:r>
              <w:rPr/>
              <w:t>2014 / 2015</w:t>
            </w:r>
          </w:p>
        </w:tc>
      </w:tr>
      <w:tr>
        <w:trPr>
          <w:trHeight w:val="540" w:hRule="atLeast"/>
        </w:trPr>
        <w:tc>
          <w:tcPr>
            <w:tcW w:w="252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sz w:val="22"/>
                <w:szCs w:val="22"/>
              </w:rPr>
            </w:pPr>
            <w:r>
              <w:rPr>
                <w:sz w:val="22"/>
                <w:szCs w:val="22"/>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2013 г.</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2014 г.</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2015 г.</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абсолютное, тыс. руб.</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относительное, %</w:t>
            </w:r>
          </w:p>
        </w:tc>
      </w:tr>
      <w:tr>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Выручка от продаж</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21640</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25303</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36347</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+11404</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143,6</w:t>
            </w:r>
          </w:p>
        </w:tc>
      </w:tr>
      <w:tr>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Себестоимость</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19039</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22410</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34180</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+11770</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152,5</w:t>
            </w:r>
          </w:p>
        </w:tc>
      </w:tr>
      <w:tr>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Валовая прибыль</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2601</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2893</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2167</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-726</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75</w:t>
            </w:r>
          </w:p>
        </w:tc>
      </w:tr>
      <w:tr>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Коммерческие расходы</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982</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1154</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1207</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+53</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104,6</w:t>
            </w:r>
          </w:p>
        </w:tc>
      </w:tr>
      <w:tr>
        <w:trPr>
          <w:trHeight w:val="320" w:hRule="atLeast"/>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Прибыль от продаж</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1619</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1 739</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960</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-779</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55,2</w:t>
            </w:r>
          </w:p>
        </w:tc>
      </w:tr>
      <w:tr>
        <w:trPr>
          <w:trHeight w:val="220" w:hRule="atLeast"/>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Прочие доходы</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napToGrid w:val="false"/>
              <w:spacing w:lineRule="auto" w:line="360"/>
              <w:jc w:val="center"/>
              <w:rPr>
                <w:color w:val="000000"/>
              </w:rPr>
            </w:pPr>
            <w:r>
              <w:rPr>
                <w:color w:val="000000"/>
              </w:rPr>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w:t>
            </w:r>
          </w:p>
        </w:tc>
      </w:tr>
      <w:tr>
        <w:trPr>
          <w:trHeight w:val="200" w:hRule="atLeast"/>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Прочие расходы</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85</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101</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163</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+62</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161,4</w:t>
            </w:r>
          </w:p>
        </w:tc>
      </w:tr>
      <w:tr>
        <w:trPr>
          <w:trHeight w:val="513" w:hRule="atLeast"/>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Прибыль до налогообложения</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1534</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1638</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797</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-841</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48,6</w:t>
            </w:r>
          </w:p>
        </w:tc>
      </w:tr>
      <w:tr>
        <w:trPr>
          <w:trHeight w:val="460" w:hRule="atLeast"/>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Налог на прибыль</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312</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381</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172</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-209</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45,1</w:t>
            </w:r>
          </w:p>
        </w:tc>
      </w:tr>
      <w:tr>
        <w:trPr>
          <w:trHeight w:val="240" w:hRule="atLeast"/>
        </w:trPr>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rPr>
                <w:color w:val="000000"/>
              </w:rPr>
            </w:pPr>
            <w:r>
              <w:rPr>
                <w:color w:val="000000"/>
              </w:rPr>
              <w:t>Чистая прибыль</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1222</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1257</w:t>
            </w:r>
          </w:p>
        </w:tc>
        <w:tc>
          <w:tcPr>
            <w:tcW w:w="130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625</w:t>
            </w:r>
          </w:p>
        </w:tc>
        <w:tc>
          <w:tcPr>
            <w:tcW w:w="15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-632</w:t>
            </w:r>
          </w:p>
        </w:tc>
        <w:tc>
          <w:tcPr>
            <w:tcW w:w="1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rPr>
            </w:pPr>
            <w:r>
              <w:rPr>
                <w:color w:val="000000"/>
              </w:rPr>
              <w:t>49,7</w:t>
            </w:r>
          </w:p>
        </w:tc>
      </w:tr>
    </w:tbl>
    <w:p>
      <w:pPr>
        <w:pStyle w:val="Normal1"/>
        <w:spacing w:lineRule="auto" w:line="360"/>
        <w:rPr>
          <w:sz w:val="28"/>
          <w:szCs w:val="28"/>
        </w:rPr>
      </w:pPr>
      <w:r>
        <w:rPr>
          <w:sz w:val="28"/>
          <w:szCs w:val="28"/>
        </w:rPr>
      </w:r>
    </w:p>
    <w:p>
      <w:pPr>
        <w:pStyle w:val="Normal"/>
        <w:widowControl w:val="false"/>
        <w:spacing w:lineRule="auto" w:line="360"/>
        <w:ind w:firstLine="851"/>
        <w:jc w:val="both"/>
        <w:rPr/>
      </w:pPr>
      <w:r>
        <w:rPr>
          <w:sz w:val="28"/>
          <w:szCs w:val="28"/>
        </w:rPr>
        <w:t xml:space="preserve">На фоне роста выручки от продаж, прибыль от продаж имеет отрицательную динамику в 2015 г. Снижение составило 779 тыс. руб. или 44,8%. Основная причина снижения прибыли от продаж – рост себестоимости над прибылью от продаж. Рост затрат обусловлен многими причинами. Так, в 2013 г. было приобретено новое оборудование для переработки рыбы, оборудование было поставлено на учет с 01.01.2015 г., с 2015 г. по новому оборудованию стала начисляется амортизация, что повлияло на увеличение совокупных затрат. Также за счет увеличение потребления электроэнергии новым оборудованием увеличились материальные затраты предприятия. В 2015 г. был изменен реестр поставщиков, ввиду банкротства основного поставщика, предприятию пришлось устанавливать новые хозяйственные связи, что потребовало дополнительных затрат, так как цена закупки новых поставщиков выше. </w:t>
      </w:r>
    </w:p>
    <w:p>
      <w:pPr>
        <w:pStyle w:val="Normal"/>
        <w:widowControl w:val="false"/>
        <w:spacing w:lineRule="auto" w:line="360"/>
        <w:ind w:firstLine="851"/>
        <w:jc w:val="both"/>
        <w:rPr>
          <w:sz w:val="28"/>
          <w:szCs w:val="28"/>
        </w:rPr>
      </w:pPr>
      <w:r>
        <w:rPr>
          <w:sz w:val="28"/>
          <w:szCs w:val="28"/>
        </w:rPr>
        <w:t>Несомненно, что рост прибыли создает финансовую базу для самофинансирования, расширенного производства, решения проблем социального и материального поощрения персонала. Прибыль является также важнейшим источником формирования доходов бюджета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предприятия, степени его надежности и финансового благополучия как партнера.</w:t>
      </w:r>
    </w:p>
    <w:p>
      <w:pPr>
        <w:pStyle w:val="Normal"/>
        <w:widowControl w:val="false"/>
        <w:spacing w:lineRule="auto" w:line="360"/>
        <w:ind w:firstLine="851"/>
        <w:jc w:val="both"/>
        <w:rPr/>
      </w:pPr>
      <w:r>
        <w:rPr>
          <w:sz w:val="28"/>
          <w:szCs w:val="28"/>
        </w:rPr>
        <w:t xml:space="preserve">В таблице 2.10 представлены показатели рентабельности. </w:t>
      </w:r>
    </w:p>
    <w:p>
      <w:pPr>
        <w:pStyle w:val="Normal1"/>
        <w:spacing w:lineRule="auto" w:line="360"/>
        <w:rPr>
          <w:sz w:val="28"/>
          <w:szCs w:val="28"/>
        </w:rPr>
      </w:pPr>
      <w:r>
        <w:rPr>
          <w:sz w:val="28"/>
          <w:szCs w:val="28"/>
        </w:rPr>
      </w:r>
    </w:p>
    <w:p>
      <w:pPr>
        <w:pStyle w:val="Normal1"/>
        <w:spacing w:lineRule="auto" w:line="360"/>
        <w:ind w:left="851" w:hanging="0"/>
        <w:jc w:val="both"/>
        <w:rPr>
          <w:sz w:val="28"/>
          <w:szCs w:val="28"/>
        </w:rPr>
      </w:pPr>
      <w:r>
        <w:rPr>
          <w:sz w:val="28"/>
          <w:szCs w:val="28"/>
        </w:rPr>
        <w:t>Таблица 2.10 – Анализ и оценка показателей рентабельности                                                </w:t>
      </w:r>
      <w:r>
        <w:rPr>
          <w:color w:val="000000"/>
          <w:sz w:val="28"/>
          <w:szCs w:val="28"/>
        </w:rPr>
        <w:t xml:space="preserve">ООО «Магистраль» за 2013 – 2015 гг. </w:t>
      </w:r>
    </w:p>
    <w:tbl>
      <w:tblPr>
        <w:tblW w:w="975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660"/>
        <w:gridCol w:w="2126"/>
        <w:gridCol w:w="851"/>
        <w:gridCol w:w="850"/>
        <w:gridCol w:w="851"/>
        <w:gridCol w:w="1134"/>
        <w:gridCol w:w="1285"/>
      </w:tblGrid>
      <w:tr>
        <w:trPr>
          <w:trHeight w:val="320" w:hRule="atLeast"/>
        </w:trPr>
        <w:tc>
          <w:tcPr>
            <w:tcW w:w="26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Показатель</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Расчетная формула</w:t>
            </w:r>
          </w:p>
        </w:tc>
        <w:tc>
          <w:tcPr>
            <w:tcW w:w="255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Значение показателя</w:t>
            </w:r>
          </w:p>
        </w:tc>
        <w:tc>
          <w:tcPr>
            <w:tcW w:w="24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Изменение показателя</w:t>
            </w:r>
          </w:p>
          <w:p>
            <w:pPr>
              <w:pStyle w:val="Normal"/>
              <w:tabs>
                <w:tab w:val="left" w:pos="3920" w:leader="none"/>
              </w:tabs>
              <w:jc w:val="center"/>
              <w:rPr>
                <w:sz w:val="22"/>
                <w:szCs w:val="22"/>
              </w:rPr>
            </w:pPr>
            <w:r>
              <w:rPr>
                <w:sz w:val="22"/>
                <w:szCs w:val="22"/>
              </w:rPr>
              <w:t>2015/2014</w:t>
            </w:r>
          </w:p>
        </w:tc>
      </w:tr>
      <w:tr>
        <w:trPr>
          <w:trHeight w:val="220" w:hRule="atLeast"/>
        </w:trPr>
        <w:tc>
          <w:tcPr>
            <w:tcW w:w="26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01.01.2014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2016</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абс.</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sz w:val="22"/>
                <w:szCs w:val="22"/>
              </w:rPr>
              <w:t>отн.</w:t>
            </w:r>
          </w:p>
        </w:tc>
      </w:tr>
      <w:tr>
        <w:trPr>
          <w:trHeight w:val="30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1. Среднегодовая стоимость активов А, тыс. руб.</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Итог баланса (среднегодовое значение)</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1317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1875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4232</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+2357</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0" w:after="0"/>
              <w:ind w:hanging="0"/>
              <w:jc w:val="center"/>
              <w:rPr/>
            </w:pPr>
            <w:r>
              <w:rPr>
                <w:sz w:val="20"/>
                <w:szCs w:val="20"/>
              </w:rPr>
              <w:t>125,7</w:t>
            </w:r>
          </w:p>
        </w:tc>
      </w:tr>
      <w:tr>
        <w:trPr>
          <w:trHeight w:val="34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2. Средняя величина собственного капитала СК, тыс. руб.</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III раздел баланса (среднегодовое значение)</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831</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1058</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3322</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+2264</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213</w:t>
            </w:r>
          </w:p>
        </w:tc>
      </w:tr>
      <w:tr>
        <w:trPr>
          <w:trHeight w:val="18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3. Средняя величина долгосрочных обязательств ДО, тыс. руб.</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Итог IV раздела баланса (средне- годовое значение)</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0</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0</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0</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0</w:t>
            </w:r>
          </w:p>
        </w:tc>
      </w:tr>
    </w:tbl>
    <w:p>
      <w:pPr>
        <w:pStyle w:val="Normal"/>
        <w:rPr/>
      </w:pPr>
      <w:r>
        <w:rPr/>
      </w:r>
    </w:p>
    <w:p>
      <w:pPr>
        <w:pStyle w:val="Normal"/>
        <w:rPr/>
      </w:pPr>
      <w:r>
        <w:rPr/>
      </w:r>
    </w:p>
    <w:p>
      <w:pPr>
        <w:pStyle w:val="Normal"/>
        <w:rPr/>
      </w:pPr>
      <w:r>
        <w:rPr/>
      </w:r>
    </w:p>
    <w:p>
      <w:pPr>
        <w:pStyle w:val="Normal"/>
        <w:spacing w:lineRule="auto" w:line="360"/>
        <w:ind w:firstLine="851"/>
        <w:rPr/>
      </w:pPr>
      <w:r>
        <w:rPr/>
        <w:t>Продолжение таблицы 2.10</w:t>
      </w:r>
    </w:p>
    <w:tbl>
      <w:tblPr>
        <w:tblW w:w="975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660"/>
        <w:gridCol w:w="2126"/>
        <w:gridCol w:w="851"/>
        <w:gridCol w:w="850"/>
        <w:gridCol w:w="851"/>
        <w:gridCol w:w="1134"/>
        <w:gridCol w:w="1285"/>
      </w:tblGrid>
      <w:tr>
        <w:trPr>
          <w:trHeight w:val="320" w:hRule="atLeast"/>
        </w:trPr>
        <w:tc>
          <w:tcPr>
            <w:tcW w:w="26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Показатель</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Расчетная формула</w:t>
            </w:r>
          </w:p>
        </w:tc>
        <w:tc>
          <w:tcPr>
            <w:tcW w:w="255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Значение показателя</w:t>
            </w:r>
          </w:p>
        </w:tc>
        <w:tc>
          <w:tcPr>
            <w:tcW w:w="24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Изменение показателя</w:t>
            </w:r>
          </w:p>
          <w:p>
            <w:pPr>
              <w:pStyle w:val="Normal"/>
              <w:tabs>
                <w:tab w:val="left" w:pos="3920" w:leader="none"/>
              </w:tabs>
              <w:jc w:val="center"/>
              <w:rPr>
                <w:sz w:val="22"/>
                <w:szCs w:val="22"/>
              </w:rPr>
            </w:pPr>
            <w:r>
              <w:rPr>
                <w:sz w:val="22"/>
                <w:szCs w:val="22"/>
              </w:rPr>
              <w:t>2015/2014</w:t>
            </w:r>
          </w:p>
        </w:tc>
      </w:tr>
      <w:tr>
        <w:trPr>
          <w:trHeight w:val="220" w:hRule="atLeast"/>
        </w:trPr>
        <w:tc>
          <w:tcPr>
            <w:tcW w:w="26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01.01.2014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sz w:val="22"/>
                <w:szCs w:val="22"/>
              </w:rPr>
              <w:t>01.01.</w:t>
            </w:r>
          </w:p>
          <w:p>
            <w:pPr>
              <w:pStyle w:val="Normal"/>
              <w:tabs>
                <w:tab w:val="left" w:pos="3920" w:leader="none"/>
              </w:tabs>
              <w:jc w:val="center"/>
              <w:rPr>
                <w:sz w:val="22"/>
                <w:szCs w:val="22"/>
              </w:rPr>
            </w:pPr>
            <w:r>
              <w:rPr>
                <w:sz w:val="22"/>
                <w:szCs w:val="22"/>
              </w:rPr>
              <w:t>2016</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pPr>
            <w:r>
              <w:rPr>
                <w:sz w:val="22"/>
                <w:szCs w:val="22"/>
              </w:rPr>
              <w:t>абс.</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tabs>
                <w:tab w:val="left" w:pos="3920" w:leader="none"/>
              </w:tabs>
              <w:jc w:val="center"/>
              <w:rPr/>
            </w:pPr>
            <w:r>
              <w:rPr>
                <w:sz w:val="22"/>
                <w:szCs w:val="22"/>
              </w:rPr>
              <w:t>отн.</w:t>
            </w:r>
          </w:p>
        </w:tc>
      </w:tr>
      <w:tr>
        <w:trPr>
          <w:trHeight w:val="30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4. Средняя величина текущих активов ТА, тыс. руб</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Итог II раздела баланса (среднегодовое значение)</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1102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1499</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spacing w:lineRule="auto" w:line="240"/>
              <w:rPr/>
            </w:pPr>
            <w:r>
              <w:rPr/>
              <w:t>3676</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+2177</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145,2</w:t>
            </w:r>
          </w:p>
        </w:tc>
      </w:tr>
      <w:tr>
        <w:trPr>
          <w:trHeight w:val="20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5. Выручка от продаж ВР, тыс. руб.</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21640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25303</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36347</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+11404</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45</w:t>
            </w:r>
          </w:p>
        </w:tc>
      </w:tr>
      <w:tr>
        <w:trPr>
          <w:trHeight w:val="30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6. Прибыль (убыток) от продаж ПР, тыс. руб.</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1619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1 739</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960</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-779</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-44,8</w:t>
            </w:r>
          </w:p>
        </w:tc>
      </w:tr>
      <w:tr>
        <w:trPr>
          <w:trHeight w:val="34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7. Прибыль отчётного периода П, т. руб.</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1534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1638</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797</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-841</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-51,3</w:t>
            </w:r>
          </w:p>
        </w:tc>
      </w:tr>
      <w:tr>
        <w:trPr>
          <w:trHeight w:val="28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8. Чистая прибыль ЧП, тыс. руб.</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snapToGrid w:val="false"/>
              <w:jc w:val="center"/>
              <w:rPr>
                <w:sz w:val="22"/>
                <w:szCs w:val="22"/>
              </w:rPr>
            </w:pPr>
            <w:r>
              <w:rPr>
                <w:sz w:val="22"/>
                <w:szCs w:val="22"/>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1222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1257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625</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-632</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spacing w:lineRule="auto" w:line="360"/>
              <w:jc w:val="center"/>
              <w:rPr>
                <w:color w:val="000000"/>
                <w:sz w:val="20"/>
                <w:szCs w:val="20"/>
              </w:rPr>
            </w:pPr>
            <w:r>
              <w:rPr>
                <w:color w:val="000000"/>
                <w:sz w:val="20"/>
                <w:szCs w:val="20"/>
              </w:rPr>
              <w:t>-50,2</w:t>
            </w:r>
          </w:p>
        </w:tc>
      </w:tr>
      <w:tr>
        <w:trPr>
          <w:trHeight w:val="16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9. Рентабельность активов РА, %</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ЧП / А</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92,7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54,2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10,2</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-44</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0"/>
                <w:szCs w:val="20"/>
              </w:rPr>
            </w:pPr>
            <w:r>
              <w:rPr>
                <w:sz w:val="20"/>
                <w:szCs w:val="20"/>
              </w:rPr>
              <w:t>-81,2</w:t>
            </w:r>
          </w:p>
        </w:tc>
      </w:tr>
      <w:tr>
        <w:trPr>
          <w:trHeight w:val="32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10. Рентабельность текущих активов A PT, %</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ЧП / ТА</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110,8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83,8</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17</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-66,8</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widowControl w:val="false"/>
              <w:spacing w:before="0" w:after="0"/>
              <w:ind w:hanging="0"/>
              <w:jc w:val="center"/>
              <w:rPr>
                <w:sz w:val="20"/>
                <w:szCs w:val="20"/>
              </w:rPr>
            </w:pPr>
            <w:r>
              <w:rPr>
                <w:sz w:val="20"/>
                <w:szCs w:val="20"/>
              </w:rPr>
              <w:t>-79,7</w:t>
            </w:r>
          </w:p>
        </w:tc>
      </w:tr>
      <w:tr>
        <w:trPr>
          <w:trHeight w:val="38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11. Рентабельность инвестиций РИ, %</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П/(СК + ДО)</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184,5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56,7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22,4</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-34,3</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1"/>
              <w:rPr/>
            </w:pPr>
            <w:r>
              <w:rPr/>
              <w:t>-60,6</w:t>
            </w:r>
          </w:p>
        </w:tc>
      </w:tr>
      <w:tr>
        <w:trPr>
          <w:trHeight w:val="28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12. Рентабельность собственного капитала CК P, %</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ЧП / СК</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147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62,7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29,4</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-33,3</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1"/>
              <w:rPr/>
            </w:pPr>
            <w:r>
              <w:rPr/>
              <w:t>-53,11</w:t>
            </w:r>
          </w:p>
        </w:tc>
      </w:tr>
      <w:tr>
        <w:trPr>
          <w:trHeight w:val="16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13. Рентабельность продукции РП, %</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ЧП / ВР</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5,6</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7,4</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2,7</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-4,7</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0"/>
                <w:szCs w:val="20"/>
              </w:rPr>
            </w:pPr>
            <w:r>
              <w:rPr>
                <w:sz w:val="20"/>
                <w:szCs w:val="20"/>
              </w:rPr>
              <w:t>-63,5</w:t>
            </w:r>
          </w:p>
        </w:tc>
      </w:tr>
      <w:tr>
        <w:trPr>
          <w:trHeight w:val="320" w:hRule="atLeast"/>
        </w:trPr>
        <w:tc>
          <w:tcPr>
            <w:tcW w:w="26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rPr>
                <w:sz w:val="22"/>
                <w:szCs w:val="22"/>
              </w:rPr>
            </w:pPr>
            <w:r>
              <w:rPr/>
              <w:t>14. Рентабельность объёма продаж ОП P, %</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3920" w:leader="none"/>
              </w:tabs>
              <w:jc w:val="center"/>
              <w:rPr>
                <w:sz w:val="22"/>
                <w:szCs w:val="22"/>
              </w:rPr>
            </w:pPr>
            <w:r>
              <w:rPr/>
              <w:t>ПР / ВР</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7,5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6,8</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2,6</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sz w:val="20"/>
                <w:szCs w:val="20"/>
              </w:rPr>
            </w:pPr>
            <w:r>
              <w:rPr>
                <w:sz w:val="20"/>
                <w:szCs w:val="20"/>
              </w:rPr>
              <w:t>-4,2</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sz w:val="20"/>
                <w:szCs w:val="20"/>
              </w:rPr>
            </w:pPr>
            <w:r>
              <w:rPr>
                <w:sz w:val="20"/>
                <w:szCs w:val="20"/>
              </w:rPr>
              <w:t>-61,7</w:t>
            </w:r>
          </w:p>
        </w:tc>
      </w:tr>
    </w:tbl>
    <w:p>
      <w:pPr>
        <w:pStyle w:val="Normal"/>
        <w:widowControl w:val="false"/>
        <w:spacing w:lineRule="auto" w:line="360"/>
        <w:jc w:val="both"/>
        <w:rPr>
          <w:sz w:val="28"/>
          <w:szCs w:val="28"/>
        </w:rPr>
      </w:pPr>
      <w:r>
        <w:rPr>
          <w:sz w:val="28"/>
          <w:szCs w:val="28"/>
        </w:rPr>
      </w:r>
    </w:p>
    <w:p>
      <w:pPr>
        <w:pStyle w:val="Normal"/>
        <w:widowControl w:val="false"/>
        <w:spacing w:lineRule="auto" w:line="360"/>
        <w:ind w:firstLine="851"/>
        <w:jc w:val="both"/>
        <w:rPr>
          <w:sz w:val="28"/>
          <w:szCs w:val="28"/>
        </w:rPr>
      </w:pPr>
      <w:r>
        <w:rPr>
          <w:sz w:val="28"/>
          <w:szCs w:val="28"/>
        </w:rPr>
        <w:t>В 2015 гг. наблюдается снижение всех показателей рентабельности, основной причиной которою является увеличение затрат на производство и реализацию продукции.</w:t>
      </w:r>
    </w:p>
    <w:p>
      <w:pPr>
        <w:pStyle w:val="Normal"/>
        <w:widowControl w:val="false"/>
        <w:spacing w:lineRule="auto" w:line="360"/>
        <w:ind w:firstLine="709"/>
        <w:jc w:val="both"/>
        <w:rPr>
          <w:sz w:val="28"/>
          <w:szCs w:val="28"/>
        </w:rPr>
      </w:pPr>
      <w:r>
        <w:rPr>
          <w:sz w:val="28"/>
          <w:szCs w:val="28"/>
        </w:rPr>
      </w:r>
    </w:p>
    <w:p>
      <w:pPr>
        <w:pStyle w:val="Normal"/>
        <w:widowControl w:val="false"/>
        <w:spacing w:lineRule="auto" w:line="360"/>
        <w:ind w:left="851" w:hanging="0"/>
        <w:jc w:val="both"/>
        <w:rPr/>
      </w:pPr>
      <w:r>
        <w:rPr>
          <w:sz w:val="28"/>
          <w:szCs w:val="28"/>
        </w:rPr>
        <w:t>2.7 Оценка возможного банкротства предприятия (по модели                  Э. Альтмана) «</w:t>
      </w:r>
      <w:r>
        <w:rPr>
          <w:rFonts w:cs="Tahoma"/>
          <w:sz w:val="28"/>
          <w:szCs w:val="26"/>
        </w:rPr>
        <w:t>Магистраль</w:t>
      </w:r>
      <w:r>
        <w:rPr>
          <w:sz w:val="28"/>
          <w:szCs w:val="28"/>
        </w:rPr>
        <w:t>»</w:t>
      </w:r>
    </w:p>
    <w:p>
      <w:pPr>
        <w:pStyle w:val="Normal"/>
        <w:widowControl w:val="false"/>
        <w:spacing w:lineRule="auto" w:line="360"/>
        <w:ind w:firstLine="709"/>
        <w:jc w:val="both"/>
        <w:rPr>
          <w:sz w:val="28"/>
          <w:szCs w:val="28"/>
        </w:rPr>
      </w:pPr>
      <w:r>
        <w:rPr>
          <w:sz w:val="28"/>
          <w:szCs w:val="28"/>
        </w:rPr>
      </w:r>
    </w:p>
    <w:p>
      <w:pPr>
        <w:pStyle w:val="Normal"/>
        <w:widowControl w:val="false"/>
        <w:spacing w:lineRule="auto" w:line="360"/>
        <w:ind w:firstLine="851"/>
        <w:jc w:val="both"/>
        <w:rPr/>
      </w:pPr>
      <w:r>
        <w:rPr>
          <w:sz w:val="28"/>
          <w:szCs w:val="28"/>
        </w:rPr>
        <w:t xml:space="preserve">Существуют международные и отечественные модели оценки вероятности банкротства предприятия. Среди зарубежного наибольшего распространения получили модели Эдварда Альтмана. Одной из простейших является двухфакторная модель, основанная на двух коэффициентах: коэффициент покрытия – характеризует ликвидность; коэффициент финансовой зависимости – определяет уровень финансовой устойчивости. </w:t>
      </w:r>
    </w:p>
    <w:p>
      <w:pPr>
        <w:pStyle w:val="Normal"/>
        <w:widowControl w:val="false"/>
        <w:spacing w:lineRule="auto" w:line="360"/>
        <w:ind w:firstLine="851"/>
        <w:jc w:val="both"/>
        <w:rPr>
          <w:sz w:val="28"/>
          <w:szCs w:val="28"/>
        </w:rPr>
      </w:pPr>
      <w:r>
        <w:rPr>
          <w:sz w:val="28"/>
          <w:szCs w:val="28"/>
        </w:rPr>
        <w:t xml:space="preserve">Общий экономический смысл модели представляет собой функцию от некоторых показателей, квалифицирующих экономический потенциал предприятия и результаты его работы за истекший период. Достоинство модели – её простота, ограниченный объём требуемой исходной информации. Недостаток модели – невысокая точность прогнозирования риска банкротства (40–45 %) на временном интервале один год. </w:t>
      </w:r>
    </w:p>
    <w:p>
      <w:pPr>
        <w:pStyle w:val="Normal"/>
        <w:widowControl w:val="false"/>
        <w:spacing w:lineRule="auto" w:line="360"/>
        <w:ind w:firstLine="851"/>
        <w:jc w:val="both"/>
        <w:rPr/>
      </w:pPr>
      <w:r>
        <w:rPr>
          <w:sz w:val="28"/>
          <w:szCs w:val="28"/>
        </w:rPr>
        <w:t xml:space="preserve">При значении Z &gt; 0 ситуация в анализируемой компании критична, вероятность наступления банкротства высока. Двухфакторная модель                Э. Альтмана рассчитывается по формуле: </w:t>
      </w:r>
    </w:p>
    <w:p>
      <w:pPr>
        <w:pStyle w:val="Normal"/>
        <w:widowControl w:val="false"/>
        <w:spacing w:lineRule="auto" w:line="360"/>
        <w:ind w:firstLine="709"/>
        <w:jc w:val="center"/>
        <w:rPr/>
      </w:pPr>
      <w:r>
        <w:rPr>
          <w:sz w:val="28"/>
          <w:szCs w:val="28"/>
        </w:rPr>
        <w:t xml:space="preserve">                       </w:t>
      </w:r>
      <w:r>
        <w:rPr>
          <w:sz w:val="28"/>
          <w:szCs w:val="28"/>
        </w:rPr>
        <w:t>Z = –0,3877 – 1,0736 * Ктл + 0,579 * Кфз,                             (1)</w:t>
      </w:r>
    </w:p>
    <w:p>
      <w:pPr>
        <w:pStyle w:val="Normal"/>
        <w:widowControl w:val="false"/>
        <w:spacing w:lineRule="auto" w:line="360"/>
        <w:jc w:val="both"/>
        <w:rPr/>
      </w:pPr>
      <w:r>
        <w:rPr>
          <w:sz w:val="28"/>
          <w:szCs w:val="28"/>
        </w:rPr>
        <w:t xml:space="preserve">где       Ктл – коэффициент текущей ликвидности; </w:t>
      </w:r>
    </w:p>
    <w:p>
      <w:pPr>
        <w:pStyle w:val="Normal"/>
        <w:widowControl w:val="false"/>
        <w:spacing w:lineRule="auto" w:line="360"/>
        <w:ind w:firstLine="851"/>
        <w:jc w:val="both"/>
        <w:rPr>
          <w:sz w:val="28"/>
          <w:szCs w:val="28"/>
        </w:rPr>
      </w:pPr>
      <w:r>
        <w:rPr>
          <w:sz w:val="28"/>
          <w:szCs w:val="28"/>
        </w:rPr>
        <w:t xml:space="preserve">Кфз – коэффициент финансовой зависимости. </w:t>
      </w:r>
    </w:p>
    <w:p>
      <w:pPr>
        <w:pStyle w:val="Normal"/>
        <w:widowControl w:val="false"/>
        <w:spacing w:lineRule="auto" w:line="360"/>
        <w:ind w:firstLine="851"/>
        <w:jc w:val="both"/>
        <w:rPr>
          <w:sz w:val="28"/>
          <w:szCs w:val="28"/>
        </w:rPr>
      </w:pPr>
      <w:r>
        <w:rPr>
          <w:sz w:val="28"/>
          <w:szCs w:val="28"/>
        </w:rPr>
        <w:t>Показатели, используемые для расчета, были определены в п. 2.3 и  2.4.</w:t>
      </w:r>
    </w:p>
    <w:p>
      <w:pPr>
        <w:pStyle w:val="Normal"/>
        <w:widowControl w:val="false"/>
        <w:spacing w:lineRule="auto" w:line="360"/>
        <w:ind w:firstLine="709"/>
        <w:jc w:val="both"/>
        <w:rPr>
          <w:sz w:val="28"/>
          <w:szCs w:val="28"/>
        </w:rPr>
      </w:pPr>
      <w:r>
        <w:rPr>
          <w:sz w:val="28"/>
          <w:szCs w:val="28"/>
        </w:rPr>
      </w:r>
    </w:p>
    <w:p>
      <w:pPr>
        <w:pStyle w:val="Normal"/>
        <w:widowControl w:val="false"/>
        <w:spacing w:lineRule="auto" w:line="360"/>
        <w:ind w:left="851" w:hanging="0"/>
        <w:jc w:val="both"/>
        <w:rPr>
          <w:sz w:val="28"/>
          <w:szCs w:val="28"/>
        </w:rPr>
      </w:pPr>
      <w:r>
        <w:rPr>
          <w:sz w:val="28"/>
          <w:szCs w:val="28"/>
        </w:rPr>
        <w:t xml:space="preserve">Таблица 2.11 – Результаты оценки вероятности банкротства                                                     ООО «Магистраль» </w:t>
      </w:r>
    </w:p>
    <w:tbl>
      <w:tblPr>
        <w:tblW w:w="977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361"/>
        <w:gridCol w:w="992"/>
        <w:gridCol w:w="993"/>
        <w:gridCol w:w="1620"/>
        <w:gridCol w:w="1810"/>
      </w:tblGrid>
      <w:tr>
        <w:trPr/>
        <w:tc>
          <w:tcPr>
            <w:tcW w:w="43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Критерий</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2014 г.</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2015 г.</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Абсолютное изменение показателя</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Нормативное значение</w:t>
            </w:r>
          </w:p>
        </w:tc>
      </w:tr>
      <w:tr>
        <w:trPr>
          <w:trHeight w:val="329" w:hRule="atLeast"/>
        </w:trPr>
        <w:tc>
          <w:tcPr>
            <w:tcW w:w="43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rPr/>
            </w:pPr>
            <w:r>
              <w:rPr/>
              <w:t>1. Коэффициент текущей ликвидности</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0,46</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0,45</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pPr>
            <w:r>
              <w:rPr/>
              <w:t>-0,01</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1,0 – 2,0</w:t>
            </w:r>
          </w:p>
        </w:tc>
      </w:tr>
      <w:tr>
        <w:trPr>
          <w:trHeight w:val="689" w:hRule="atLeast"/>
        </w:trPr>
        <w:tc>
          <w:tcPr>
            <w:tcW w:w="43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rPr/>
            </w:pPr>
            <w:r>
              <w:rPr/>
              <w:t>2. Коэффициент финансовой зависимости</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1,847</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11"/>
              <w:rPr/>
            </w:pPr>
            <w:r>
              <w:rPr/>
              <w:t>1,14</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widowControl w:val="false"/>
              <w:spacing w:before="0" w:after="0"/>
              <w:jc w:val="center"/>
              <w:rPr/>
            </w:pPr>
            <w:r>
              <w:rPr/>
              <w:t>-0,7</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0,4 – 0,6</w:t>
            </w:r>
          </w:p>
        </w:tc>
      </w:tr>
      <w:tr>
        <w:trPr/>
        <w:tc>
          <w:tcPr>
            <w:tcW w:w="43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rPr/>
            </w:pPr>
            <w:r>
              <w:rPr/>
              <w:t>3. Комплексная двухфакторная модель Альтмана</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0,1923</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0,1761</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pPr>
            <w:r>
              <w:rPr/>
              <w:t>-0,015</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widowControl w:val="false"/>
              <w:jc w:val="center"/>
              <w:rPr/>
            </w:pPr>
            <w:r>
              <w:rPr/>
              <w:t>Z &gt; 0 ситуация критична. Z &lt; 0 банкротство не предвидится</w:t>
            </w:r>
          </w:p>
        </w:tc>
      </w:tr>
    </w:tbl>
    <w:p>
      <w:pPr>
        <w:pStyle w:val="TextBodyIndent"/>
        <w:widowControl w:val="false"/>
        <w:suppressAutoHyphens w:val="true"/>
        <w:spacing w:lineRule="auto" w:line="360" w:before="0" w:after="0"/>
        <w:ind w:left="0" w:hanging="0"/>
        <w:jc w:val="both"/>
        <w:rPr>
          <w:sz w:val="28"/>
          <w:szCs w:val="28"/>
        </w:rPr>
      </w:pPr>
      <w:r>
        <w:rPr>
          <w:sz w:val="28"/>
          <w:szCs w:val="28"/>
        </w:rPr>
      </w:r>
    </w:p>
    <w:p>
      <w:pPr>
        <w:pStyle w:val="TextBodyIndent"/>
        <w:widowControl w:val="false"/>
        <w:suppressAutoHyphens w:val="true"/>
        <w:spacing w:lineRule="auto" w:line="360" w:before="0" w:after="0"/>
        <w:ind w:left="0" w:firstLine="851"/>
        <w:jc w:val="both"/>
        <w:rPr>
          <w:sz w:val="28"/>
          <w:szCs w:val="28"/>
        </w:rPr>
      </w:pPr>
      <w:r>
        <w:rPr>
          <w:sz w:val="28"/>
          <w:szCs w:val="28"/>
        </w:rPr>
        <w:t xml:space="preserve">На данном предприятии вероятность банкротства минимальна. </w:t>
      </w:r>
    </w:p>
    <w:p>
      <w:pPr>
        <w:pStyle w:val="TextBodyIndent"/>
        <w:widowControl w:val="false"/>
        <w:suppressAutoHyphens w:val="true"/>
        <w:spacing w:lineRule="auto" w:line="360" w:before="0" w:after="0"/>
        <w:ind w:left="283" w:firstLine="709"/>
        <w:jc w:val="both"/>
        <w:rPr>
          <w:sz w:val="28"/>
          <w:szCs w:val="28"/>
        </w:rPr>
      </w:pPr>
      <w:r>
        <w:rPr>
          <w:sz w:val="28"/>
          <w:szCs w:val="28"/>
        </w:rPr>
      </w:r>
    </w:p>
    <w:p>
      <w:pPr>
        <w:pStyle w:val="Normal"/>
        <w:spacing w:lineRule="auto" w:line="360"/>
        <w:ind w:left="851" w:hanging="0"/>
        <w:jc w:val="both"/>
        <w:rPr>
          <w:color w:val="000000"/>
          <w:sz w:val="28"/>
          <w:szCs w:val="28"/>
        </w:rPr>
      </w:pPr>
      <w:r>
        <w:rPr>
          <w:color w:val="000000"/>
          <w:sz w:val="28"/>
          <w:szCs w:val="28"/>
          <w:shd w:fill="FFFFFF" w:val="clear"/>
        </w:rPr>
        <w:t>3 Мероприятия по улучшению финансовых результатов и повышению финансовой устойчивости</w:t>
      </w:r>
    </w:p>
    <w:p>
      <w:pPr>
        <w:pStyle w:val="Normal"/>
        <w:spacing w:lineRule="auto" w:line="360"/>
        <w:ind w:firstLine="851"/>
        <w:jc w:val="both"/>
        <w:rPr>
          <w:color w:val="000000"/>
          <w:sz w:val="28"/>
          <w:szCs w:val="28"/>
        </w:rPr>
      </w:pPr>
      <w:r>
        <w:rPr>
          <w:color w:val="000000"/>
          <w:sz w:val="28"/>
          <w:szCs w:val="28"/>
          <w:highlight w:val="white"/>
        </w:rPr>
        <w:t>3.1 Управление дебиторской задолженностью (основные методы)</w:t>
      </w:r>
    </w:p>
    <w:p>
      <w:pPr>
        <w:pStyle w:val="Normal"/>
        <w:spacing w:lineRule="auto" w:line="360"/>
        <w:ind w:firstLine="709"/>
        <w:jc w:val="both"/>
        <w:rPr>
          <w:rFonts w:cs="Tahoma"/>
          <w:color w:val="000000"/>
          <w:sz w:val="28"/>
          <w:szCs w:val="22"/>
        </w:rPr>
      </w:pPr>
      <w:r>
        <w:rPr>
          <w:rFonts w:cs="Tahoma"/>
          <w:color w:val="000000"/>
          <w:sz w:val="28"/>
          <w:szCs w:val="22"/>
        </w:rPr>
      </w:r>
    </w:p>
    <w:p>
      <w:pPr>
        <w:pStyle w:val="Normal"/>
        <w:spacing w:lineRule="auto" w:line="360"/>
        <w:ind w:firstLine="851"/>
        <w:jc w:val="both"/>
        <w:rPr/>
      </w:pPr>
      <w:r>
        <w:rPr>
          <w:rFonts w:cs="Tahoma"/>
          <w:sz w:val="28"/>
          <w:szCs w:val="22"/>
        </w:rPr>
        <w:t>Высокая доля дебиторской задолженности в общей сумме оборотных средств – одна из причин плохого финансового состояния многих предприятий. Дебиторская задолженность – особенный вид оборотных средств. Это долги данному предприятию других предприятий (организаций) – покупателей его продукции, потребителей его услуг, то есть деньги, которые предприятию еще только предстоит получить.</w:t>
      </w:r>
      <w:r>
        <w:rPr>
          <w:rStyle w:val="Appleconvertedspace"/>
          <w:rFonts w:cs="Tahoma"/>
          <w:sz w:val="28"/>
          <w:szCs w:val="22"/>
        </w:rPr>
        <w:t> </w:t>
      </w:r>
    </w:p>
    <w:p>
      <w:pPr>
        <w:pStyle w:val="Normal"/>
        <w:spacing w:lineRule="auto" w:line="360"/>
        <w:ind w:firstLine="851"/>
        <w:jc w:val="both"/>
        <w:rPr/>
      </w:pPr>
      <w:r>
        <w:rPr>
          <w:rStyle w:val="Appleconvertedspace"/>
          <w:rFonts w:cs="Tahoma"/>
          <w:sz w:val="28"/>
          <w:szCs w:val="22"/>
        </w:rPr>
        <w:t xml:space="preserve">Дебиторская задолженность возникает по причине того, что предприятие предоставляет своим покупателям отсрочку платежа. </w:t>
      </w:r>
    </w:p>
    <w:p>
      <w:pPr>
        <w:pStyle w:val="Normal"/>
        <w:spacing w:lineRule="auto" w:line="360"/>
        <w:ind w:firstLine="851"/>
        <w:jc w:val="both"/>
        <w:rPr/>
      </w:pPr>
      <w:r>
        <w:rPr>
          <w:rStyle w:val="Appleconvertedspace"/>
          <w:rFonts w:cs="Tahoma"/>
          <w:sz w:val="28"/>
          <w:szCs w:val="22"/>
        </w:rPr>
        <w:t>По состоянию на 01.01.2016 г. дебиторская задолженность                  ООО</w:t>
      </w:r>
      <w:r>
        <w:rPr>
          <w:sz w:val="28"/>
          <w:szCs w:val="28"/>
        </w:rPr>
        <w:t xml:space="preserve"> «Магистраль» составила 3571</w:t>
      </w:r>
      <w:r>
        <w:rPr>
          <w:rStyle w:val="Appleconvertedspace"/>
          <w:rFonts w:cs="Tahoma"/>
          <w:sz w:val="28"/>
          <w:szCs w:val="22"/>
        </w:rPr>
        <w:t xml:space="preserve"> тыс. руб., прирост за год составил 3048 тыс. руб. (прирост за год в 6,8 раз) При этом в 2015 году дебиторская задолженность составляет более половины активов компании. </w:t>
      </w:r>
    </w:p>
    <w:p>
      <w:pPr>
        <w:pStyle w:val="Normal"/>
        <w:spacing w:lineRule="auto" w:line="360"/>
        <w:ind w:firstLine="851"/>
        <w:jc w:val="both"/>
        <w:rPr>
          <w:rStyle w:val="Appleconvertedspace"/>
          <w:rFonts w:cs="Tahoma"/>
          <w:sz w:val="28"/>
          <w:szCs w:val="22"/>
        </w:rPr>
      </w:pPr>
      <w:r>
        <w:rPr>
          <w:rStyle w:val="Appleconvertedspace"/>
          <w:rFonts w:cs="Tahoma"/>
          <w:sz w:val="28"/>
          <w:szCs w:val="22"/>
        </w:rPr>
        <w:t>Это весьма значительный рост, что требует разработки мероприятий по управлению дебиторской задолженностью ООО</w:t>
      </w:r>
      <w:r>
        <w:rPr>
          <w:sz w:val="28"/>
          <w:szCs w:val="28"/>
        </w:rPr>
        <w:t xml:space="preserve"> «Магистраль»</w:t>
      </w:r>
      <w:r>
        <w:rPr>
          <w:rStyle w:val="Appleconvertedspace"/>
          <w:rFonts w:cs="Tahoma"/>
          <w:sz w:val="28"/>
          <w:szCs w:val="22"/>
        </w:rPr>
        <w:t xml:space="preserve">. </w:t>
      </w:r>
    </w:p>
    <w:p>
      <w:pPr>
        <w:pStyle w:val="Normal"/>
        <w:spacing w:lineRule="auto" w:line="360"/>
        <w:ind w:firstLine="851"/>
        <w:jc w:val="both"/>
        <w:rPr/>
      </w:pPr>
      <w:r>
        <w:rPr>
          <w:sz w:val="28"/>
          <w:szCs w:val="28"/>
        </w:rPr>
        <w:t>Каждый клиент, имеющий просроченную задолженность, должен быть включен в процесс кредитного контроля. При наличии у клиента долга ему посылаются письма с напоминанием об имеющейся задолженности. Такие напоминания должны содержать информацию о клиенте, просроченную задолженность, реквизиты ООО «Магистраль», контактный телефон и имя кредитного контроллера ООО «Магистраль» (в роли которого может выступать любой менеджер по работе с клиентами).</w:t>
      </w:r>
    </w:p>
    <w:p>
      <w:pPr>
        <w:pStyle w:val="Normal"/>
        <w:spacing w:lineRule="auto" w:line="360"/>
        <w:ind w:firstLine="851"/>
        <w:jc w:val="both"/>
        <w:rPr/>
      </w:pPr>
      <w:r>
        <w:rPr>
          <w:sz w:val="28"/>
          <w:szCs w:val="28"/>
        </w:rPr>
        <w:t>Письма - напоминания о задолженности могут быть трех уровней:</w:t>
      </w:r>
    </w:p>
    <w:p>
      <w:pPr>
        <w:pStyle w:val="Normal"/>
        <w:spacing w:lineRule="auto" w:line="360"/>
        <w:ind w:firstLine="851"/>
        <w:jc w:val="both"/>
        <w:rPr/>
      </w:pPr>
      <w:r>
        <w:rPr>
          <w:sz w:val="28"/>
          <w:szCs w:val="28"/>
        </w:rPr>
        <w:t xml:space="preserve">- уровень 1 - стандартное письмо, с уведомлением об имеющейся задолженности. Оправляется по факсу / </w:t>
      </w:r>
      <w:r>
        <w:rPr>
          <w:sz w:val="28"/>
          <w:szCs w:val="28"/>
          <w:lang w:val="en-US"/>
        </w:rPr>
        <w:t>e</w:t>
      </w:r>
      <w:r>
        <w:rPr>
          <w:sz w:val="28"/>
          <w:szCs w:val="28"/>
        </w:rPr>
        <w:t>-</w:t>
      </w:r>
      <w:r>
        <w:rPr>
          <w:sz w:val="28"/>
          <w:szCs w:val="28"/>
          <w:lang w:val="en-US"/>
        </w:rPr>
        <w:t>mail</w:t>
      </w:r>
      <w:r>
        <w:rPr>
          <w:sz w:val="28"/>
          <w:szCs w:val="28"/>
        </w:rPr>
        <w:t>.</w:t>
      </w:r>
    </w:p>
    <w:p>
      <w:pPr>
        <w:pStyle w:val="Normal"/>
        <w:spacing w:lineRule="auto" w:line="360"/>
        <w:ind w:firstLine="851"/>
        <w:jc w:val="both"/>
        <w:rPr/>
      </w:pPr>
      <w:r>
        <w:rPr>
          <w:sz w:val="28"/>
          <w:szCs w:val="28"/>
        </w:rPr>
        <w:t xml:space="preserve">- уровень 2 - стандартное письмо с информацией об имеющейся задолженности и уведомлением о постановке клиента в стоп-лист (приостановка оказания отгрузки в кредит). Отправляется по факсу / </w:t>
      </w:r>
      <w:r>
        <w:rPr>
          <w:sz w:val="28"/>
          <w:szCs w:val="28"/>
          <w:lang w:val="en-US"/>
        </w:rPr>
        <w:t>e</w:t>
      </w:r>
      <w:r>
        <w:rPr>
          <w:sz w:val="28"/>
          <w:szCs w:val="28"/>
        </w:rPr>
        <w:t>-</w:t>
      </w:r>
      <w:r>
        <w:rPr>
          <w:sz w:val="28"/>
          <w:szCs w:val="28"/>
          <w:lang w:val="en-US"/>
        </w:rPr>
        <w:t>mail</w:t>
      </w:r>
      <w:r>
        <w:rPr>
          <w:sz w:val="28"/>
          <w:szCs w:val="28"/>
        </w:rPr>
        <w:t xml:space="preserve"> или по почте.</w:t>
      </w:r>
    </w:p>
    <w:p>
      <w:pPr>
        <w:pStyle w:val="Normal"/>
        <w:spacing w:lineRule="auto" w:line="360"/>
        <w:ind w:firstLine="851"/>
        <w:jc w:val="both"/>
        <w:rPr/>
      </w:pPr>
      <w:r>
        <w:rPr>
          <w:sz w:val="28"/>
          <w:szCs w:val="28"/>
        </w:rPr>
        <w:t xml:space="preserve">- уровень 3 - стандартное письмо с информацией об имеющейся задолженности и с предупреждением о передаче дела в судебные инстанции. Письмо данного уровня должно быть подписано директором ООО «Магистраль» и завизировано печатью. Отправляется по факсу / </w:t>
      </w:r>
      <w:r>
        <w:rPr>
          <w:sz w:val="28"/>
          <w:szCs w:val="28"/>
          <w:lang w:val="en-US"/>
        </w:rPr>
        <w:t>e</w:t>
      </w:r>
      <w:r>
        <w:rPr>
          <w:sz w:val="28"/>
          <w:szCs w:val="28"/>
        </w:rPr>
        <w:t>-</w:t>
      </w:r>
      <w:r>
        <w:rPr>
          <w:sz w:val="28"/>
          <w:szCs w:val="28"/>
          <w:lang w:val="en-US"/>
        </w:rPr>
        <w:t>mail</w:t>
      </w:r>
      <w:r>
        <w:rPr>
          <w:sz w:val="28"/>
          <w:szCs w:val="28"/>
        </w:rPr>
        <w:t xml:space="preserve"> и по почте. </w:t>
      </w:r>
    </w:p>
    <w:p>
      <w:pPr>
        <w:pStyle w:val="Normal"/>
        <w:spacing w:lineRule="auto" w:line="360"/>
        <w:ind w:firstLine="851"/>
        <w:jc w:val="both"/>
        <w:rPr/>
      </w:pPr>
      <w:r>
        <w:rPr>
          <w:sz w:val="28"/>
          <w:szCs w:val="28"/>
        </w:rPr>
        <w:t xml:space="preserve">Технически письма-напоминания формируются и распечатываются из программы </w:t>
      </w:r>
      <w:r>
        <w:rPr>
          <w:sz w:val="28"/>
          <w:szCs w:val="28"/>
          <w:lang w:val="en-US"/>
        </w:rPr>
        <w:t>SAP</w:t>
      </w:r>
      <w:r>
        <w:rPr>
          <w:sz w:val="28"/>
          <w:szCs w:val="28"/>
        </w:rPr>
        <w:t xml:space="preserve"> в транзакции </w:t>
      </w:r>
      <w:r>
        <w:rPr>
          <w:sz w:val="28"/>
          <w:szCs w:val="28"/>
          <w:lang w:val="en-US"/>
        </w:rPr>
        <w:t>F</w:t>
      </w:r>
      <w:r>
        <w:rPr>
          <w:sz w:val="28"/>
          <w:szCs w:val="28"/>
        </w:rPr>
        <w:t xml:space="preserve">150 – </w:t>
      </w:r>
      <w:r>
        <w:rPr>
          <w:sz w:val="28"/>
          <w:szCs w:val="28"/>
          <w:lang w:val="en-US"/>
        </w:rPr>
        <w:t>Dunning</w:t>
      </w:r>
      <w:r>
        <w:rPr>
          <w:sz w:val="28"/>
          <w:szCs w:val="28"/>
        </w:rPr>
        <w:t xml:space="preserve"> </w:t>
      </w:r>
      <w:r>
        <w:rPr>
          <w:sz w:val="28"/>
          <w:szCs w:val="28"/>
          <w:lang w:val="en-US"/>
        </w:rPr>
        <w:t>Run</w:t>
      </w:r>
      <w:r>
        <w:rPr>
          <w:sz w:val="28"/>
          <w:szCs w:val="28"/>
        </w:rPr>
        <w:t xml:space="preserve">. При формировании </w:t>
      </w:r>
      <w:r>
        <w:rPr>
          <w:sz w:val="28"/>
          <w:szCs w:val="28"/>
          <w:lang w:val="en-US"/>
        </w:rPr>
        <w:t>dunning</w:t>
      </w:r>
      <w:r>
        <w:rPr>
          <w:sz w:val="28"/>
          <w:szCs w:val="28"/>
        </w:rPr>
        <w:t xml:space="preserve"> </w:t>
      </w:r>
      <w:r>
        <w:rPr>
          <w:sz w:val="28"/>
          <w:szCs w:val="28"/>
          <w:lang w:val="en-US"/>
        </w:rPr>
        <w:t>letters</w:t>
      </w:r>
      <w:r>
        <w:rPr>
          <w:sz w:val="28"/>
          <w:szCs w:val="28"/>
        </w:rPr>
        <w:t xml:space="preserve"> программа </w:t>
      </w:r>
      <w:r>
        <w:rPr>
          <w:sz w:val="28"/>
          <w:szCs w:val="28"/>
          <w:lang w:val="en-US"/>
        </w:rPr>
        <w:t>SAP</w:t>
      </w:r>
      <w:r>
        <w:rPr>
          <w:sz w:val="28"/>
          <w:szCs w:val="28"/>
        </w:rPr>
        <w:t xml:space="preserve"> помечает все впервые встретившиеся открытые позиции (неоплаченные счета) и присваивает им первый уровень напоминания. </w:t>
      </w:r>
    </w:p>
    <w:p>
      <w:pPr>
        <w:pStyle w:val="Normal"/>
        <w:spacing w:lineRule="auto" w:line="360"/>
        <w:ind w:firstLine="851"/>
        <w:jc w:val="both"/>
        <w:rPr/>
      </w:pPr>
      <w:r>
        <w:rPr>
          <w:sz w:val="28"/>
          <w:szCs w:val="28"/>
        </w:rPr>
        <w:t xml:space="preserve">Повторное формирование письма-напоминания возможно только по прошествии 14 календарных дней и включает в себя как уже существовавшие открытые позиции, так и вновь превысившие срок. При этом для открытых позиций, повторно попавшим в напоминание, уровень повышается. </w:t>
      </w:r>
    </w:p>
    <w:p>
      <w:pPr>
        <w:pStyle w:val="Normal"/>
        <w:spacing w:lineRule="auto" w:line="360"/>
        <w:ind w:firstLine="851"/>
        <w:jc w:val="both"/>
        <w:rPr/>
      </w:pPr>
      <w:r>
        <w:rPr>
          <w:sz w:val="28"/>
          <w:szCs w:val="28"/>
        </w:rPr>
        <w:t xml:space="preserve">Уровень </w:t>
      </w:r>
      <w:r>
        <w:rPr>
          <w:sz w:val="28"/>
          <w:szCs w:val="28"/>
          <w:lang w:val="en-US"/>
        </w:rPr>
        <w:t>dunning</w:t>
      </w:r>
      <w:r>
        <w:rPr>
          <w:sz w:val="28"/>
          <w:szCs w:val="28"/>
        </w:rPr>
        <w:t xml:space="preserve"> </w:t>
      </w:r>
      <w:r>
        <w:rPr>
          <w:sz w:val="28"/>
          <w:szCs w:val="28"/>
          <w:lang w:val="en-US"/>
        </w:rPr>
        <w:t>letters</w:t>
      </w:r>
      <w:r>
        <w:rPr>
          <w:sz w:val="28"/>
          <w:szCs w:val="28"/>
        </w:rPr>
        <w:t xml:space="preserve"> определяется по максимальному уровню среди тех позиций, что попали в напоминание.</w:t>
      </w:r>
    </w:p>
    <w:p>
      <w:pPr>
        <w:pStyle w:val="Normal"/>
        <w:spacing w:lineRule="auto" w:line="360"/>
        <w:ind w:firstLine="851"/>
        <w:jc w:val="both"/>
        <w:rPr>
          <w:sz w:val="28"/>
          <w:szCs w:val="28"/>
        </w:rPr>
      </w:pPr>
      <w:r>
        <w:rPr>
          <w:sz w:val="28"/>
          <w:szCs w:val="28"/>
        </w:rPr>
        <w:t>Предельный уровень напоминания = 3, после чего программа блокирует распечатку напоминаний, до тех пор, пока среди открытых позиций имеется позиция с уровнем = 3.</w:t>
      </w:r>
    </w:p>
    <w:p>
      <w:pPr>
        <w:pStyle w:val="Normal"/>
        <w:shd w:fill="FFFFFF" w:val="clear"/>
        <w:spacing w:lineRule="auto" w:line="360"/>
        <w:ind w:firstLine="851"/>
        <w:jc w:val="both"/>
        <w:rPr/>
      </w:pPr>
      <w:r>
        <w:rPr>
          <w:color w:val="000000"/>
          <w:sz w:val="28"/>
          <w:szCs w:val="28"/>
        </w:rPr>
        <w:t>Для предотвращения возникновения просроченной задолженности необходима разработка гибкой системы скидок в зависимости от срока оплаты отгруженной продукции.</w:t>
      </w:r>
    </w:p>
    <w:p>
      <w:pPr>
        <w:pStyle w:val="Normal"/>
        <w:shd w:fill="FFFFFF" w:val="clear"/>
        <w:spacing w:lineRule="auto" w:line="360"/>
        <w:ind w:firstLine="851"/>
        <w:jc w:val="both"/>
        <w:rPr/>
      </w:pPr>
      <w:r>
        <w:rPr>
          <w:color w:val="000000"/>
          <w:spacing w:val="1"/>
          <w:sz w:val="28"/>
          <w:szCs w:val="28"/>
        </w:rPr>
        <w:t xml:space="preserve">Данный вид скидок относится к так называемым скидкам-сконто. Они </w:t>
      </w:r>
      <w:r>
        <w:rPr>
          <w:color w:val="000000"/>
          <w:spacing w:val="2"/>
          <w:sz w:val="28"/>
          <w:szCs w:val="28"/>
        </w:rPr>
        <w:t xml:space="preserve">предлагаются предприятием с целью ускорения процесса получения платежей </w:t>
      </w:r>
      <w:r>
        <w:rPr>
          <w:color w:val="000000"/>
          <w:spacing w:val="1"/>
          <w:sz w:val="28"/>
          <w:szCs w:val="28"/>
        </w:rPr>
        <w:t>за более быструю, чем обычно или предусмотрено контрактом, оплату выстав</w:t>
      </w:r>
      <w:r>
        <w:rPr>
          <w:color w:val="000000"/>
          <w:sz w:val="28"/>
          <w:szCs w:val="28"/>
        </w:rPr>
        <w:t xml:space="preserve">ленных счетов </w:t>
      </w:r>
      <w:r>
        <w:rPr>
          <w:sz w:val="28"/>
          <w:szCs w:val="28"/>
        </w:rPr>
        <w:t>ООО «Магистраль»</w:t>
      </w:r>
      <w:r>
        <w:rPr>
          <w:color w:val="000000"/>
          <w:sz w:val="28"/>
          <w:szCs w:val="28"/>
        </w:rPr>
        <w:t>.</w:t>
      </w:r>
    </w:p>
    <w:p>
      <w:pPr>
        <w:pStyle w:val="Normal"/>
        <w:shd w:fill="FFFFFF" w:val="clear"/>
        <w:spacing w:lineRule="auto" w:line="360"/>
        <w:ind w:firstLine="851"/>
        <w:jc w:val="both"/>
        <w:rPr/>
      </w:pPr>
      <w:r>
        <w:rPr>
          <w:color w:val="000000"/>
          <w:spacing w:val="1"/>
          <w:sz w:val="28"/>
          <w:szCs w:val="28"/>
        </w:rPr>
        <w:t>Такая политика предприятия создает стимулы к немедленной оплате от</w:t>
      </w:r>
      <w:r>
        <w:rPr>
          <w:color w:val="000000"/>
          <w:sz w:val="28"/>
          <w:szCs w:val="28"/>
        </w:rPr>
        <w:t>груженной продукции, что ускоряет возврат оборотных средств, позволяет сни</w:t>
      </w:r>
      <w:r>
        <w:rPr>
          <w:color w:val="000000"/>
          <w:spacing w:val="2"/>
          <w:sz w:val="28"/>
          <w:szCs w:val="28"/>
        </w:rPr>
        <w:t>зить средний срок оборота дебиторской задолженности и тем самым умень</w:t>
      </w:r>
      <w:r>
        <w:rPr>
          <w:color w:val="000000"/>
          <w:sz w:val="28"/>
          <w:szCs w:val="28"/>
        </w:rPr>
        <w:t>шить ее средний размер.</w:t>
      </w:r>
    </w:p>
    <w:p>
      <w:pPr>
        <w:pStyle w:val="Normal"/>
        <w:shd w:fill="FFFFFF" w:val="clear"/>
        <w:spacing w:lineRule="auto" w:line="360"/>
        <w:ind w:firstLine="851"/>
        <w:jc w:val="both"/>
        <w:rPr/>
      </w:pPr>
      <w:r>
        <w:rPr>
          <w:color w:val="000000"/>
          <w:spacing w:val="-1"/>
          <w:sz w:val="28"/>
          <w:szCs w:val="28"/>
        </w:rPr>
        <w:t>Эффективность хозяйственных связей предприятия оценим с помощью ме</w:t>
      </w:r>
      <w:r>
        <w:rPr>
          <w:color w:val="000000"/>
          <w:sz w:val="28"/>
          <w:szCs w:val="28"/>
        </w:rPr>
        <w:t>тодики ранжирования дебиторов предприятия.</w:t>
      </w:r>
    </w:p>
    <w:p>
      <w:pPr>
        <w:pStyle w:val="Normal"/>
        <w:shd w:fill="FFFFFF" w:val="clear"/>
        <w:tabs>
          <w:tab w:val="left" w:pos="782" w:leader="none"/>
        </w:tabs>
        <w:spacing w:lineRule="auto" w:line="360"/>
        <w:ind w:firstLine="851"/>
        <w:rPr>
          <w:color w:val="000000"/>
          <w:sz w:val="28"/>
          <w:szCs w:val="28"/>
        </w:rPr>
      </w:pPr>
      <w:r>
        <w:rPr>
          <w:color w:val="000000"/>
          <w:sz w:val="28"/>
          <w:szCs w:val="28"/>
        </w:rPr>
        <w:t>1</w:t>
        <w:tab/>
        <w:t>этап. Определение критерия эффективности клиентуры.</w:t>
      </w:r>
    </w:p>
    <w:p>
      <w:pPr>
        <w:pStyle w:val="Normal"/>
        <w:shd w:fill="FFFFFF" w:val="clear"/>
        <w:spacing w:lineRule="auto" w:line="360"/>
        <w:ind w:firstLine="851"/>
        <w:jc w:val="both"/>
        <w:rPr/>
      </w:pPr>
      <w:r>
        <w:rPr>
          <w:color w:val="000000"/>
          <w:spacing w:val="1"/>
          <w:sz w:val="28"/>
          <w:szCs w:val="28"/>
        </w:rPr>
        <w:t>В качестве критерия оценки клиентуры можно принять 60-дневную деби</w:t>
      </w:r>
      <w:r>
        <w:rPr>
          <w:color w:val="000000"/>
          <w:spacing w:val="2"/>
          <w:sz w:val="28"/>
          <w:szCs w:val="28"/>
        </w:rPr>
        <w:t xml:space="preserve">торскую задолженность (как это принято в Японии) или использовать в этих </w:t>
      </w:r>
      <w:r>
        <w:rPr>
          <w:color w:val="000000"/>
          <w:spacing w:val="1"/>
          <w:sz w:val="28"/>
          <w:szCs w:val="28"/>
        </w:rPr>
        <w:t xml:space="preserve">целях информацию о среднем сроке погашения дебиторской задолженности в </w:t>
      </w:r>
      <w:r>
        <w:rPr>
          <w:color w:val="000000"/>
          <w:sz w:val="28"/>
          <w:szCs w:val="28"/>
        </w:rPr>
        <w:t>России, в конкретной отрасли промышленности, в конкретном регионе.</w:t>
      </w:r>
    </w:p>
    <w:p>
      <w:pPr>
        <w:pStyle w:val="Normal"/>
        <w:shd w:fill="FFFFFF" w:val="clear"/>
        <w:tabs>
          <w:tab w:val="left" w:pos="782" w:leader="none"/>
        </w:tabs>
        <w:spacing w:lineRule="auto" w:line="360"/>
        <w:ind w:firstLine="851"/>
        <w:rPr/>
      </w:pPr>
      <w:r>
        <w:rPr>
          <w:color w:val="000000"/>
          <w:sz w:val="28"/>
          <w:szCs w:val="28"/>
        </w:rPr>
        <w:t>2</w:t>
        <w:tab/>
      </w:r>
      <w:r>
        <w:rPr>
          <w:color w:val="000000"/>
          <w:spacing w:val="5"/>
          <w:sz w:val="28"/>
          <w:szCs w:val="28"/>
        </w:rPr>
        <w:t xml:space="preserve">этап. Анализ инкассации наличности, то есть поступления выручки от </w:t>
      </w:r>
      <w:r>
        <w:rPr>
          <w:color w:val="000000"/>
          <w:spacing w:val="-1"/>
          <w:sz w:val="28"/>
          <w:szCs w:val="28"/>
        </w:rPr>
        <w:t>каждого клиента.</w:t>
      </w:r>
    </w:p>
    <w:p>
      <w:pPr>
        <w:pStyle w:val="Normal"/>
        <w:shd w:fill="FFFFFF" w:val="clear"/>
        <w:tabs>
          <w:tab w:val="left" w:pos="782" w:leader="none"/>
        </w:tabs>
        <w:spacing w:lineRule="auto" w:line="360"/>
        <w:ind w:firstLine="851"/>
        <w:rPr>
          <w:color w:val="000000"/>
          <w:sz w:val="28"/>
          <w:szCs w:val="28"/>
        </w:rPr>
      </w:pPr>
      <w:r>
        <w:rPr>
          <w:color w:val="000000"/>
          <w:sz w:val="28"/>
          <w:szCs w:val="28"/>
        </w:rPr>
        <w:t>3</w:t>
        <w:tab/>
        <w:t>этап. Разделение клиентуры на эффективную и менее эффективную.</w:t>
      </w:r>
    </w:p>
    <w:p>
      <w:pPr>
        <w:pStyle w:val="Normal"/>
        <w:shd w:fill="FFFFFF" w:val="clear"/>
        <w:spacing w:lineRule="auto" w:line="360"/>
        <w:ind w:firstLine="851"/>
        <w:jc w:val="both"/>
        <w:rPr/>
      </w:pPr>
      <w:r>
        <w:rPr>
          <w:color w:val="000000"/>
          <w:spacing w:val="1"/>
          <w:sz w:val="28"/>
          <w:szCs w:val="28"/>
        </w:rPr>
        <w:t>С учетом выбранного критерия эффективности и результатов анализа ин</w:t>
      </w:r>
      <w:r>
        <w:rPr>
          <w:color w:val="000000"/>
          <w:sz w:val="28"/>
          <w:szCs w:val="28"/>
        </w:rPr>
        <w:t>кассации наличности вся клиентура делится на три группы: эффективная; менее эффективная; неэффективная.</w:t>
      </w:r>
    </w:p>
    <w:p>
      <w:pPr>
        <w:pStyle w:val="Normal"/>
        <w:shd w:fill="FFFFFF" w:val="clear"/>
        <w:tabs>
          <w:tab w:val="left" w:pos="758" w:leader="none"/>
        </w:tabs>
        <w:spacing w:lineRule="auto" w:line="360"/>
        <w:ind w:firstLine="851"/>
        <w:rPr/>
      </w:pPr>
      <w:r>
        <w:rPr>
          <w:color w:val="000000"/>
          <w:spacing w:val="1"/>
          <w:sz w:val="28"/>
          <w:szCs w:val="28"/>
        </w:rPr>
        <w:t xml:space="preserve">Так как клиентура внутри группы не может быть абсолютно однородна, </w:t>
      </w:r>
      <w:r>
        <w:rPr>
          <w:color w:val="000000"/>
          <w:spacing w:val="3"/>
          <w:sz w:val="28"/>
          <w:szCs w:val="28"/>
        </w:rPr>
        <w:t xml:space="preserve">целесообразно разделить ее на классы (таблица 3.1). </w:t>
      </w:r>
    </w:p>
    <w:p>
      <w:pPr>
        <w:pStyle w:val="Normal"/>
        <w:shd w:fill="FFFFFF" w:val="clear"/>
        <w:tabs>
          <w:tab w:val="left" w:pos="758" w:leader="none"/>
        </w:tabs>
        <w:spacing w:lineRule="auto" w:line="360"/>
        <w:ind w:firstLine="851"/>
        <w:rPr/>
      </w:pPr>
      <w:r>
        <w:rPr/>
      </w:r>
    </w:p>
    <w:p>
      <w:pPr>
        <w:pStyle w:val="Normal"/>
        <w:shd w:fill="FFFFFF" w:val="clear"/>
        <w:spacing w:lineRule="auto" w:line="360"/>
        <w:ind w:firstLine="851"/>
        <w:rPr>
          <w:color w:val="000000"/>
          <w:spacing w:val="1"/>
          <w:sz w:val="28"/>
          <w:szCs w:val="28"/>
        </w:rPr>
      </w:pPr>
      <w:r>
        <w:rPr>
          <w:color w:val="000000"/>
          <w:spacing w:val="1"/>
          <w:sz w:val="28"/>
          <w:szCs w:val="28"/>
        </w:rPr>
        <w:t>Таблица 3.1 –   Классификация клиентуры по платежной дисциплине</w:t>
      </w:r>
    </w:p>
    <w:tbl>
      <w:tblPr>
        <w:tblW w:w="955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34"/>
        <w:gridCol w:w="2127"/>
        <w:gridCol w:w="879"/>
        <w:gridCol w:w="2544"/>
        <w:gridCol w:w="876"/>
        <w:gridCol w:w="1990"/>
      </w:tblGrid>
      <w:tr>
        <w:trPr/>
        <w:tc>
          <w:tcPr>
            <w:tcW w:w="326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Эффективная клиентура</w:t>
            </w:r>
          </w:p>
        </w:tc>
        <w:tc>
          <w:tcPr>
            <w:tcW w:w="342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Менее эффективная клиентура</w:t>
            </w:r>
          </w:p>
        </w:tc>
        <w:tc>
          <w:tcPr>
            <w:tcW w:w="2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Неэффективная клиентура</w:t>
            </w:r>
          </w:p>
        </w:tc>
      </w:tr>
      <w:tr>
        <w:trPr/>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Класс</w:t>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Характеристика</w:t>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lang w:val="en-US"/>
              </w:rPr>
            </w:pPr>
            <w:r>
              <w:rPr/>
              <w:t>Класс</w:t>
            </w:r>
          </w:p>
        </w:tc>
        <w:tc>
          <w:tcPr>
            <w:tcW w:w="254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lang w:val="en-US"/>
              </w:rPr>
            </w:pPr>
            <w:r>
              <w:rPr/>
              <w:t>Характеристика</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lang w:val="en-US"/>
              </w:rPr>
            </w:pPr>
            <w:r>
              <w:rPr/>
              <w:t>Класс</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lang w:val="en-US"/>
              </w:rPr>
            </w:pPr>
            <w:r>
              <w:rPr/>
              <w:t>Характеристика</w:t>
            </w:r>
          </w:p>
        </w:tc>
      </w:tr>
      <w:tr>
        <w:trPr>
          <w:trHeight w:val="625" w:hRule="atLeast"/>
        </w:trPr>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А</w:t>
            </w:r>
          </w:p>
          <w:p>
            <w:pPr>
              <w:pStyle w:val="Normal"/>
              <w:jc w:val="center"/>
              <w:rPr/>
            </w:pPr>
            <w:r>
              <w:rPr/>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Нет задержки оплаты продукции</w:t>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С</w:t>
            </w:r>
          </w:p>
        </w:tc>
        <w:tc>
          <w:tcPr>
            <w:tcW w:w="25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Незначительное превышение сроков, установленных критерием</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Е</w:t>
            </w:r>
          </w:p>
        </w:tc>
        <w:tc>
          <w:tcPr>
            <w:tcW w:w="19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Невозврат</w:t>
            </w:r>
          </w:p>
          <w:p>
            <w:pPr>
              <w:pStyle w:val="Normal"/>
              <w:jc w:val="center"/>
              <w:rPr/>
            </w:pPr>
            <w:r>
              <w:rPr/>
              <w:t>средств</w:t>
            </w:r>
          </w:p>
        </w:tc>
      </w:tr>
      <w:tr>
        <w:trPr>
          <w:trHeight w:val="833" w:hRule="atLeast"/>
        </w:trPr>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Б</w:t>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Задержка оплаты продукции в пределах сроков, установленных критерием</w:t>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Д</w:t>
            </w:r>
          </w:p>
        </w:tc>
        <w:tc>
          <w:tcPr>
            <w:tcW w:w="25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t>Значительное превышение сроков, установленных критерием</w:t>
            </w:r>
          </w:p>
        </w:tc>
        <w:tc>
          <w:tcPr>
            <w:tcW w:w="87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pPr>
            <w:r>
              <w:rPr/>
            </w:r>
          </w:p>
        </w:tc>
        <w:tc>
          <w:tcPr>
            <w:tcW w:w="19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tc>
      </w:tr>
    </w:tbl>
    <w:p>
      <w:pPr>
        <w:pStyle w:val="Normal"/>
        <w:shd w:fill="FFFFFF" w:val="clear"/>
        <w:spacing w:lineRule="auto" w:line="360"/>
        <w:ind w:firstLine="851"/>
        <w:rPr/>
      </w:pPr>
      <w:r>
        <w:rPr/>
      </w:r>
    </w:p>
    <w:p>
      <w:pPr>
        <w:pStyle w:val="Normal"/>
        <w:spacing w:lineRule="auto" w:line="360"/>
        <w:ind w:firstLine="851"/>
        <w:rPr>
          <w:sz w:val="2"/>
          <w:szCs w:val="2"/>
        </w:rPr>
      </w:pPr>
      <w:r>
        <w:rPr>
          <w:sz w:val="2"/>
          <w:szCs w:val="2"/>
        </w:rPr>
      </w:r>
    </w:p>
    <w:p>
      <w:pPr>
        <w:pStyle w:val="Normal"/>
        <w:shd w:fill="FFFFFF" w:val="clear"/>
        <w:spacing w:lineRule="auto" w:line="360"/>
        <w:ind w:firstLine="851"/>
        <w:jc w:val="both"/>
        <w:rPr/>
      </w:pPr>
      <w:r>
        <w:rPr>
          <w:color w:val="000000"/>
          <w:spacing w:val="3"/>
          <w:sz w:val="28"/>
          <w:szCs w:val="28"/>
        </w:rPr>
        <w:t>Кроме того, в каждом классе</w:t>
      </w:r>
      <w:r>
        <w:rPr/>
        <w:t xml:space="preserve"> </w:t>
      </w:r>
      <w:r>
        <w:rPr>
          <w:color w:val="000000"/>
          <w:spacing w:val="1"/>
          <w:sz w:val="28"/>
          <w:szCs w:val="28"/>
        </w:rPr>
        <w:t xml:space="preserve">клиентуру желательно группировать по видам, например: оптовые посредники, </w:t>
      </w:r>
      <w:r>
        <w:rPr>
          <w:color w:val="000000"/>
          <w:sz w:val="28"/>
          <w:szCs w:val="28"/>
        </w:rPr>
        <w:t>розничные посредники, конечные потребители с делением внутри по типам.</w:t>
      </w:r>
    </w:p>
    <w:p>
      <w:pPr>
        <w:pStyle w:val="Normal"/>
        <w:shd w:fill="FFFFFF" w:val="clear"/>
        <w:spacing w:lineRule="auto" w:line="360"/>
        <w:ind w:firstLine="851"/>
        <w:jc w:val="both"/>
        <w:rPr/>
      </w:pPr>
      <w:r>
        <w:rPr>
          <w:color w:val="000000"/>
          <w:sz w:val="28"/>
          <w:szCs w:val="28"/>
        </w:rPr>
        <w:t xml:space="preserve">В таблице 3.2 представим группировку клиентуры </w:t>
      </w:r>
      <w:r>
        <w:rPr>
          <w:sz w:val="28"/>
          <w:szCs w:val="28"/>
        </w:rPr>
        <w:t xml:space="preserve">ООО «Магистраль» по сроку задолженности. </w:t>
      </w:r>
    </w:p>
    <w:p>
      <w:pPr>
        <w:pStyle w:val="Normal"/>
        <w:shd w:fill="FFFFFF" w:val="clear"/>
        <w:spacing w:lineRule="auto" w:line="360"/>
        <w:ind w:firstLine="851"/>
        <w:jc w:val="both"/>
        <w:rPr>
          <w:sz w:val="28"/>
          <w:szCs w:val="28"/>
        </w:rPr>
      </w:pPr>
      <w:r>
        <w:rPr>
          <w:sz w:val="28"/>
          <w:szCs w:val="28"/>
        </w:rPr>
      </w:r>
    </w:p>
    <w:p>
      <w:pPr>
        <w:pStyle w:val="Normal"/>
        <w:shd w:fill="FFFFFF" w:val="clear"/>
        <w:spacing w:lineRule="auto" w:line="360"/>
        <w:ind w:left="851" w:hanging="0"/>
        <w:rPr>
          <w:sz w:val="28"/>
          <w:szCs w:val="28"/>
        </w:rPr>
      </w:pPr>
      <w:r>
        <w:rPr>
          <w:sz w:val="28"/>
          <w:szCs w:val="28"/>
        </w:rPr>
        <w:t xml:space="preserve">Таблица 3.2 – Группировка клиентуры ООО «Магистраль» по сроку                         задолженности </w:t>
      </w:r>
    </w:p>
    <w:tbl>
      <w:tblPr>
        <w:tblW w:w="9864"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463"/>
        <w:gridCol w:w="2463"/>
        <w:gridCol w:w="2464"/>
        <w:gridCol w:w="2474"/>
      </w:tblGrid>
      <w:tr>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Наименование покупателя</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Группа по сроку задолженности к которой относится покупатель</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Сумма задолженности по группе, тыс. руб.</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Структура, %</w:t>
            </w:r>
          </w:p>
        </w:tc>
      </w:tr>
      <w:tr>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ТД «Юкон»</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Б</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857</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24</w:t>
            </w:r>
          </w:p>
        </w:tc>
      </w:tr>
      <w:tr>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«Лантана»</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С</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786</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22</w:t>
            </w:r>
          </w:p>
        </w:tc>
      </w:tr>
      <w:tr>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«Дальрыбпром»</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Б</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664</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18,6</w:t>
            </w:r>
          </w:p>
        </w:tc>
      </w:tr>
      <w:tr>
        <w:trPr>
          <w:trHeight w:val="300" w:hRule="atLeast"/>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«Рыбная компания»</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Д</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607</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17</w:t>
            </w:r>
          </w:p>
        </w:tc>
      </w:tr>
      <w:tr>
        <w:trPr>
          <w:trHeight w:val="320" w:hRule="atLeast"/>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«ПромРыба»</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Б</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357</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10</w:t>
            </w:r>
          </w:p>
        </w:tc>
      </w:tr>
      <w:tr>
        <w:trPr>
          <w:trHeight w:val="260" w:hRule="atLeast"/>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Прочие</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С</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300</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8,4</w:t>
            </w:r>
          </w:p>
        </w:tc>
      </w:tr>
      <w:tr>
        <w:trPr>
          <w:trHeight w:val="280" w:hRule="atLeast"/>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Итого</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color w:val="000000"/>
                <w:spacing w:val="-1"/>
              </w:rPr>
            </w:pPr>
            <w:r>
              <w:rPr>
                <w:color w:val="000000"/>
                <w:spacing w:val="-1"/>
              </w:rPr>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3571</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100</w:t>
            </w:r>
          </w:p>
        </w:tc>
      </w:tr>
    </w:tbl>
    <w:p>
      <w:pPr>
        <w:pStyle w:val="Normal"/>
        <w:shd w:fill="FFFFFF" w:val="clear"/>
        <w:spacing w:lineRule="auto" w:line="360"/>
        <w:ind w:firstLine="851"/>
        <w:jc w:val="both"/>
        <w:rPr>
          <w:sz w:val="28"/>
          <w:szCs w:val="28"/>
        </w:rPr>
      </w:pPr>
      <w:r>
        <w:rPr>
          <w:sz w:val="28"/>
          <w:szCs w:val="28"/>
        </w:rPr>
      </w:r>
    </w:p>
    <w:p>
      <w:pPr>
        <w:pStyle w:val="Normal"/>
        <w:shd w:fill="FFFFFF" w:val="clear"/>
        <w:spacing w:lineRule="auto" w:line="360"/>
        <w:ind w:firstLine="851"/>
        <w:jc w:val="both"/>
        <w:rPr>
          <w:color w:val="000000"/>
          <w:sz w:val="28"/>
          <w:szCs w:val="28"/>
        </w:rPr>
      </w:pPr>
      <w:r>
        <w:rPr>
          <w:color w:val="000000"/>
          <w:sz w:val="28"/>
          <w:szCs w:val="28"/>
        </w:rPr>
        <w:t xml:space="preserve">На рисунке 3.1 представлено распределение покупателей по категориям срочности платежа. </w:t>
      </w:r>
    </w:p>
    <w:p>
      <w:pPr>
        <w:pStyle w:val="Normal"/>
        <w:shd w:fill="FFFFFF" w:val="clear"/>
        <w:spacing w:lineRule="auto" w:line="360"/>
        <w:ind w:firstLine="851"/>
        <w:jc w:val="both"/>
        <w:rPr>
          <w:color w:val="000000"/>
          <w:sz w:val="28"/>
          <w:szCs w:val="28"/>
        </w:rPr>
      </w:pPr>
      <w:r>
        <w:rPr>
          <w:color w:val="000000"/>
          <w:sz w:val="28"/>
          <w:szCs w:val="28"/>
        </w:rPr>
        <w:t xml:space="preserve">Как показывают данные таблицы и рисунка, среди покупателей         </w:t>
      </w:r>
      <w:r>
        <w:rPr>
          <w:sz w:val="28"/>
          <w:szCs w:val="28"/>
        </w:rPr>
        <w:t xml:space="preserve">ООО «Магистраль» нет тех, кого бы можно было отнести к категории «А», т.е. всегда существует задержка платежа (причем в большинстве случаев отсрочка платежа без установления штрафных санкций предусмотрена договором). Большая часть клиентов относится к категории «Б», т.е. они имеют незначительную просрочку платежа. </w:t>
      </w:r>
    </w:p>
    <w:p>
      <w:pPr>
        <w:pStyle w:val="Normal"/>
        <w:shd w:fill="FFFFFF" w:val="clear"/>
        <w:spacing w:lineRule="auto" w:line="360"/>
        <w:ind w:left="-567" w:hanging="0"/>
        <w:rPr>
          <w:color w:val="000000"/>
          <w:sz w:val="28"/>
          <w:szCs w:val="28"/>
        </w:rPr>
      </w:pPr>
      <w:r>
        <w:rPr>
          <w:lang w:val="en-US" w:eastAsia="en-US"/>
        </w:rPr>
        <w:drawing>
          <wp:inline distT="0" distB="0" distL="0" distR="0">
            <wp:extent cx="6316345" cy="2743200"/>
            <wp:effectExtent l="0" t="0" r="0" b="0"/>
            <wp:docPr id="33" name="Диаграмма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Диаграмма 1" descr=""/>
                    <pic:cNvPicPr>
                      <a:picLocks noChangeAspect="1" noChangeArrowheads="1"/>
                    </pic:cNvPicPr>
                  </pic:nvPicPr>
                  <pic:blipFill>
                    <a:blip r:embed="rId6"/>
                    <a:srcRect l="-5" t="-13" r="-5" b="-13"/>
                    <a:stretch>
                      <a:fillRect/>
                    </a:stretch>
                  </pic:blipFill>
                  <pic:spPr bwMode="auto">
                    <a:xfrm>
                      <a:off x="0" y="0"/>
                      <a:ext cx="6316345" cy="2743200"/>
                    </a:xfrm>
                    <a:prstGeom prst="rect">
                      <a:avLst/>
                    </a:prstGeom>
                  </pic:spPr>
                </pic:pic>
              </a:graphicData>
            </a:graphic>
          </wp:inline>
        </w:drawing>
      </w:r>
    </w:p>
    <w:p>
      <w:pPr>
        <w:pStyle w:val="Normal"/>
        <w:shd w:fill="FFFFFF" w:val="clear"/>
        <w:spacing w:lineRule="auto" w:line="360"/>
        <w:ind w:firstLine="851"/>
        <w:jc w:val="center"/>
        <w:rPr>
          <w:color w:val="000000"/>
        </w:rPr>
      </w:pPr>
      <w:r>
        <w:rPr>
          <w:color w:val="000000"/>
        </w:rPr>
        <w:t>Рисунок 3.1 – Распределение покупателей ООО</w:t>
      </w:r>
      <w:r>
        <w:rPr/>
        <w:t xml:space="preserve"> «Магистраль» по категориям срочности платежей, %</w:t>
      </w:r>
    </w:p>
    <w:p>
      <w:pPr>
        <w:pStyle w:val="Normal"/>
        <w:shd w:fill="FFFFFF" w:val="clear"/>
        <w:spacing w:lineRule="auto" w:line="360"/>
        <w:ind w:firstLine="851"/>
        <w:jc w:val="both"/>
        <w:rPr>
          <w:color w:val="000000"/>
          <w:sz w:val="28"/>
          <w:szCs w:val="28"/>
        </w:rPr>
      </w:pPr>
      <w:r>
        <w:rPr>
          <w:color w:val="000000"/>
          <w:sz w:val="28"/>
          <w:szCs w:val="28"/>
        </w:rPr>
      </w:r>
    </w:p>
    <w:p>
      <w:pPr>
        <w:pStyle w:val="Normal"/>
        <w:shd w:fill="FFFFFF" w:val="clear"/>
        <w:spacing w:lineRule="auto" w:line="360"/>
        <w:ind w:firstLine="851"/>
        <w:jc w:val="both"/>
        <w:rPr/>
      </w:pPr>
      <w:r>
        <w:rPr>
          <w:color w:val="000000"/>
          <w:sz w:val="28"/>
          <w:szCs w:val="28"/>
        </w:rPr>
        <w:t>4</w:t>
        <w:tab/>
      </w:r>
      <w:r>
        <w:rPr>
          <w:color w:val="000000"/>
          <w:spacing w:val="1"/>
          <w:sz w:val="28"/>
          <w:szCs w:val="28"/>
        </w:rPr>
        <w:t>этап. Определение экономических издержек от сотрудничества с клиен</w:t>
      </w:r>
      <w:r>
        <w:rPr>
          <w:color w:val="000000"/>
          <w:spacing w:val="-3"/>
          <w:sz w:val="28"/>
          <w:szCs w:val="28"/>
        </w:rPr>
        <w:t xml:space="preserve">турой. </w:t>
      </w:r>
      <w:r>
        <w:rPr>
          <w:color w:val="000000"/>
          <w:spacing w:val="5"/>
          <w:sz w:val="28"/>
          <w:szCs w:val="28"/>
        </w:rPr>
        <w:t xml:space="preserve">Упущенная выгода от сотрудничества с тем или иным клиентом может </w:t>
      </w:r>
      <w:r>
        <w:rPr>
          <w:color w:val="000000"/>
          <w:spacing w:val="1"/>
          <w:sz w:val="28"/>
          <w:szCs w:val="28"/>
        </w:rPr>
        <w:t>быть рассчитана двумя известными способами. Во-первых, как сумма банков</w:t>
      </w:r>
      <w:r>
        <w:rPr>
          <w:color w:val="000000"/>
          <w:sz w:val="28"/>
          <w:szCs w:val="28"/>
        </w:rPr>
        <w:t>ского процента, которая могла бы набежать за период от отгрузки товара до по</w:t>
      </w:r>
      <w:r>
        <w:rPr>
          <w:color w:val="000000"/>
          <w:spacing w:val="1"/>
          <w:sz w:val="28"/>
          <w:szCs w:val="28"/>
        </w:rPr>
        <w:t>ступления платежа, будь она получена немедленно. Во-вторых, если рента</w:t>
      </w:r>
      <w:r>
        <w:rPr>
          <w:color w:val="000000"/>
          <w:sz w:val="28"/>
          <w:szCs w:val="28"/>
        </w:rPr>
        <w:t>бельность предприятия превышает среднебанковскую ставку процента, то упу</w:t>
      </w:r>
      <w:r>
        <w:rPr>
          <w:color w:val="000000"/>
          <w:spacing w:val="1"/>
          <w:sz w:val="28"/>
          <w:szCs w:val="28"/>
        </w:rPr>
        <w:t>щенная выгода равна прибыли, которую может принести сумма платежа, немедленно пущенная в оборот. Размер упущенной предприятием выгоды может быть рассчитан с разной степенью точности в зависимости от методов опреде</w:t>
      </w:r>
      <w:r>
        <w:rPr>
          <w:color w:val="000000"/>
          <w:sz w:val="28"/>
          <w:szCs w:val="28"/>
        </w:rPr>
        <w:t>ления сроков платежа.</w:t>
      </w:r>
    </w:p>
    <w:p>
      <w:pPr>
        <w:pStyle w:val="Normal"/>
        <w:widowControl w:val="false"/>
        <w:numPr>
          <w:ilvl w:val="0"/>
          <w:numId w:val="2"/>
        </w:numPr>
        <w:shd w:fill="FFFFFF" w:val="clear"/>
        <w:tabs>
          <w:tab w:val="left" w:pos="-567" w:leader="none"/>
        </w:tabs>
        <w:autoSpaceDE w:val="false"/>
        <w:spacing w:lineRule="auto" w:line="360"/>
        <w:ind w:left="0" w:firstLine="851"/>
        <w:jc w:val="both"/>
        <w:rPr/>
      </w:pPr>
      <w:r>
        <w:rPr>
          <w:color w:val="000000"/>
          <w:sz w:val="28"/>
          <w:szCs w:val="28"/>
        </w:rPr>
        <w:t xml:space="preserve">этап. Ранжирование клиентуры с учетом величины упущенной выгоды. </w:t>
      </w:r>
    </w:p>
    <w:p>
      <w:pPr>
        <w:pStyle w:val="Normal"/>
        <w:shd w:fill="FFFFFF" w:val="clear"/>
        <w:tabs>
          <w:tab w:val="left" w:pos="-284" w:leader="none"/>
        </w:tabs>
        <w:spacing w:lineRule="auto" w:line="360"/>
        <w:ind w:firstLine="851"/>
        <w:jc w:val="both"/>
        <w:rPr/>
      </w:pPr>
      <w:r>
        <w:rPr>
          <w:color w:val="000000"/>
          <w:spacing w:val="3"/>
          <w:sz w:val="28"/>
          <w:szCs w:val="28"/>
        </w:rPr>
        <w:t>На основе данных об упущенной выгоде, уточняются результирующие по</w:t>
      </w:r>
      <w:r>
        <w:rPr>
          <w:color w:val="000000"/>
          <w:spacing w:val="2"/>
          <w:sz w:val="28"/>
          <w:szCs w:val="28"/>
        </w:rPr>
        <w:t>казатели (прибыль, убыток) сотрудничества с каждым партнером. Лучше срав</w:t>
      </w:r>
      <w:r>
        <w:rPr>
          <w:color w:val="000000"/>
          <w:sz w:val="28"/>
          <w:szCs w:val="28"/>
        </w:rPr>
        <w:t xml:space="preserve">нивать не абсолютные, а относительные показатели, например, рентабельность </w:t>
      </w:r>
      <w:r>
        <w:rPr>
          <w:color w:val="000000"/>
          <w:spacing w:val="1"/>
          <w:sz w:val="28"/>
          <w:szCs w:val="28"/>
        </w:rPr>
        <w:t>продаж, то есть величину прибыли (убытка) на 1 рубль реализованной продук</w:t>
      </w:r>
      <w:r>
        <w:rPr>
          <w:color w:val="000000"/>
          <w:spacing w:val="2"/>
          <w:sz w:val="28"/>
          <w:szCs w:val="28"/>
        </w:rPr>
        <w:t xml:space="preserve">ции. И на этой основе ранжировать клиентуру внутри каждого класса, вида и </w:t>
      </w:r>
      <w:r>
        <w:rPr>
          <w:color w:val="000000"/>
          <w:spacing w:val="1"/>
          <w:sz w:val="28"/>
          <w:szCs w:val="28"/>
        </w:rPr>
        <w:t xml:space="preserve">типа. В зависимости от группы и класса клиентуры производитель по-разному </w:t>
      </w:r>
      <w:r>
        <w:rPr>
          <w:color w:val="000000"/>
          <w:sz w:val="28"/>
          <w:szCs w:val="28"/>
        </w:rPr>
        <w:t>строит с ними свои взаимоотношения в дальнейшем.</w:t>
      </w:r>
    </w:p>
    <w:p>
      <w:pPr>
        <w:pStyle w:val="Normal"/>
        <w:shd w:fill="FFFFFF" w:val="clear"/>
        <w:spacing w:lineRule="auto" w:line="360"/>
        <w:ind w:firstLine="794"/>
        <w:jc w:val="both"/>
        <w:rPr>
          <w:color w:val="000000"/>
          <w:spacing w:val="-1"/>
          <w:sz w:val="28"/>
          <w:szCs w:val="28"/>
        </w:rPr>
      </w:pPr>
      <w:r>
        <w:rPr>
          <w:color w:val="000000"/>
          <w:spacing w:val="-1"/>
          <w:sz w:val="28"/>
          <w:szCs w:val="28"/>
        </w:rPr>
        <w:t xml:space="preserve">6 этап. На этом этапе параллельно ведется работа по двум направлениям:                     </w:t>
      </w:r>
    </w:p>
    <w:p>
      <w:pPr>
        <w:pStyle w:val="Normal"/>
        <w:shd w:fill="FFFFFF" w:val="clear"/>
        <w:spacing w:lineRule="auto" w:line="360"/>
        <w:ind w:firstLine="794"/>
        <w:jc w:val="both"/>
        <w:rPr/>
      </w:pPr>
      <w:r>
        <w:rPr>
          <w:color w:val="000000"/>
          <w:spacing w:val="-1"/>
          <w:sz w:val="28"/>
          <w:szCs w:val="28"/>
        </w:rPr>
        <w:t xml:space="preserve">- </w:t>
      </w:r>
      <w:r>
        <w:rPr>
          <w:color w:val="000000"/>
          <w:sz w:val="28"/>
          <w:szCs w:val="28"/>
        </w:rPr>
        <w:t xml:space="preserve">поиск новой клиентуры взамен клиентуры, относящейся к классу Д и Е; </w:t>
      </w:r>
    </w:p>
    <w:p>
      <w:pPr>
        <w:pStyle w:val="Normal"/>
        <w:shd w:fill="FFFFFF" w:val="clear"/>
        <w:spacing w:lineRule="auto" w:line="360"/>
        <w:ind w:firstLine="794"/>
        <w:jc w:val="both"/>
        <w:rPr/>
      </w:pPr>
      <w:r>
        <w:rPr>
          <w:color w:val="000000"/>
          <w:sz w:val="28"/>
          <w:szCs w:val="28"/>
        </w:rPr>
        <w:t>- раз</w:t>
      </w:r>
      <w:r>
        <w:rPr>
          <w:color w:val="000000"/>
          <w:spacing w:val="2"/>
          <w:sz w:val="28"/>
          <w:szCs w:val="28"/>
        </w:rPr>
        <w:t>работка или корректировка стратегии сотрудничества с клиентурой, относя</w:t>
      </w:r>
      <w:r>
        <w:rPr>
          <w:color w:val="000000"/>
          <w:spacing w:val="1"/>
          <w:sz w:val="28"/>
          <w:szCs w:val="28"/>
        </w:rPr>
        <w:t>щейся к классу А - С.</w:t>
      </w:r>
    </w:p>
    <w:p>
      <w:pPr>
        <w:pStyle w:val="Normal"/>
        <w:shd w:fill="FFFFFF" w:val="clear"/>
        <w:spacing w:lineRule="auto" w:line="360"/>
        <w:ind w:firstLine="794"/>
        <w:jc w:val="both"/>
        <w:rPr/>
      </w:pPr>
      <w:r>
        <w:rPr>
          <w:color w:val="000000"/>
          <w:spacing w:val="1"/>
          <w:sz w:val="28"/>
          <w:szCs w:val="28"/>
        </w:rPr>
        <w:t>Применение данной методики позволит предприятию более объективно оценивать клиентуру и строить с ней дальнейшие взаимоотношения, таким об</w:t>
      </w:r>
      <w:r>
        <w:rPr>
          <w:color w:val="000000"/>
          <w:spacing w:val="2"/>
          <w:sz w:val="28"/>
          <w:szCs w:val="28"/>
        </w:rPr>
        <w:t>разом, чтобы привлечь эффективную клиентуру и избавиться от неэффектив</w:t>
      </w:r>
      <w:r>
        <w:rPr>
          <w:color w:val="000000"/>
          <w:spacing w:val="-5"/>
          <w:sz w:val="28"/>
          <w:szCs w:val="28"/>
        </w:rPr>
        <w:t>ной.</w:t>
      </w:r>
    </w:p>
    <w:p>
      <w:pPr>
        <w:pStyle w:val="Normal"/>
        <w:shd w:fill="FFFFFF" w:val="clear"/>
        <w:spacing w:lineRule="auto" w:line="360"/>
        <w:ind w:firstLine="794"/>
        <w:jc w:val="both"/>
        <w:rPr/>
      </w:pPr>
      <w:r>
        <w:rPr>
          <w:color w:val="000000"/>
          <w:spacing w:val="1"/>
          <w:sz w:val="28"/>
          <w:szCs w:val="28"/>
        </w:rPr>
        <w:t xml:space="preserve">С целью максимизации притока денежных средств предприятию следует </w:t>
      </w:r>
      <w:r>
        <w:rPr>
          <w:color w:val="000000"/>
          <w:sz w:val="28"/>
          <w:szCs w:val="28"/>
        </w:rPr>
        <w:t xml:space="preserve">разрабатывать широкое разнообразие моделей договоров с гибкими условиями формы оплаты и гибким ценообразованием. Возможны различные варианты: от </w:t>
      </w:r>
      <w:r>
        <w:rPr>
          <w:color w:val="000000"/>
          <w:spacing w:val="1"/>
          <w:sz w:val="28"/>
          <w:szCs w:val="28"/>
        </w:rPr>
        <w:t>предоплаты или частичной предоплаты до передачи на реализацию и банков</w:t>
      </w:r>
      <w:r>
        <w:rPr>
          <w:color w:val="000000"/>
          <w:spacing w:val="-1"/>
          <w:sz w:val="28"/>
          <w:szCs w:val="28"/>
        </w:rPr>
        <w:t>ской гарантии.</w:t>
      </w:r>
    </w:p>
    <w:p>
      <w:pPr>
        <w:pStyle w:val="Normal"/>
        <w:shd w:fill="FFFFFF" w:val="clear"/>
        <w:spacing w:lineRule="auto" w:line="360"/>
        <w:ind w:firstLine="794"/>
        <w:jc w:val="both"/>
        <w:rPr>
          <w:lang w:val="en-US"/>
        </w:rPr>
      </w:pPr>
      <w:r>
        <w:rPr>
          <w:color w:val="000000"/>
          <w:spacing w:val="1"/>
          <w:sz w:val="28"/>
          <w:szCs w:val="28"/>
        </w:rPr>
        <w:t>В сложившейся неблагоприятной экономической ситуации, широкое рас</w:t>
      </w:r>
      <w:r>
        <w:rPr>
          <w:color w:val="000000"/>
          <w:sz w:val="28"/>
          <w:szCs w:val="28"/>
        </w:rPr>
        <w:t xml:space="preserve">пространение получила гибкая система скидок за оплату в срок. Именно скидки </w:t>
      </w:r>
      <w:r>
        <w:rPr>
          <w:color w:val="000000"/>
          <w:spacing w:val="1"/>
          <w:sz w:val="28"/>
          <w:szCs w:val="28"/>
        </w:rPr>
        <w:t xml:space="preserve">за оплату в срок способствуют сокращению дебиторской задолженности. Они позволяют вовремя получить денежные средства от покупателей и заказчиков, </w:t>
      </w:r>
      <w:r>
        <w:rPr>
          <w:color w:val="000000"/>
          <w:sz w:val="28"/>
          <w:szCs w:val="28"/>
        </w:rPr>
        <w:t>так как являются своего рода стимулятором для более быстрых расчетов.</w:t>
      </w:r>
    </w:p>
    <w:p>
      <w:pPr>
        <w:pStyle w:val="Normal"/>
        <w:shd w:fill="FFFFFF" w:val="clear"/>
        <w:spacing w:lineRule="auto" w:line="360"/>
        <w:ind w:firstLine="794"/>
        <w:jc w:val="both"/>
        <w:rPr/>
      </w:pPr>
      <w:r>
        <w:rPr>
          <w:color w:val="000000"/>
          <w:spacing w:val="4"/>
          <w:sz w:val="28"/>
          <w:szCs w:val="28"/>
        </w:rPr>
        <w:t xml:space="preserve">Система скидок за ускорение оплаты более эффективна, чем система </w:t>
      </w:r>
      <w:r>
        <w:rPr>
          <w:color w:val="000000"/>
          <w:sz w:val="28"/>
          <w:szCs w:val="28"/>
        </w:rPr>
        <w:t>штрафных санкций за просроченную оплату. Речь вновь идет о спонтанном финансировании. В условиях инфляции оно ведет к уменьшению текущей стоимо</w:t>
      </w:r>
      <w:r>
        <w:rPr>
          <w:color w:val="000000"/>
          <w:spacing w:val="1"/>
          <w:sz w:val="28"/>
          <w:szCs w:val="28"/>
        </w:rPr>
        <w:t xml:space="preserve">сти реализованной продукции, поэтому следует точно оценить возможность </w:t>
      </w:r>
      <w:r>
        <w:rPr>
          <w:color w:val="000000"/>
          <w:sz w:val="28"/>
          <w:szCs w:val="28"/>
        </w:rPr>
        <w:t>предоставления скидки по досрочной оплате.</w:t>
      </w:r>
    </w:p>
    <w:p>
      <w:pPr>
        <w:pStyle w:val="Normal"/>
        <w:shd w:fill="FFFFFF" w:val="clear"/>
        <w:spacing w:lineRule="auto" w:line="360"/>
        <w:ind w:firstLine="794"/>
        <w:jc w:val="both"/>
        <w:rPr/>
      </w:pPr>
      <w:r>
        <w:rPr>
          <w:color w:val="000000"/>
          <w:spacing w:val="1"/>
          <w:sz w:val="28"/>
          <w:szCs w:val="28"/>
        </w:rPr>
        <w:t>Проведем сравнительную оценку двух вариантов краткосрочного финан</w:t>
      </w:r>
      <w:r>
        <w:rPr>
          <w:color w:val="000000"/>
          <w:spacing w:val="-1"/>
          <w:sz w:val="28"/>
          <w:szCs w:val="28"/>
        </w:rPr>
        <w:t>сирования ООО</w:t>
      </w:r>
      <w:r>
        <w:rPr>
          <w:sz w:val="28"/>
          <w:szCs w:val="28"/>
        </w:rPr>
        <w:t xml:space="preserve"> «Магистраль»</w:t>
      </w:r>
      <w:r>
        <w:rPr>
          <w:color w:val="000000"/>
          <w:spacing w:val="-1"/>
          <w:sz w:val="28"/>
          <w:szCs w:val="28"/>
        </w:rPr>
        <w:t>:</w:t>
      </w:r>
    </w:p>
    <w:p>
      <w:pPr>
        <w:pStyle w:val="Normal"/>
        <w:shd w:fill="FFFFFF" w:val="clear"/>
        <w:spacing w:lineRule="auto" w:line="360"/>
        <w:ind w:firstLine="851"/>
        <w:jc w:val="both"/>
        <w:rPr/>
      </w:pPr>
      <w:r>
        <w:rPr>
          <w:color w:val="000000"/>
          <w:spacing w:val="5"/>
          <w:sz w:val="28"/>
          <w:szCs w:val="28"/>
        </w:rPr>
        <w:t>- предоставление скидки ради скорейшего покрытия потребности в де</w:t>
      </w:r>
      <w:r>
        <w:rPr>
          <w:color w:val="000000"/>
          <w:spacing w:val="-1"/>
          <w:sz w:val="28"/>
          <w:szCs w:val="28"/>
        </w:rPr>
        <w:t>нежных средствах;</w:t>
      </w:r>
    </w:p>
    <w:p>
      <w:pPr>
        <w:pStyle w:val="Normal"/>
        <w:shd w:fill="FFFFFF" w:val="clear"/>
        <w:spacing w:lineRule="auto" w:line="360"/>
        <w:ind w:firstLine="851"/>
        <w:jc w:val="both"/>
        <w:rPr/>
      </w:pPr>
      <w:r>
        <w:rPr>
          <w:color w:val="000000"/>
          <w:sz w:val="28"/>
          <w:szCs w:val="28"/>
        </w:rPr>
        <w:t>- получение кредита без предоставления скидки.</w:t>
      </w:r>
    </w:p>
    <w:p>
      <w:pPr>
        <w:pStyle w:val="Normal"/>
        <w:shd w:fill="FFFFFF" w:val="clear"/>
        <w:spacing w:lineRule="auto" w:line="360"/>
        <w:ind w:firstLine="851"/>
        <w:jc w:val="both"/>
        <w:rPr/>
      </w:pPr>
      <w:r>
        <w:rPr>
          <w:color w:val="000000"/>
          <w:spacing w:val="5"/>
          <w:sz w:val="28"/>
          <w:szCs w:val="28"/>
        </w:rPr>
        <w:t xml:space="preserve">По данным Центробанка РФ, ежегодно публикуемым в «Основных </w:t>
      </w:r>
      <w:r>
        <w:rPr>
          <w:color w:val="000000"/>
          <w:spacing w:val="1"/>
          <w:sz w:val="28"/>
          <w:szCs w:val="28"/>
        </w:rPr>
        <w:t xml:space="preserve">направлениях единой государственной денежно-кредитной политики» в 2015 </w:t>
      </w:r>
      <w:r>
        <w:rPr>
          <w:color w:val="000000"/>
          <w:spacing w:val="-1"/>
          <w:sz w:val="28"/>
          <w:szCs w:val="28"/>
        </w:rPr>
        <w:t>году инфляционный рост цен составил 12% годовых или в среднем 2% в месяц.</w:t>
      </w:r>
    </w:p>
    <w:p>
      <w:pPr>
        <w:pStyle w:val="Normal"/>
        <w:shd w:fill="FFFFFF" w:val="clear"/>
        <w:spacing w:lineRule="auto" w:line="360"/>
        <w:ind w:firstLine="851"/>
        <w:jc w:val="both"/>
        <w:rPr/>
      </w:pPr>
      <w:r>
        <w:rPr>
          <w:color w:val="000000"/>
          <w:spacing w:val="-1"/>
          <w:sz w:val="28"/>
          <w:szCs w:val="28"/>
        </w:rPr>
        <w:t xml:space="preserve">К примеру, договорной срок оплаты по договору поставки, заключенному между </w:t>
      </w:r>
      <w:r>
        <w:rPr>
          <w:sz w:val="28"/>
          <w:szCs w:val="28"/>
        </w:rPr>
        <w:t xml:space="preserve">ООО «Магистраль» </w:t>
      </w:r>
      <w:r>
        <w:rPr>
          <w:color w:val="000000"/>
          <w:sz w:val="28"/>
          <w:szCs w:val="28"/>
        </w:rPr>
        <w:t>и ООО ТД «Юкон» составляет            1 месяц.</w:t>
      </w:r>
    </w:p>
    <w:p>
      <w:pPr>
        <w:pStyle w:val="Normal"/>
        <w:shd w:fill="FFFFFF" w:val="clear"/>
        <w:spacing w:lineRule="auto" w:line="360"/>
        <w:ind w:firstLine="851"/>
        <w:jc w:val="both"/>
        <w:rPr/>
      </w:pPr>
      <w:r>
        <w:rPr>
          <w:color w:val="000000"/>
          <w:sz w:val="28"/>
          <w:szCs w:val="28"/>
        </w:rPr>
        <w:t>При оплате по факту отгрузки в начале месяца предусмотрена        скидка 3%.</w:t>
      </w:r>
    </w:p>
    <w:p>
      <w:pPr>
        <w:pStyle w:val="Normal"/>
        <w:shd w:fill="FFFFFF" w:val="clear"/>
        <w:spacing w:lineRule="auto" w:line="360"/>
        <w:ind w:firstLine="851"/>
        <w:jc w:val="both"/>
        <w:rPr/>
      </w:pPr>
      <w:r>
        <w:rPr>
          <w:sz w:val="28"/>
          <w:szCs w:val="28"/>
        </w:rPr>
        <w:t xml:space="preserve">ООО «Магистраль» </w:t>
      </w:r>
      <w:r>
        <w:rPr>
          <w:color w:val="000000"/>
          <w:sz w:val="28"/>
          <w:szCs w:val="28"/>
        </w:rPr>
        <w:t>рассматривает возможность предоставления скидок и при ускорении сроков оплаты за свою продукцию:</w:t>
      </w:r>
    </w:p>
    <w:p>
      <w:pPr>
        <w:pStyle w:val="Normal"/>
        <w:widowControl w:val="false"/>
        <w:shd w:fill="FFFFFF" w:val="clear"/>
        <w:tabs>
          <w:tab w:val="left" w:pos="1094" w:leader="none"/>
        </w:tabs>
        <w:autoSpaceDE w:val="false"/>
        <w:spacing w:lineRule="auto" w:line="360"/>
        <w:ind w:firstLine="851"/>
        <w:jc w:val="both"/>
        <w:rPr>
          <w:color w:val="000000"/>
          <w:spacing w:val="-21"/>
          <w:sz w:val="28"/>
          <w:szCs w:val="28"/>
        </w:rPr>
      </w:pPr>
      <w:r>
        <w:rPr>
          <w:color w:val="000000"/>
          <w:spacing w:val="1"/>
          <w:sz w:val="28"/>
          <w:szCs w:val="28"/>
        </w:rPr>
        <w:t>- при оплате в течение 14 дней - скидки не предоставляются;</w:t>
      </w:r>
    </w:p>
    <w:p>
      <w:pPr>
        <w:pStyle w:val="Normal"/>
        <w:widowControl w:val="false"/>
        <w:shd w:fill="FFFFFF" w:val="clear"/>
        <w:tabs>
          <w:tab w:val="left" w:pos="1094" w:leader="none"/>
        </w:tabs>
        <w:autoSpaceDE w:val="false"/>
        <w:spacing w:lineRule="auto" w:line="360"/>
        <w:ind w:firstLine="851"/>
        <w:jc w:val="both"/>
        <w:rPr>
          <w:color w:val="000000"/>
          <w:spacing w:val="-11"/>
          <w:sz w:val="28"/>
          <w:szCs w:val="28"/>
        </w:rPr>
      </w:pPr>
      <w:r>
        <w:rPr>
          <w:color w:val="000000"/>
          <w:spacing w:val="2"/>
          <w:sz w:val="28"/>
          <w:szCs w:val="28"/>
        </w:rPr>
        <w:t>- при оплате в течение от 7 дней - 3%;</w:t>
      </w:r>
    </w:p>
    <w:p>
      <w:pPr>
        <w:pStyle w:val="Normal"/>
        <w:widowControl w:val="false"/>
        <w:shd w:fill="FFFFFF" w:val="clear"/>
        <w:tabs>
          <w:tab w:val="left" w:pos="1094" w:leader="none"/>
        </w:tabs>
        <w:autoSpaceDE w:val="false"/>
        <w:spacing w:lineRule="auto" w:line="360"/>
        <w:ind w:firstLine="851"/>
        <w:jc w:val="both"/>
        <w:rPr>
          <w:color w:val="000000"/>
          <w:spacing w:val="-13"/>
          <w:sz w:val="28"/>
          <w:szCs w:val="28"/>
        </w:rPr>
      </w:pPr>
      <w:r>
        <w:rPr>
          <w:color w:val="000000"/>
          <w:spacing w:val="1"/>
          <w:sz w:val="28"/>
          <w:szCs w:val="28"/>
        </w:rPr>
        <w:t>- при оплате сразу при получении счета - 5%.</w:t>
      </w:r>
    </w:p>
    <w:p>
      <w:pPr>
        <w:pStyle w:val="Normal"/>
        <w:shd w:fill="FFFFFF" w:val="clear"/>
        <w:spacing w:lineRule="auto" w:line="360"/>
        <w:ind w:firstLine="851"/>
        <w:jc w:val="both"/>
        <w:rPr>
          <w:color w:val="000000"/>
          <w:spacing w:val="1"/>
          <w:sz w:val="28"/>
          <w:szCs w:val="28"/>
        </w:rPr>
      </w:pPr>
      <w:r>
        <w:rPr>
          <w:color w:val="000000"/>
          <w:spacing w:val="1"/>
          <w:sz w:val="28"/>
          <w:szCs w:val="28"/>
        </w:rPr>
        <w:t>Расчет экономического эффекта приведен в таблице 3.3.</w:t>
      </w:r>
    </w:p>
    <w:p>
      <w:pPr>
        <w:pStyle w:val="Normal"/>
        <w:shd w:fill="FFFFFF" w:val="clear"/>
        <w:spacing w:lineRule="auto" w:line="360"/>
        <w:ind w:firstLine="851"/>
        <w:jc w:val="both"/>
        <w:rPr/>
      </w:pPr>
      <w:r>
        <w:rPr>
          <w:color w:val="000000"/>
          <w:spacing w:val="1"/>
          <w:sz w:val="28"/>
          <w:szCs w:val="28"/>
        </w:rPr>
        <w:t>Если исследуемому предприятию ввиду неполучения в срок дебиторской задолженности придется брать кредит в банке, чтобы покрыть недостаток обо</w:t>
      </w:r>
      <w:r>
        <w:rPr>
          <w:color w:val="000000"/>
          <w:spacing w:val="2"/>
          <w:sz w:val="28"/>
          <w:szCs w:val="28"/>
        </w:rPr>
        <w:t xml:space="preserve">ротных средств, то банковский процент по краткосрочному кредиту составит </w:t>
      </w:r>
      <w:r>
        <w:rPr>
          <w:color w:val="000000"/>
          <w:sz w:val="28"/>
          <w:szCs w:val="28"/>
        </w:rPr>
        <w:t>20% годовых.</w:t>
      </w:r>
    </w:p>
    <w:p>
      <w:pPr>
        <w:pStyle w:val="Normal"/>
        <w:widowControl w:val="false"/>
        <w:shd w:fill="FFFFFF" w:val="clear"/>
        <w:spacing w:lineRule="auto" w:line="360"/>
        <w:ind w:firstLine="851"/>
        <w:jc w:val="both"/>
        <w:rPr/>
      </w:pPr>
      <w:r>
        <w:rPr>
          <w:color w:val="000000"/>
          <w:spacing w:val="1"/>
          <w:sz w:val="28"/>
          <w:szCs w:val="28"/>
        </w:rPr>
        <w:t xml:space="preserve">Рентабельность альтернативных вложений капитала составляет 10% годовых, т.е. в случае привлечения банковского кредита для покрытия финансовой недостаточности </w:t>
      </w:r>
      <w:r>
        <w:rPr>
          <w:sz w:val="28"/>
          <w:szCs w:val="28"/>
        </w:rPr>
        <w:t>ООО «Магистраль»</w:t>
      </w:r>
      <w:r>
        <w:rPr>
          <w:color w:val="000000"/>
          <w:spacing w:val="1"/>
          <w:sz w:val="28"/>
          <w:szCs w:val="28"/>
        </w:rPr>
        <w:t xml:space="preserve"> будет получен доход в размере 10%.</w:t>
      </w:r>
    </w:p>
    <w:p>
      <w:pPr>
        <w:pStyle w:val="Normal"/>
        <w:widowControl w:val="false"/>
        <w:shd w:fill="FFFFFF" w:val="clear"/>
        <w:spacing w:lineRule="auto" w:line="360"/>
        <w:ind w:firstLine="851"/>
        <w:jc w:val="both"/>
        <w:rPr>
          <w:color w:val="000000"/>
          <w:sz w:val="28"/>
          <w:szCs w:val="28"/>
        </w:rPr>
      </w:pPr>
      <w:r>
        <w:rPr>
          <w:color w:val="000000"/>
          <w:sz w:val="28"/>
          <w:szCs w:val="28"/>
        </w:rPr>
        <w:t>Расчет показывает, что при предоставлении скидки в 3% фирма может получить доход больше, чем при использовании кредита.</w:t>
      </w:r>
    </w:p>
    <w:p>
      <w:pPr>
        <w:pStyle w:val="Normal"/>
        <w:shd w:fill="FFFFFF" w:val="clear"/>
        <w:spacing w:lineRule="auto" w:line="360"/>
        <w:rPr>
          <w:color w:val="000000"/>
          <w:spacing w:val="-1"/>
          <w:sz w:val="28"/>
          <w:szCs w:val="28"/>
        </w:rPr>
      </w:pPr>
      <w:r>
        <w:rPr>
          <w:color w:val="000000"/>
          <w:spacing w:val="-1"/>
          <w:sz w:val="28"/>
          <w:szCs w:val="28"/>
        </w:rPr>
      </w:r>
    </w:p>
    <w:p>
      <w:pPr>
        <w:pStyle w:val="Normal"/>
        <w:shd w:fill="FFFFFF" w:val="clear"/>
        <w:spacing w:lineRule="auto" w:line="360"/>
        <w:rPr>
          <w:color w:val="000000"/>
          <w:spacing w:val="-1"/>
          <w:sz w:val="28"/>
          <w:szCs w:val="28"/>
        </w:rPr>
      </w:pPr>
      <w:r>
        <w:rPr>
          <w:color w:val="000000"/>
          <w:spacing w:val="-1"/>
          <w:sz w:val="28"/>
          <w:szCs w:val="28"/>
        </w:rPr>
      </w:r>
    </w:p>
    <w:p>
      <w:pPr>
        <w:pStyle w:val="Normal"/>
        <w:shd w:fill="FFFFFF" w:val="clear"/>
        <w:spacing w:lineRule="auto" w:line="360"/>
        <w:rPr>
          <w:color w:val="000000"/>
          <w:spacing w:val="-1"/>
          <w:sz w:val="28"/>
          <w:szCs w:val="28"/>
        </w:rPr>
      </w:pPr>
      <w:r>
        <w:rPr>
          <w:color w:val="000000"/>
          <w:spacing w:val="-1"/>
          <w:sz w:val="28"/>
          <w:szCs w:val="28"/>
        </w:rPr>
      </w:r>
    </w:p>
    <w:p>
      <w:pPr>
        <w:pStyle w:val="Normal"/>
        <w:shd w:fill="FFFFFF" w:val="clear"/>
        <w:spacing w:lineRule="auto" w:line="360"/>
        <w:rPr>
          <w:color w:val="000000"/>
          <w:spacing w:val="-1"/>
          <w:sz w:val="28"/>
          <w:szCs w:val="28"/>
        </w:rPr>
      </w:pPr>
      <w:r>
        <w:rPr>
          <w:color w:val="000000"/>
          <w:spacing w:val="-1"/>
          <w:sz w:val="28"/>
          <w:szCs w:val="28"/>
        </w:rPr>
      </w:r>
    </w:p>
    <w:p>
      <w:pPr>
        <w:pStyle w:val="Normal"/>
        <w:shd w:fill="FFFFFF" w:val="clear"/>
        <w:spacing w:lineRule="auto" w:line="360"/>
        <w:rPr>
          <w:color w:val="000000"/>
          <w:spacing w:val="-1"/>
          <w:sz w:val="28"/>
          <w:szCs w:val="28"/>
        </w:rPr>
      </w:pPr>
      <w:r>
        <w:rPr>
          <w:color w:val="000000"/>
          <w:spacing w:val="-1"/>
          <w:sz w:val="28"/>
          <w:szCs w:val="28"/>
        </w:rPr>
      </w:r>
    </w:p>
    <w:p>
      <w:pPr>
        <w:pStyle w:val="Normal"/>
        <w:shd w:fill="FFFFFF" w:val="clear"/>
        <w:spacing w:lineRule="auto" w:line="360"/>
        <w:ind w:firstLine="851"/>
        <w:rPr>
          <w:color w:val="000000"/>
          <w:spacing w:val="-1"/>
          <w:sz w:val="28"/>
          <w:szCs w:val="28"/>
        </w:rPr>
      </w:pPr>
      <w:r>
        <w:rPr>
          <w:color w:val="000000"/>
          <w:spacing w:val="-1"/>
          <w:sz w:val="28"/>
          <w:szCs w:val="28"/>
        </w:rPr>
        <w:t>Таблица 3.3 –   Расчет финансового результата</w:t>
      </w:r>
    </w:p>
    <w:p>
      <w:pPr>
        <w:pStyle w:val="Normal"/>
        <w:spacing w:lineRule="auto" w:line="360"/>
        <w:ind w:firstLine="851"/>
        <w:rPr>
          <w:color w:val="000000"/>
          <w:spacing w:val="-1"/>
          <w:sz w:val="2"/>
          <w:szCs w:val="2"/>
        </w:rPr>
      </w:pPr>
      <w:r>
        <w:rPr>
          <w:color w:val="000000"/>
          <w:spacing w:val="-1"/>
          <w:sz w:val="2"/>
          <w:szCs w:val="2"/>
        </w:rPr>
      </w:r>
    </w:p>
    <w:tbl>
      <w:tblPr>
        <w:tblW w:w="965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448"/>
        <w:gridCol w:w="1800"/>
        <w:gridCol w:w="1800"/>
        <w:gridCol w:w="1800"/>
        <w:gridCol w:w="1810"/>
      </w:tblGrid>
      <w:tr>
        <w:trPr/>
        <w:tc>
          <w:tcPr>
            <w:tcW w:w="244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Показатель</w:t>
            </w:r>
          </w:p>
        </w:tc>
        <w:tc>
          <w:tcPr>
            <w:tcW w:w="540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Предоставление скидки</w:t>
            </w:r>
          </w:p>
        </w:tc>
        <w:tc>
          <w:tcPr>
            <w:tcW w:w="18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Кредит</w:t>
            </w:r>
          </w:p>
        </w:tc>
      </w:tr>
      <w:tr>
        <w:trPr/>
        <w:tc>
          <w:tcPr>
            <w:tcW w:w="244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color w:val="000000"/>
                <w:sz w:val="22"/>
                <w:szCs w:val="22"/>
              </w:rPr>
            </w:pPr>
            <w:r>
              <w:rPr>
                <w:color w:val="000000"/>
                <w:sz w:val="22"/>
                <w:szCs w:val="22"/>
              </w:rPr>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3%</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4%</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5%</w:t>
            </w:r>
          </w:p>
        </w:tc>
        <w:tc>
          <w:tcPr>
            <w:tcW w:w="18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center"/>
              <w:rPr>
                <w:color w:val="000000"/>
              </w:rPr>
            </w:pPr>
            <w:r>
              <w:rPr>
                <w:color w:val="000000"/>
              </w:rPr>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rPr>
            </w:pPr>
            <w:r>
              <w:rPr>
                <w:color w:val="000000"/>
              </w:rPr>
              <w:t>1. Индекс цен</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795" w:leader="none"/>
              </w:tabs>
              <w:jc w:val="center"/>
              <w:rPr>
                <w:color w:val="000000"/>
              </w:rPr>
            </w:pPr>
            <w:r>
              <w:rPr>
                <w:color w:val="000000"/>
              </w:rPr>
              <w:t>1,02</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1,02</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1,02</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1,02</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color w:val="000000"/>
              </w:rPr>
              <w:t>2. Коэффициент дисконтирования</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0,98</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0,98</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0,98</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0,98</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color w:val="000000"/>
              </w:rPr>
              <w:t>3. Потери от скидки с каждой 1000 руб. , руб.</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30</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40</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50</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rPr>
            </w:pPr>
            <w:r>
              <w:rPr>
                <w:color w:val="000000"/>
              </w:rPr>
              <w:t>4. Потери от инфляции с каждой 1000 руб., руб.</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hanging="108"/>
              <w:jc w:val="center"/>
              <w:rPr>
                <w:color w:val="000000"/>
              </w:rPr>
            </w:pPr>
            <w:r>
              <w:rPr>
                <w:color w:val="000000"/>
              </w:rPr>
              <w:t>1000-1000•0,98</w:t>
            </w:r>
          </w:p>
          <w:p>
            <w:pPr>
              <w:pStyle w:val="Normal"/>
              <w:ind w:hanging="108"/>
              <w:jc w:val="center"/>
              <w:rPr>
                <w:color w:val="000000"/>
              </w:rPr>
            </w:pPr>
            <w:r>
              <w:rPr>
                <w:color w:val="000000"/>
              </w:rPr>
              <w:t>=20</w:t>
            </w:r>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color w:val="000000"/>
              </w:rPr>
              <w:t>5. Доход от альтернативных вложений капитала, руб.</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(1000-30)•0,1•0,98</w:t>
            </w:r>
          </w:p>
          <w:p>
            <w:pPr>
              <w:pStyle w:val="Normal"/>
              <w:jc w:val="center"/>
              <w:rPr>
                <w:color w:val="000000"/>
              </w:rPr>
            </w:pPr>
            <w:r>
              <w:rPr>
                <w:color w:val="000000"/>
              </w:rPr>
              <w:t>=95,06</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(1000-40)•0,1•0,98</w:t>
            </w:r>
          </w:p>
          <w:p>
            <w:pPr>
              <w:pStyle w:val="Normal"/>
              <w:jc w:val="center"/>
              <w:rPr>
                <w:color w:val="000000"/>
              </w:rPr>
            </w:pPr>
            <w:r>
              <w:rPr>
                <w:color w:val="000000"/>
              </w:rPr>
              <w:t>=94,08</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(1000-50)•0,1•0,98</w:t>
            </w:r>
          </w:p>
          <w:p>
            <w:pPr>
              <w:pStyle w:val="Normal"/>
              <w:jc w:val="center"/>
              <w:rPr>
                <w:color w:val="000000"/>
              </w:rPr>
            </w:pPr>
            <w:r>
              <w:rPr>
                <w:color w:val="000000"/>
              </w:rPr>
              <w:t>=93,1</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hanging="108"/>
              <w:jc w:val="center"/>
              <w:rPr>
                <w:color w:val="000000"/>
              </w:rPr>
            </w:pPr>
            <w:r>
              <w:rPr>
                <w:color w:val="000000"/>
              </w:rPr>
              <w:t>(1000•0,1)•0,98</w:t>
            </w:r>
          </w:p>
          <w:p>
            <w:pPr>
              <w:pStyle w:val="Normal"/>
              <w:ind w:hanging="108"/>
              <w:jc w:val="center"/>
              <w:rPr>
                <w:color w:val="000000"/>
              </w:rPr>
            </w:pPr>
            <w:r>
              <w:rPr>
                <w:color w:val="000000"/>
              </w:rPr>
              <w:t>=98</w:t>
            </w:r>
          </w:p>
        </w:tc>
      </w:tr>
      <w:tr>
        <w:trPr>
          <w:trHeight w:val="690" w:hRule="atLeast"/>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rPr>
            </w:pPr>
            <w:r>
              <w:rPr>
                <w:color w:val="000000"/>
              </w:rPr>
              <w:t>6. Оплата процентов, руб.</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left="-108" w:hanging="0"/>
              <w:jc w:val="center"/>
              <w:rPr>
                <w:color w:val="000000"/>
              </w:rPr>
            </w:pPr>
            <w:r>
              <w:rPr>
                <w:color w:val="000000"/>
              </w:rPr>
            </w:r>
            <m:oMath xmlns:m="http://schemas.openxmlformats.org/officeDocument/2006/math">
              <m:f>
                <m:num>
                  <m:r>
                    <m:rPr>
                      <m:lit/>
                      <m:nor/>
                    </m:rPr>
                    <w:rPr>
                      <w:rFonts w:ascii="Cambria Math" w:hAnsi="Cambria Math"/>
                    </w:rPr>
                    <m:t xml:space="preserve">1000</m:t>
                  </m:r>
                  <m:r>
                    <w:rPr>
                      <w:rFonts w:ascii="Cambria Math" w:hAnsi="Cambria Math"/>
                    </w:rPr>
                    <m:t xml:space="preserve">⋅</m:t>
                  </m:r>
                  <m:r>
                    <w:rPr>
                      <w:rFonts w:ascii="Cambria Math" w:hAnsi="Cambria Math"/>
                    </w:rPr>
                    <m:t xml:space="preserve">0</m:t>
                  </m:r>
                  <m:r>
                    <m:rPr>
                      <m:lit/>
                      <m:nor/>
                    </m:rPr>
                    <w:rPr>
                      <w:rFonts w:ascii="Cambria Math" w:hAnsi="Cambria Math"/>
                    </w:rPr>
                    <m:t xml:space="preserve">.</m:t>
                  </m:r>
                  <m:r>
                    <w:rPr>
                      <w:rFonts w:ascii="Cambria Math" w:hAnsi="Cambria Math"/>
                    </w:rPr>
                    <m:t xml:space="preserve">2</m:t>
                  </m:r>
                </m:num>
                <m:den>
                  <m:r>
                    <m:rPr>
                      <m:lit/>
                      <m:nor/>
                    </m:rPr>
                    <w:rPr>
                      <w:rFonts w:ascii="Cambria Math" w:hAnsi="Cambria Math"/>
                    </w:rPr>
                    <m:t xml:space="preserve">12</m:t>
                  </m:r>
                </m:den>
              </m:f>
              <m:r>
                <w:rPr>
                  <w:rFonts w:ascii="Cambria Math" w:hAnsi="Cambria Math"/>
                </w:rPr>
                <m:t xml:space="preserve">=</m:t>
              </m:r>
              <m:r>
                <m:rPr>
                  <m:lit/>
                  <m:nor/>
                </m:rPr>
                <w:rPr>
                  <w:rFonts w:ascii="Cambria Math" w:hAnsi="Cambria Math"/>
                </w:rPr>
                <m:t xml:space="preserve">16</m:t>
              </m:r>
              <m:r>
                <m:rPr>
                  <m:lit/>
                  <m:nor/>
                </m:rPr>
                <w:rPr>
                  <w:rFonts w:ascii="Cambria Math" w:hAnsi="Cambria Math"/>
                </w:rPr>
                <m:t xml:space="preserve">.</m:t>
              </m:r>
              <m:r>
                <m:rPr>
                  <m:lit/>
                  <m:nor/>
                </m:rPr>
                <w:rPr>
                  <w:rFonts w:ascii="Cambria Math" w:hAnsi="Cambria Math"/>
                </w:rPr>
                <m:t xml:space="preserve">67</m:t>
              </m:r>
            </m:oMath>
          </w:p>
        </w:tc>
      </w:tr>
      <w:tr>
        <w:trPr/>
        <w:tc>
          <w:tcPr>
            <w:tcW w:w="24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color w:val="000000"/>
              </w:rPr>
              <w:t>7. Финансовый результат, руб. с каждой 1000 рублей</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95,06-30=65,06</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94,08-40=54,08</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93,1-50=43,1</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hanging="108"/>
              <w:jc w:val="center"/>
              <w:rPr>
                <w:color w:val="000000"/>
              </w:rPr>
            </w:pPr>
            <w:r>
              <w:rPr>
                <w:color w:val="000000"/>
              </w:rPr>
              <w:t>98-20-16,67=61,33</w:t>
            </w:r>
          </w:p>
        </w:tc>
      </w:tr>
    </w:tbl>
    <w:p>
      <w:pPr>
        <w:pStyle w:val="Normal"/>
        <w:shd w:fill="FFFFFF" w:val="clear"/>
        <w:spacing w:lineRule="auto" w:line="360"/>
        <w:ind w:firstLine="851"/>
        <w:jc w:val="both"/>
        <w:rPr>
          <w:color w:val="000000"/>
          <w:sz w:val="28"/>
          <w:szCs w:val="28"/>
        </w:rPr>
      </w:pPr>
      <w:r>
        <w:rPr>
          <w:color w:val="000000"/>
          <w:sz w:val="28"/>
          <w:szCs w:val="28"/>
        </w:rPr>
      </w:r>
    </w:p>
    <w:p>
      <w:pPr>
        <w:pStyle w:val="Normal"/>
        <w:shd w:fill="FFFFFF" w:val="clear"/>
        <w:spacing w:lineRule="auto" w:line="360"/>
        <w:ind w:firstLine="851"/>
        <w:jc w:val="both"/>
        <w:rPr/>
      </w:pPr>
      <w:r>
        <w:rPr>
          <w:color w:val="000000"/>
          <w:sz w:val="28"/>
          <w:szCs w:val="28"/>
        </w:rPr>
        <w:t>Система скидок способствует защите предприятия от инфляционных убыт</w:t>
      </w:r>
      <w:r>
        <w:rPr>
          <w:color w:val="000000"/>
          <w:spacing w:val="4"/>
          <w:sz w:val="28"/>
          <w:szCs w:val="28"/>
        </w:rPr>
        <w:t xml:space="preserve">ков и относительно дешевому пополнению оборотного капитала в денежной </w:t>
      </w:r>
      <w:r>
        <w:rPr>
          <w:color w:val="000000"/>
          <w:spacing w:val="-1"/>
          <w:sz w:val="28"/>
          <w:szCs w:val="28"/>
        </w:rPr>
        <w:t>или натуральной форме.</w:t>
      </w:r>
    </w:p>
    <w:p>
      <w:pPr>
        <w:pStyle w:val="Normal"/>
        <w:shd w:fill="FFFFFF" w:val="clear"/>
        <w:spacing w:lineRule="auto" w:line="360"/>
        <w:ind w:firstLine="851"/>
        <w:jc w:val="both"/>
        <w:rPr/>
      </w:pPr>
      <w:r>
        <w:rPr>
          <w:color w:val="000000"/>
          <w:spacing w:val="1"/>
          <w:sz w:val="28"/>
          <w:szCs w:val="28"/>
        </w:rPr>
        <w:t>Однако при увеличении размера скидок при ускорении оплаты покупате</w:t>
      </w:r>
      <w:r>
        <w:rPr>
          <w:color w:val="000000"/>
          <w:spacing w:val="2"/>
          <w:sz w:val="28"/>
          <w:szCs w:val="28"/>
        </w:rPr>
        <w:t>лем до 4% и 5%, размер дохода по кредиту становится больше дохода, полу</w:t>
      </w:r>
      <w:r>
        <w:rPr>
          <w:color w:val="000000"/>
          <w:sz w:val="28"/>
          <w:szCs w:val="28"/>
        </w:rPr>
        <w:t>ченного от ускоренного привлечения средств.</w:t>
      </w:r>
    </w:p>
    <w:p>
      <w:pPr>
        <w:pStyle w:val="Normal"/>
        <w:shd w:fill="FFFFFF" w:val="clear"/>
        <w:spacing w:lineRule="auto" w:line="360"/>
        <w:ind w:firstLine="851"/>
        <w:jc w:val="both"/>
        <w:rPr/>
      </w:pPr>
      <w:r>
        <w:rPr>
          <w:color w:val="000000"/>
          <w:spacing w:val="-1"/>
          <w:sz w:val="28"/>
          <w:szCs w:val="28"/>
        </w:rPr>
        <w:t xml:space="preserve">Таким образом, </w:t>
      </w:r>
      <w:r>
        <w:rPr>
          <w:sz w:val="28"/>
          <w:szCs w:val="28"/>
        </w:rPr>
        <w:t xml:space="preserve">ООО «Магистраль» </w:t>
      </w:r>
      <w:r>
        <w:rPr>
          <w:color w:val="000000"/>
          <w:spacing w:val="-1"/>
          <w:sz w:val="28"/>
          <w:szCs w:val="28"/>
        </w:rPr>
        <w:t>можно рекомендовать применять для сниже</w:t>
      </w:r>
      <w:r>
        <w:rPr>
          <w:color w:val="000000"/>
          <w:spacing w:val="1"/>
          <w:sz w:val="28"/>
          <w:szCs w:val="28"/>
        </w:rPr>
        <w:t xml:space="preserve">ния дебиторской задолженность скидки не более 3%, при превышении этого </w:t>
      </w:r>
      <w:r>
        <w:rPr>
          <w:color w:val="000000"/>
          <w:sz w:val="28"/>
          <w:szCs w:val="28"/>
        </w:rPr>
        <w:t>предела, данная методика становится невыгодной.</w:t>
      </w:r>
    </w:p>
    <w:p>
      <w:pPr>
        <w:pStyle w:val="Normal"/>
        <w:shd w:fill="FFFFFF" w:val="clear"/>
        <w:spacing w:lineRule="auto" w:line="360"/>
        <w:ind w:firstLine="851"/>
        <w:jc w:val="both"/>
        <w:rPr/>
      </w:pPr>
      <w:r>
        <w:rPr>
          <w:color w:val="000000"/>
          <w:spacing w:val="-1"/>
          <w:sz w:val="28"/>
          <w:szCs w:val="28"/>
        </w:rPr>
        <w:t xml:space="preserve">Рассмотрим изменение в движении денежных средств предприятия, которые произойдут при внедрении системы скидок по основным дебиторам (Таблица 3.4). </w:t>
      </w:r>
    </w:p>
    <w:p>
      <w:pPr>
        <w:pStyle w:val="Normal"/>
        <w:shd w:fill="FFFFFF" w:val="clear"/>
        <w:spacing w:lineRule="auto" w:line="360"/>
        <w:jc w:val="both"/>
        <w:rPr>
          <w:color w:val="000000"/>
          <w:spacing w:val="-1"/>
          <w:sz w:val="28"/>
          <w:szCs w:val="28"/>
        </w:rPr>
      </w:pPr>
      <w:r>
        <w:rPr>
          <w:color w:val="000000"/>
          <w:spacing w:val="-1"/>
          <w:sz w:val="28"/>
          <w:szCs w:val="28"/>
        </w:rPr>
      </w:r>
    </w:p>
    <w:p>
      <w:pPr>
        <w:pStyle w:val="Normal"/>
        <w:shd w:fill="FFFFFF" w:val="clear"/>
        <w:spacing w:lineRule="auto" w:line="360"/>
        <w:jc w:val="both"/>
        <w:rPr>
          <w:color w:val="000000"/>
          <w:spacing w:val="-1"/>
          <w:sz w:val="28"/>
          <w:szCs w:val="28"/>
        </w:rPr>
      </w:pPr>
      <w:r>
        <w:rPr>
          <w:color w:val="000000"/>
          <w:spacing w:val="-1"/>
          <w:sz w:val="28"/>
          <w:szCs w:val="28"/>
        </w:rPr>
      </w:r>
    </w:p>
    <w:p>
      <w:pPr>
        <w:pStyle w:val="Normal"/>
        <w:shd w:fill="FFFFFF" w:val="clear"/>
        <w:spacing w:lineRule="auto" w:line="360"/>
        <w:ind w:left="851" w:hanging="0"/>
        <w:jc w:val="both"/>
        <w:rPr/>
      </w:pPr>
      <w:r>
        <w:rPr>
          <w:color w:val="000000"/>
          <w:spacing w:val="-1"/>
          <w:sz w:val="28"/>
          <w:szCs w:val="28"/>
        </w:rPr>
        <w:t>Таблица 3.4 – Расчет эффективности системы скидок по «ключевым»                            </w:t>
      </w:r>
      <w:r>
        <w:rPr/>
        <w:t xml:space="preserve">клиентам </w:t>
      </w:r>
    </w:p>
    <w:tbl>
      <w:tblPr>
        <w:tblW w:w="9842"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51"/>
        <w:gridCol w:w="1843"/>
        <w:gridCol w:w="1395"/>
        <w:gridCol w:w="1548"/>
        <w:gridCol w:w="1547"/>
        <w:gridCol w:w="1558"/>
      </w:tblGrid>
      <w:tr>
        <w:trPr>
          <w:trHeight w:val="440" w:hRule="atLeast"/>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Дебитор</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color w:val="000000"/>
                <w:spacing w:val="-1"/>
              </w:rPr>
              <w:t>Сумма задолженности</w:t>
            </w:r>
          </w:p>
        </w:tc>
        <w:tc>
          <w:tcPr>
            <w:tcW w:w="13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color w:val="000000"/>
                <w:spacing w:val="-1"/>
              </w:rPr>
              <w:t>Общая сумма договоров поставки на 2016 год</w:t>
            </w:r>
          </w:p>
        </w:tc>
        <w:tc>
          <w:tcPr>
            <w:tcW w:w="1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color w:val="000000"/>
                <w:spacing w:val="-1"/>
              </w:rPr>
              <w:t>Сумма скидки при условии своевременной оплаты (потери предприятия/</w:t>
            </w:r>
          </w:p>
          <w:p>
            <w:pPr>
              <w:pStyle w:val="Normal"/>
              <w:jc w:val="center"/>
              <w:rPr>
                <w:color w:val="000000"/>
                <w:spacing w:val="-1"/>
              </w:rPr>
            </w:pPr>
            <w:r>
              <w:rPr>
                <w:color w:val="000000"/>
                <w:spacing w:val="-1"/>
              </w:rPr>
              <w:t>расходы)</w:t>
            </w:r>
          </w:p>
        </w:tc>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color w:val="000000"/>
                <w:spacing w:val="-1"/>
              </w:rPr>
              <w:t>Изменении дебиторской задолженности при условии своевременной оплаты счетов</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color w:val="000000"/>
                <w:spacing w:val="-1"/>
              </w:rPr>
              <w:t>Чистый приток денежных средств</w:t>
            </w:r>
          </w:p>
        </w:tc>
      </w:tr>
      <w:tr>
        <w:trPr>
          <w:trHeight w:val="520" w:hRule="atLeast"/>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ТД «Юкон»</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857</w:t>
            </w:r>
          </w:p>
        </w:tc>
        <w:tc>
          <w:tcPr>
            <w:tcW w:w="13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5993</w:t>
            </w:r>
          </w:p>
        </w:tc>
        <w:tc>
          <w:tcPr>
            <w:tcW w:w="1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179,8</w:t>
            </w:r>
          </w:p>
        </w:tc>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512</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spacing w:val="-1"/>
              </w:rPr>
            </w:pPr>
            <w:r>
              <w:rPr>
                <w:color w:val="000000"/>
                <w:spacing w:val="-1"/>
              </w:rPr>
              <w:t>332,2</w:t>
            </w:r>
          </w:p>
        </w:tc>
      </w:tr>
      <w:tr>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«Лантана»</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786</w:t>
            </w:r>
          </w:p>
        </w:tc>
        <w:tc>
          <w:tcPr>
            <w:tcW w:w="13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5440</w:t>
            </w:r>
          </w:p>
        </w:tc>
        <w:tc>
          <w:tcPr>
            <w:tcW w:w="1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163,2</w:t>
            </w:r>
          </w:p>
        </w:tc>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469</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spacing w:val="-1"/>
              </w:rPr>
            </w:pPr>
            <w:r>
              <w:rPr>
                <w:color w:val="000000"/>
                <w:spacing w:val="-1"/>
              </w:rPr>
              <w:t>305,8</w:t>
            </w:r>
          </w:p>
        </w:tc>
      </w:tr>
      <w:tr>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«Дальрыбпром»</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664</w:t>
            </w:r>
          </w:p>
        </w:tc>
        <w:tc>
          <w:tcPr>
            <w:tcW w:w="13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4346</w:t>
            </w:r>
          </w:p>
        </w:tc>
        <w:tc>
          <w:tcPr>
            <w:tcW w:w="1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130,4</w:t>
            </w:r>
          </w:p>
        </w:tc>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397</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spacing w:val="-1"/>
              </w:rPr>
            </w:pPr>
            <w:r>
              <w:rPr>
                <w:color w:val="000000"/>
                <w:spacing w:val="-1"/>
              </w:rPr>
              <w:t>266,6</w:t>
            </w:r>
          </w:p>
        </w:tc>
      </w:tr>
      <w:tr>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«Рыбная компания»</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607</w:t>
            </w:r>
          </w:p>
        </w:tc>
        <w:tc>
          <w:tcPr>
            <w:tcW w:w="13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5226</w:t>
            </w:r>
          </w:p>
        </w:tc>
        <w:tc>
          <w:tcPr>
            <w:tcW w:w="1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156,8</w:t>
            </w:r>
          </w:p>
        </w:tc>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362</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spacing w:val="-1"/>
              </w:rPr>
            </w:pPr>
            <w:r>
              <w:rPr>
                <w:color w:val="000000"/>
                <w:spacing w:val="-1"/>
              </w:rPr>
              <w:t>205,2</w:t>
            </w:r>
          </w:p>
        </w:tc>
      </w:tr>
      <w:tr>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ООО «ПромРыба»</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357</w:t>
            </w:r>
          </w:p>
        </w:tc>
        <w:tc>
          <w:tcPr>
            <w:tcW w:w="13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4720</w:t>
            </w:r>
          </w:p>
        </w:tc>
        <w:tc>
          <w:tcPr>
            <w:tcW w:w="1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141,6</w:t>
            </w:r>
          </w:p>
        </w:tc>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212</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spacing w:val="-1"/>
              </w:rPr>
            </w:pPr>
            <w:r>
              <w:rPr>
                <w:color w:val="000000"/>
                <w:spacing w:val="-1"/>
              </w:rPr>
              <w:t>70,4</w:t>
            </w:r>
          </w:p>
        </w:tc>
      </w:tr>
      <w:tr>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Прочие</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300</w:t>
            </w:r>
          </w:p>
        </w:tc>
        <w:tc>
          <w:tcPr>
            <w:tcW w:w="13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4280</w:t>
            </w:r>
          </w:p>
        </w:tc>
        <w:tc>
          <w:tcPr>
            <w:tcW w:w="1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128,4</w:t>
            </w:r>
          </w:p>
        </w:tc>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180</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spacing w:val="-1"/>
              </w:rPr>
            </w:pPr>
            <w:r>
              <w:rPr>
                <w:color w:val="000000"/>
                <w:spacing w:val="-1"/>
              </w:rPr>
              <w:t>51,6</w:t>
            </w:r>
          </w:p>
        </w:tc>
      </w:tr>
      <w:tr>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Итого</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3571</w:t>
            </w:r>
          </w:p>
        </w:tc>
        <w:tc>
          <w:tcPr>
            <w:tcW w:w="13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30005</w:t>
            </w:r>
          </w:p>
        </w:tc>
        <w:tc>
          <w:tcPr>
            <w:tcW w:w="1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900,2</w:t>
            </w:r>
          </w:p>
        </w:tc>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spacing w:val="-1"/>
              </w:rPr>
            </w:pPr>
            <w:r>
              <w:rPr>
                <w:color w:val="000000"/>
                <w:spacing w:val="-1"/>
              </w:rPr>
              <w:t>2132</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spacing w:val="-1"/>
              </w:rPr>
            </w:pPr>
            <w:r>
              <w:rPr>
                <w:color w:val="000000"/>
                <w:spacing w:val="-1"/>
              </w:rPr>
              <w:t>1231,8</w:t>
            </w:r>
          </w:p>
        </w:tc>
      </w:tr>
    </w:tbl>
    <w:p>
      <w:pPr>
        <w:pStyle w:val="Normal"/>
        <w:shd w:fill="FFFFFF" w:val="clear"/>
        <w:spacing w:lineRule="auto" w:line="360"/>
        <w:ind w:firstLine="851"/>
        <w:jc w:val="both"/>
        <w:rPr>
          <w:color w:val="000000"/>
          <w:spacing w:val="-1"/>
          <w:sz w:val="28"/>
          <w:szCs w:val="28"/>
        </w:rPr>
      </w:pPr>
      <w:r>
        <w:rPr>
          <w:color w:val="000000"/>
          <w:spacing w:val="-1"/>
          <w:sz w:val="28"/>
          <w:szCs w:val="28"/>
        </w:rPr>
      </w:r>
    </w:p>
    <w:p>
      <w:pPr>
        <w:pStyle w:val="Normal"/>
        <w:shd w:fill="FFFFFF" w:val="clear"/>
        <w:spacing w:lineRule="auto" w:line="360"/>
        <w:ind w:firstLine="851"/>
        <w:jc w:val="both"/>
        <w:rPr/>
      </w:pPr>
      <w:r>
        <w:rPr>
          <w:color w:val="000000"/>
          <w:spacing w:val="-1"/>
          <w:sz w:val="28"/>
          <w:szCs w:val="28"/>
        </w:rPr>
        <w:t xml:space="preserve">При условии предоставлении скидки примерно 20% от суммы дебиторской задолженности будет оплачено в день отгрузки, т.е. денежные средства сразу поступят на счет предприятия, 80% в течении 7 дней, так как именно   до 7 дней рассрочки предоставляется скидка.  </w:t>
      </w:r>
    </w:p>
    <w:p>
      <w:pPr>
        <w:pStyle w:val="Normal"/>
        <w:shd w:fill="FFFFFF" w:val="clear"/>
        <w:spacing w:lineRule="auto" w:line="360"/>
        <w:ind w:firstLine="851"/>
        <w:jc w:val="both"/>
        <w:rPr/>
      </w:pPr>
      <w:r>
        <w:rPr>
          <w:color w:val="000000"/>
          <w:spacing w:val="-1"/>
          <w:sz w:val="28"/>
          <w:szCs w:val="28"/>
        </w:rPr>
        <w:t>Как показывают данные таблицы, наибольший объем дебиторской задолженности приходится на ООО ТД «Юкон».</w:t>
      </w:r>
    </w:p>
    <w:p>
      <w:pPr>
        <w:pStyle w:val="Normal"/>
        <w:shd w:fill="FFFFFF" w:val="clear"/>
        <w:spacing w:lineRule="auto" w:line="360"/>
        <w:ind w:firstLine="851"/>
        <w:jc w:val="both"/>
        <w:rPr/>
      </w:pPr>
      <w:r>
        <w:rPr>
          <w:color w:val="000000"/>
          <w:spacing w:val="-1"/>
          <w:sz w:val="28"/>
          <w:szCs w:val="28"/>
        </w:rPr>
        <w:t xml:space="preserve">Так, общая сумма по договорам поставки на 2016 год, заключенным в 2015 году составила 5 993 тыс. руб. (поставки должны были осуществляться равномерно в течении года). </w:t>
      </w:r>
    </w:p>
    <w:p>
      <w:pPr>
        <w:pStyle w:val="Normal"/>
        <w:shd w:fill="FFFFFF" w:val="clear"/>
        <w:spacing w:lineRule="auto" w:line="360"/>
        <w:ind w:firstLine="851"/>
        <w:jc w:val="both"/>
        <w:rPr/>
      </w:pPr>
      <w:r>
        <w:rPr>
          <w:color w:val="000000"/>
          <w:spacing w:val="-1"/>
          <w:sz w:val="28"/>
          <w:szCs w:val="28"/>
        </w:rPr>
        <w:t xml:space="preserve">При условии предоставления скидки 3% за своевременную оплату </w:t>
      </w:r>
      <w:r>
        <w:rPr>
          <w:sz w:val="28"/>
          <w:szCs w:val="28"/>
        </w:rPr>
        <w:t xml:space="preserve">ООО «Магистраль» потеряет дохода в сумме 179,8 тыс. руб. При этом дебиторская задолженность относительно уровня 2015 года должна сократится на 40% (так как уровень несрочных платежей должен сократится до 60%), следовательно, приток денежных средств составит 512 тыс. руб. </w:t>
      </w:r>
      <w:r>
        <w:rPr>
          <w:color w:val="000000"/>
          <w:spacing w:val="-1"/>
          <w:sz w:val="28"/>
          <w:szCs w:val="28"/>
        </w:rPr>
        <w:t xml:space="preserve">    </w:t>
      </w:r>
    </w:p>
    <w:p>
      <w:pPr>
        <w:pStyle w:val="Normal"/>
        <w:shd w:fill="FFFFFF" w:val="clear"/>
        <w:spacing w:lineRule="auto" w:line="360"/>
        <w:ind w:firstLine="851"/>
        <w:jc w:val="both"/>
        <w:rPr/>
      </w:pPr>
      <w:r>
        <w:rPr>
          <w:sz w:val="28"/>
          <w:szCs w:val="28"/>
        </w:rPr>
        <w:t xml:space="preserve">Таким образом, чистый приток денежных средств по сделке только с одним покупателем составит 332,2 тыс. руб. Аналогично производится расчет и по другим крупным клиентам фирмы.    </w:t>
      </w:r>
    </w:p>
    <w:p>
      <w:pPr>
        <w:pStyle w:val="Normal"/>
        <w:spacing w:lineRule="auto" w:line="360"/>
        <w:ind w:firstLine="709"/>
        <w:jc w:val="both"/>
        <w:rPr>
          <w:color w:val="000000"/>
          <w:sz w:val="28"/>
          <w:szCs w:val="28"/>
          <w:highlight w:val="white"/>
        </w:rPr>
      </w:pPr>
      <w:r>
        <w:rPr>
          <w:color w:val="000000"/>
          <w:sz w:val="28"/>
          <w:szCs w:val="28"/>
          <w:shd w:fill="FFFFFF" w:val="clear"/>
        </w:rPr>
      </w:r>
    </w:p>
    <w:p>
      <w:pPr>
        <w:pStyle w:val="Normal"/>
        <w:spacing w:lineRule="auto" w:line="360"/>
        <w:ind w:left="709" w:hanging="0"/>
        <w:jc w:val="both"/>
        <w:rPr/>
      </w:pPr>
      <w:r>
        <w:rPr>
          <w:color w:val="000000"/>
          <w:sz w:val="28"/>
          <w:szCs w:val="28"/>
          <w:shd w:fill="FFFFFF" w:val="clear"/>
        </w:rPr>
        <w:t>3.2 Меры по снижению затратности производства и реализации продукции</w:t>
      </w:r>
    </w:p>
    <w:p>
      <w:pPr>
        <w:pStyle w:val="Normal"/>
        <w:spacing w:lineRule="auto" w:line="360"/>
        <w:ind w:firstLine="709"/>
        <w:jc w:val="both"/>
        <w:rPr>
          <w:b/>
          <w:b/>
          <w:color w:val="000000"/>
          <w:sz w:val="28"/>
          <w:szCs w:val="28"/>
          <w:highlight w:val="white"/>
        </w:rPr>
      </w:pPr>
      <w:r>
        <w:rPr>
          <w:b/>
          <w:color w:val="000000"/>
          <w:sz w:val="28"/>
          <w:szCs w:val="28"/>
          <w:shd w:fill="FFFFFF" w:val="clear"/>
        </w:rPr>
      </w:r>
    </w:p>
    <w:p>
      <w:pPr>
        <w:pStyle w:val="Normal"/>
        <w:spacing w:lineRule="auto" w:line="360"/>
        <w:ind w:firstLine="709"/>
        <w:jc w:val="both"/>
        <w:rPr/>
      </w:pPr>
      <w:r>
        <w:rPr>
          <w:color w:val="000000"/>
          <w:sz w:val="28"/>
          <w:szCs w:val="28"/>
          <w:shd w:fill="FFFFFF" w:val="clear"/>
        </w:rPr>
        <w:t xml:space="preserve">В таблице 3.5 представлен анализ затраты предприятия (общие затраты, которые включают в себя как производственную себестоимость, так и коммерческие расходы). </w:t>
      </w:r>
    </w:p>
    <w:p>
      <w:pPr>
        <w:pStyle w:val="Normal"/>
        <w:spacing w:lineRule="auto" w:line="360"/>
        <w:ind w:firstLine="709"/>
        <w:jc w:val="both"/>
        <w:rPr>
          <w:color w:val="000000"/>
          <w:sz w:val="28"/>
          <w:szCs w:val="28"/>
          <w:highlight w:val="white"/>
        </w:rPr>
      </w:pPr>
      <w:r>
        <w:rPr>
          <w:color w:val="000000"/>
          <w:sz w:val="28"/>
          <w:szCs w:val="28"/>
          <w:shd w:fill="FFFFFF" w:val="clear"/>
        </w:rPr>
      </w:r>
    </w:p>
    <w:p>
      <w:pPr>
        <w:pStyle w:val="Normal"/>
        <w:spacing w:lineRule="auto" w:line="360"/>
        <w:ind w:firstLine="709"/>
        <w:jc w:val="both"/>
        <w:rPr/>
      </w:pPr>
      <w:r>
        <w:rPr>
          <w:color w:val="000000"/>
          <w:sz w:val="28"/>
          <w:szCs w:val="28"/>
          <w:shd w:fill="FFFFFF" w:val="clear"/>
        </w:rPr>
        <w:t>Таблица 3.5 – Структура и динамика затрат предприятия</w:t>
      </w:r>
    </w:p>
    <w:tbl>
      <w:tblPr>
        <w:tblW w:w="9864"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14"/>
        <w:gridCol w:w="996"/>
        <w:gridCol w:w="903"/>
        <w:gridCol w:w="996"/>
        <w:gridCol w:w="873"/>
        <w:gridCol w:w="996"/>
        <w:gridCol w:w="1013"/>
        <w:gridCol w:w="876"/>
        <w:gridCol w:w="1297"/>
      </w:tblGrid>
      <w:tr>
        <w:trPr>
          <w:trHeight w:val="300" w:hRule="atLeast"/>
        </w:trPr>
        <w:tc>
          <w:tcPr>
            <w:tcW w:w="191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Статьи затрат</w:t>
            </w:r>
          </w:p>
        </w:tc>
        <w:tc>
          <w:tcPr>
            <w:tcW w:w="189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 xml:space="preserve">2013 г. </w:t>
            </w:r>
          </w:p>
        </w:tc>
        <w:tc>
          <w:tcPr>
            <w:tcW w:w="186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 xml:space="preserve">2014 г. </w:t>
            </w:r>
          </w:p>
        </w:tc>
        <w:tc>
          <w:tcPr>
            <w:tcW w:w="20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 xml:space="preserve">2015 г. </w:t>
            </w:r>
          </w:p>
        </w:tc>
        <w:tc>
          <w:tcPr>
            <w:tcW w:w="21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highlight w:val="white"/>
              </w:rPr>
            </w:pPr>
            <w:r>
              <w:rPr>
                <w:color w:val="000000"/>
                <w:shd w:fill="FFFFFF" w:val="clear"/>
              </w:rPr>
              <w:t xml:space="preserve">Отклонение </w:t>
            </w:r>
          </w:p>
          <w:p>
            <w:pPr>
              <w:pStyle w:val="Normal"/>
              <w:jc w:val="center"/>
              <w:rPr>
                <w:color w:val="000000"/>
                <w:highlight w:val="white"/>
              </w:rPr>
            </w:pPr>
            <w:r>
              <w:rPr>
                <w:color w:val="000000"/>
                <w:shd w:fill="FFFFFF" w:val="clear"/>
              </w:rPr>
              <w:t>2015/2014</w:t>
            </w:r>
          </w:p>
        </w:tc>
      </w:tr>
      <w:tr>
        <w:trPr>
          <w:trHeight w:val="520" w:hRule="atLeast"/>
        </w:trPr>
        <w:tc>
          <w:tcPr>
            <w:tcW w:w="191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color w:val="000000"/>
                <w:highlight w:val="white"/>
              </w:rPr>
            </w:pPr>
            <w:r>
              <w:rPr>
                <w:color w:val="000000"/>
                <w:shd w:fill="FFFFFF" w:val="clear"/>
              </w:rPr>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color w:val="000000"/>
                <w:shd w:fill="FFFFFF" w:val="clear"/>
              </w:rPr>
              <w:t xml:space="preserve">тыс. руб. </w:t>
            </w:r>
          </w:p>
        </w:tc>
        <w:tc>
          <w:tcPr>
            <w:tcW w:w="9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color w:val="000000"/>
                <w:shd w:fill="FFFFFF" w:val="clear"/>
              </w:rPr>
              <w:t>стр-ра, %</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color w:val="000000"/>
                <w:shd w:fill="FFFFFF" w:val="clear"/>
              </w:rPr>
              <w:t xml:space="preserve">тыс. руб. </w:t>
            </w:r>
          </w:p>
        </w:tc>
        <w:tc>
          <w:tcPr>
            <w:tcW w:w="87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color w:val="000000"/>
                <w:shd w:fill="FFFFFF" w:val="clear"/>
              </w:rPr>
              <w:t>стр-ра, %</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color w:val="000000"/>
                <w:shd w:fill="FFFFFF" w:val="clear"/>
              </w:rPr>
              <w:t xml:space="preserve">тыс. руб. </w:t>
            </w:r>
          </w:p>
        </w:tc>
        <w:tc>
          <w:tcPr>
            <w:tcW w:w="10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color w:val="000000"/>
                <w:shd w:fill="FFFFFF" w:val="clear"/>
              </w:rPr>
              <w:t>стр-ра, %</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color w:val="000000"/>
                <w:shd w:fill="FFFFFF" w:val="clear"/>
              </w:rPr>
              <w:t xml:space="preserve">тыс. руб. </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color w:val="000000"/>
                <w:shd w:fill="FFFFFF" w:val="clear"/>
              </w:rPr>
              <w:t>темп роста, процентов</w:t>
            </w:r>
          </w:p>
        </w:tc>
      </w:tr>
      <w:tr>
        <w:trPr>
          <w:trHeight w:val="880" w:hRule="atLeast"/>
        </w:trPr>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Материальные затраты, в том числе:</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12945,9</w:t>
            </w:r>
          </w:p>
        </w:tc>
        <w:tc>
          <w:tcPr>
            <w:tcW w:w="9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64,7</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15222,3</w:t>
            </w:r>
          </w:p>
        </w:tc>
        <w:tc>
          <w:tcPr>
            <w:tcW w:w="8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64,6</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22895,4</w:t>
            </w:r>
          </w:p>
        </w:tc>
        <w:tc>
          <w:tcPr>
            <w:tcW w:w="10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64,7</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7673,1</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50,4</w:t>
            </w:r>
          </w:p>
        </w:tc>
      </w:tr>
      <w:tr>
        <w:trPr>
          <w:trHeight w:val="480" w:hRule="atLeast"/>
        </w:trPr>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000000"/>
                <w:highlight w:val="white"/>
              </w:rPr>
            </w:pPr>
            <w:r>
              <w:rPr>
                <w:color w:val="000000"/>
                <w:shd w:fill="FFFFFF" w:val="clear"/>
              </w:rPr>
              <w:t xml:space="preserve">- потери продукции в процессе хранения и переработки, которые списываются на себестоимость </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2654</w:t>
            </w:r>
          </w:p>
        </w:tc>
        <w:tc>
          <w:tcPr>
            <w:tcW w:w="9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13,2</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3510</w:t>
            </w:r>
          </w:p>
        </w:tc>
        <w:tc>
          <w:tcPr>
            <w:tcW w:w="8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14,9</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4102</w:t>
            </w:r>
          </w:p>
        </w:tc>
        <w:tc>
          <w:tcPr>
            <w:tcW w:w="10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11,6</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592</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16,8</w:t>
            </w:r>
          </w:p>
        </w:tc>
      </w:tr>
      <w:tr>
        <w:trPr/>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 xml:space="preserve">Оплата труда </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4565</w:t>
            </w:r>
          </w:p>
        </w:tc>
        <w:tc>
          <w:tcPr>
            <w:tcW w:w="9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22,8</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5443,3</w:t>
            </w:r>
          </w:p>
        </w:tc>
        <w:tc>
          <w:tcPr>
            <w:tcW w:w="8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23,1</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8316</w:t>
            </w:r>
          </w:p>
        </w:tc>
        <w:tc>
          <w:tcPr>
            <w:tcW w:w="10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23,5</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2872,7</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52,8</w:t>
            </w:r>
          </w:p>
        </w:tc>
      </w:tr>
      <w:tr>
        <w:trPr/>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 xml:space="preserve">Отчисления на социальные нужды </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1369</w:t>
            </w:r>
          </w:p>
        </w:tc>
        <w:tc>
          <w:tcPr>
            <w:tcW w:w="9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6,8</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1633</w:t>
            </w:r>
          </w:p>
        </w:tc>
        <w:tc>
          <w:tcPr>
            <w:tcW w:w="8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7</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2494,8</w:t>
            </w:r>
          </w:p>
        </w:tc>
        <w:tc>
          <w:tcPr>
            <w:tcW w:w="10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7</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861,8</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52,8</w:t>
            </w:r>
          </w:p>
        </w:tc>
      </w:tr>
      <w:tr>
        <w:trPr/>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 xml:space="preserve">Амортизация </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20,7</w:t>
            </w:r>
          </w:p>
        </w:tc>
        <w:tc>
          <w:tcPr>
            <w:tcW w:w="9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0,1</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24,7</w:t>
            </w:r>
          </w:p>
        </w:tc>
        <w:tc>
          <w:tcPr>
            <w:tcW w:w="8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0,1</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30,1</w:t>
            </w:r>
          </w:p>
        </w:tc>
        <w:tc>
          <w:tcPr>
            <w:tcW w:w="10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0,08</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5,4</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22</w:t>
            </w:r>
          </w:p>
        </w:tc>
      </w:tr>
      <w:tr>
        <w:trPr/>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 xml:space="preserve">Прочие затраты </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1120,4</w:t>
            </w:r>
          </w:p>
        </w:tc>
        <w:tc>
          <w:tcPr>
            <w:tcW w:w="9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5,6</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1240,7</w:t>
            </w:r>
          </w:p>
        </w:tc>
        <w:tc>
          <w:tcPr>
            <w:tcW w:w="8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5,2</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1650,7</w:t>
            </w:r>
          </w:p>
        </w:tc>
        <w:tc>
          <w:tcPr>
            <w:tcW w:w="10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4,7</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410</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33</w:t>
            </w:r>
          </w:p>
        </w:tc>
      </w:tr>
      <w:tr>
        <w:trPr/>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 xml:space="preserve">Итого затрат </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20021</w:t>
            </w:r>
          </w:p>
        </w:tc>
        <w:tc>
          <w:tcPr>
            <w:tcW w:w="9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100</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23564</w:t>
            </w:r>
          </w:p>
        </w:tc>
        <w:tc>
          <w:tcPr>
            <w:tcW w:w="87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100</w:t>
            </w:r>
          </w:p>
        </w:tc>
        <w:tc>
          <w:tcPr>
            <w:tcW w:w="9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35387</w:t>
            </w:r>
          </w:p>
        </w:tc>
        <w:tc>
          <w:tcPr>
            <w:tcW w:w="10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100</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11823</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50,2</w:t>
            </w:r>
          </w:p>
        </w:tc>
      </w:tr>
    </w:tbl>
    <w:p>
      <w:pPr>
        <w:pStyle w:val="Normal"/>
        <w:spacing w:lineRule="auto" w:line="360"/>
        <w:ind w:firstLine="709"/>
        <w:jc w:val="both"/>
        <w:rPr>
          <w:color w:val="000000"/>
          <w:sz w:val="28"/>
          <w:szCs w:val="28"/>
          <w:highlight w:val="white"/>
        </w:rPr>
      </w:pPr>
      <w:r>
        <w:rPr>
          <w:color w:val="000000"/>
          <w:sz w:val="28"/>
          <w:szCs w:val="28"/>
          <w:shd w:fill="FFFFFF" w:val="clear"/>
        </w:rPr>
        <w:t xml:space="preserve"> </w:t>
      </w:r>
    </w:p>
    <w:p>
      <w:pPr>
        <w:pStyle w:val="Normal"/>
        <w:spacing w:lineRule="auto" w:line="360"/>
        <w:ind w:firstLine="709"/>
        <w:jc w:val="both"/>
        <w:rPr/>
      </w:pPr>
      <w:r>
        <w:rPr>
          <w:color w:val="000000"/>
          <w:sz w:val="28"/>
          <w:szCs w:val="28"/>
          <w:shd w:fill="FFFFFF" w:val="clear"/>
        </w:rPr>
        <w:t xml:space="preserve">Таким образом, только в 2015 году прирост затрат предприятия составил 50,2%, прирост затрат наблюдается по всем статьям. </w:t>
      </w:r>
    </w:p>
    <w:p>
      <w:pPr>
        <w:pStyle w:val="Normal"/>
        <w:spacing w:lineRule="auto" w:line="360"/>
        <w:ind w:firstLine="709"/>
        <w:jc w:val="both"/>
        <w:rPr/>
      </w:pPr>
      <w:r>
        <w:rPr>
          <w:color w:val="000000"/>
          <w:sz w:val="28"/>
          <w:szCs w:val="28"/>
          <w:shd w:fill="FFFFFF" w:val="clear"/>
        </w:rPr>
        <w:t>Наибольший удельный вес в структуре затрат занимают материальные затраты, это прежде всего, затраты на топливо для рыболовецких транспортных средств и электроэнергию для холодильного оборудования.</w:t>
      </w:r>
    </w:p>
    <w:p>
      <w:pPr>
        <w:pStyle w:val="Normal"/>
        <w:spacing w:lineRule="auto" w:line="360"/>
        <w:ind w:firstLine="709"/>
        <w:jc w:val="both"/>
        <w:rPr/>
      </w:pPr>
      <w:r>
        <w:rPr>
          <w:color w:val="000000"/>
          <w:sz w:val="28"/>
          <w:szCs w:val="28"/>
          <w:shd w:fill="FFFFFF" w:val="clear"/>
        </w:rPr>
        <w:t xml:space="preserve">Также достаточно высокий удельный вес затрат, который связан со списанием на себестоимость потерь продукции в процессе хранения и первичной переработки. Причины таких потерь могут быть различными. Это и не зависящие от предприятия причины, такие как, к примеру, отключение электроэнергии. К причинам, которые зависят от предприятия можно отнести: выход из строя холодильного оборудования по причине его морального износа, халатность персонала и другие причины.   </w:t>
      </w:r>
    </w:p>
    <w:p>
      <w:pPr>
        <w:pStyle w:val="Normal"/>
        <w:spacing w:lineRule="auto" w:line="360"/>
        <w:ind w:firstLine="709"/>
        <w:jc w:val="both"/>
        <w:rPr>
          <w:color w:val="000000"/>
          <w:sz w:val="28"/>
          <w:szCs w:val="28"/>
          <w:highlight w:val="white"/>
        </w:rPr>
      </w:pPr>
      <w:r>
        <w:rPr>
          <w:color w:val="000000"/>
          <w:sz w:val="28"/>
          <w:szCs w:val="28"/>
          <w:shd w:fill="FFFFFF" w:val="clear"/>
        </w:rPr>
        <w:t xml:space="preserve">На втором месте по удельному весу находятся затраты на оплату труда. </w:t>
      </w:r>
    </w:p>
    <w:p>
      <w:pPr>
        <w:pStyle w:val="Normal"/>
        <w:spacing w:lineRule="auto" w:line="360"/>
        <w:ind w:firstLine="709"/>
        <w:jc w:val="both"/>
        <w:rPr>
          <w:color w:val="000000"/>
          <w:sz w:val="28"/>
          <w:szCs w:val="28"/>
          <w:highlight w:val="white"/>
        </w:rPr>
      </w:pPr>
      <w:r>
        <w:rPr>
          <w:color w:val="000000"/>
          <w:sz w:val="28"/>
          <w:szCs w:val="28"/>
          <w:highlight w:val="white"/>
        </w:rPr>
        <w:t>В таблице 3.6 – представлены показатели затратности производства.</w:t>
      </w:r>
    </w:p>
    <w:p>
      <w:pPr>
        <w:pStyle w:val="Normal"/>
        <w:spacing w:lineRule="auto" w:line="360"/>
        <w:ind w:firstLine="709"/>
        <w:jc w:val="both"/>
        <w:rPr>
          <w:color w:val="000000"/>
          <w:sz w:val="28"/>
          <w:szCs w:val="28"/>
          <w:highlight w:val="white"/>
        </w:rPr>
      </w:pPr>
      <w:r>
        <w:rPr>
          <w:color w:val="000000"/>
          <w:sz w:val="28"/>
          <w:szCs w:val="28"/>
          <w:shd w:fill="FFFFFF" w:val="clear"/>
        </w:rPr>
      </w:r>
    </w:p>
    <w:p>
      <w:pPr>
        <w:pStyle w:val="Normal"/>
        <w:spacing w:lineRule="auto" w:line="360"/>
        <w:ind w:firstLine="709"/>
        <w:jc w:val="both"/>
        <w:rPr/>
      </w:pPr>
      <w:r>
        <w:rPr>
          <w:color w:val="000000"/>
          <w:sz w:val="28"/>
          <w:szCs w:val="28"/>
          <w:shd w:fill="FFFFFF" w:val="clear"/>
        </w:rPr>
        <w:t>Таблица 3.6 - показ</w:t>
      </w:r>
      <w:r>
        <w:rPr/>
        <w:t>атели затратности производства</w:t>
      </w:r>
    </w:p>
    <w:tbl>
      <w:tblPr>
        <w:tblW w:w="9869"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51"/>
        <w:gridCol w:w="1708"/>
        <w:gridCol w:w="1708"/>
        <w:gridCol w:w="1708"/>
        <w:gridCol w:w="1497"/>
        <w:gridCol w:w="1297"/>
      </w:tblGrid>
      <w:tr>
        <w:trPr/>
        <w:tc>
          <w:tcPr>
            <w:tcW w:w="195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Показатель</w:t>
            </w:r>
          </w:p>
        </w:tc>
        <w:tc>
          <w:tcPr>
            <w:tcW w:w="17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60"/>
              <w:jc w:val="center"/>
              <w:rPr>
                <w:color w:val="000000"/>
                <w:highlight w:val="white"/>
              </w:rPr>
            </w:pPr>
            <w:r>
              <w:rPr>
                <w:color w:val="000000"/>
                <w:shd w:fill="FFFFFF" w:val="clear"/>
              </w:rPr>
              <w:t>2013 г.</w:t>
            </w:r>
          </w:p>
        </w:tc>
        <w:tc>
          <w:tcPr>
            <w:tcW w:w="17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60"/>
              <w:jc w:val="center"/>
              <w:rPr>
                <w:color w:val="000000"/>
                <w:highlight w:val="white"/>
              </w:rPr>
            </w:pPr>
            <w:r>
              <w:rPr>
                <w:color w:val="000000"/>
                <w:shd w:fill="FFFFFF" w:val="clear"/>
              </w:rPr>
              <w:t>2014 г.</w:t>
            </w:r>
          </w:p>
        </w:tc>
        <w:tc>
          <w:tcPr>
            <w:tcW w:w="17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360"/>
              <w:jc w:val="center"/>
              <w:rPr>
                <w:color w:val="000000"/>
                <w:highlight w:val="white"/>
              </w:rPr>
            </w:pPr>
            <w:r>
              <w:rPr>
                <w:color w:val="000000"/>
                <w:shd w:fill="FFFFFF" w:val="clear"/>
              </w:rPr>
              <w:t>2015 г.</w:t>
            </w:r>
          </w:p>
        </w:tc>
        <w:tc>
          <w:tcPr>
            <w:tcW w:w="27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highlight w:val="white"/>
              </w:rPr>
            </w:pPr>
            <w:r>
              <w:rPr>
                <w:color w:val="000000"/>
                <w:shd w:fill="FFFFFF" w:val="clear"/>
              </w:rPr>
              <w:t>Отклонение</w:t>
            </w:r>
          </w:p>
          <w:p>
            <w:pPr>
              <w:pStyle w:val="Normal"/>
              <w:jc w:val="center"/>
              <w:rPr>
                <w:color w:val="000000"/>
                <w:highlight w:val="white"/>
              </w:rPr>
            </w:pPr>
            <w:r>
              <w:rPr>
                <w:color w:val="000000"/>
                <w:shd w:fill="FFFFFF" w:val="clear"/>
              </w:rPr>
              <w:t>2015/2014</w:t>
            </w:r>
          </w:p>
        </w:tc>
      </w:tr>
      <w:tr>
        <w:trPr>
          <w:trHeight w:val="280" w:hRule="atLeast"/>
        </w:trPr>
        <w:tc>
          <w:tcPr>
            <w:tcW w:w="195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color w:val="000000"/>
                <w:highlight w:val="white"/>
              </w:rPr>
            </w:pPr>
            <w:r>
              <w:rPr>
                <w:color w:val="000000"/>
                <w:shd w:fill="FFFFFF" w:val="clear"/>
              </w:rPr>
            </w:r>
          </w:p>
        </w:tc>
        <w:tc>
          <w:tcPr>
            <w:tcW w:w="17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color w:val="000000"/>
                <w:highlight w:val="white"/>
              </w:rPr>
            </w:pPr>
            <w:r>
              <w:rPr>
                <w:color w:val="000000"/>
                <w:shd w:fill="FFFFFF" w:val="clear"/>
              </w:rPr>
            </w:r>
          </w:p>
        </w:tc>
        <w:tc>
          <w:tcPr>
            <w:tcW w:w="17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color w:val="000000"/>
                <w:highlight w:val="white"/>
              </w:rPr>
            </w:pPr>
            <w:r>
              <w:rPr>
                <w:color w:val="000000"/>
                <w:shd w:fill="FFFFFF" w:val="clear"/>
              </w:rPr>
            </w:r>
          </w:p>
        </w:tc>
        <w:tc>
          <w:tcPr>
            <w:tcW w:w="17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color w:val="000000"/>
                <w:highlight w:val="white"/>
              </w:rPr>
            </w:pPr>
            <w:r>
              <w:rPr>
                <w:color w:val="000000"/>
                <w:shd w:fill="FFFFFF" w:val="clear"/>
              </w:rPr>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color w:val="000000"/>
                <w:shd w:fill="FFFFFF" w:val="clear"/>
              </w:rPr>
              <w:t>абсолютное</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color w:val="000000"/>
                <w:shd w:fill="FFFFFF" w:val="clear"/>
              </w:rPr>
              <w:t>темп роста, процентов</w:t>
            </w:r>
          </w:p>
        </w:tc>
      </w:tr>
      <w:tr>
        <w:trPr>
          <w:trHeight w:val="520" w:hRule="atLeast"/>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 xml:space="preserve">Произведено продукции, тонн </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596</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562</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573</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11</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102</w:t>
            </w:r>
          </w:p>
        </w:tc>
      </w:tr>
      <w:tr>
        <w:trPr>
          <w:trHeight w:val="240" w:hRule="atLeast"/>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 xml:space="preserve">Затраты, тыс. руб.  </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20021</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23564</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35387</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11823</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150,2</w:t>
            </w:r>
          </w:p>
        </w:tc>
      </w:tr>
      <w:tr>
        <w:trPr>
          <w:trHeight w:val="340" w:hRule="atLeast"/>
        </w:trPr>
        <w:tc>
          <w:tcPr>
            <w:tcW w:w="19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highlight w:val="white"/>
              </w:rPr>
            </w:pPr>
            <w:r>
              <w:rPr>
                <w:color w:val="000000"/>
                <w:shd w:fill="FFFFFF" w:val="clear"/>
              </w:rPr>
              <w:t xml:space="preserve">Затратность, тыс. руб. / тонна </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33,6</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41,9</w:t>
            </w:r>
          </w:p>
        </w:tc>
        <w:tc>
          <w:tcPr>
            <w:tcW w:w="17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61,7</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19,8</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highlight w:val="white"/>
              </w:rPr>
            </w:pPr>
            <w:r>
              <w:rPr>
                <w:color w:val="000000"/>
                <w:shd w:fill="FFFFFF" w:val="clear"/>
              </w:rPr>
              <w:t>147,2</w:t>
            </w:r>
          </w:p>
        </w:tc>
      </w:tr>
    </w:tbl>
    <w:p>
      <w:pPr>
        <w:pStyle w:val="Normal"/>
        <w:spacing w:lineRule="auto" w:line="360"/>
        <w:ind w:firstLine="709"/>
        <w:jc w:val="both"/>
        <w:rPr>
          <w:color w:val="000000"/>
          <w:sz w:val="28"/>
          <w:szCs w:val="28"/>
          <w:highlight w:val="white"/>
        </w:rPr>
      </w:pPr>
      <w:r>
        <w:rPr>
          <w:color w:val="000000"/>
          <w:sz w:val="28"/>
          <w:szCs w:val="28"/>
          <w:shd w:fill="FFFFFF" w:val="clear"/>
        </w:rPr>
      </w:r>
    </w:p>
    <w:p>
      <w:pPr>
        <w:pStyle w:val="Normal"/>
        <w:spacing w:lineRule="auto" w:line="360"/>
        <w:ind w:firstLine="851"/>
        <w:jc w:val="both"/>
        <w:rPr/>
      </w:pPr>
      <w:r>
        <w:rPr>
          <w:color w:val="000000"/>
          <w:sz w:val="28"/>
          <w:szCs w:val="28"/>
          <w:shd w:fill="FFFFFF" w:val="clear"/>
        </w:rPr>
        <w:t xml:space="preserve">Таким образом, в 2015 году было произведено всего на 11 тонн продукции больше, чем в 2014 году (прирост составил 2% к уровню 2014 года), при этом затраты увеличились более чем на 50,2%, за счет этого затратность производства 1 тонны продукции возросла на 47,2%. </w:t>
      </w:r>
    </w:p>
    <w:p>
      <w:pPr>
        <w:pStyle w:val="Normal"/>
        <w:spacing w:lineRule="auto" w:line="360"/>
        <w:ind w:firstLine="851"/>
        <w:jc w:val="both"/>
        <w:rPr>
          <w:color w:val="000000"/>
          <w:sz w:val="28"/>
          <w:szCs w:val="28"/>
          <w:highlight w:val="white"/>
        </w:rPr>
      </w:pPr>
      <w:r>
        <w:rPr>
          <w:color w:val="000000"/>
          <w:sz w:val="28"/>
          <w:szCs w:val="28"/>
          <w:shd w:fill="FFFFFF" w:val="clear"/>
        </w:rPr>
        <w:t>В качестве мероприятий по снижению затратности и увеличения прибыли можно предложить:</w:t>
      </w:r>
    </w:p>
    <w:p>
      <w:pPr>
        <w:pStyle w:val="Normal"/>
        <w:spacing w:lineRule="auto" w:line="360"/>
        <w:ind w:firstLine="851"/>
        <w:jc w:val="both"/>
        <w:rPr>
          <w:color w:val="000000"/>
          <w:sz w:val="28"/>
          <w:szCs w:val="28"/>
          <w:highlight w:val="white"/>
        </w:rPr>
      </w:pPr>
      <w:r>
        <w:rPr>
          <w:color w:val="000000"/>
          <w:sz w:val="28"/>
          <w:szCs w:val="28"/>
          <w:shd w:fill="FFFFFF" w:val="clear"/>
        </w:rPr>
        <w:t xml:space="preserve">1. Приобрести экономичное холодильное оборудование. </w:t>
      </w:r>
    </w:p>
    <w:p>
      <w:pPr>
        <w:pStyle w:val="Normal"/>
        <w:spacing w:lineRule="auto" w:line="360"/>
        <w:ind w:firstLine="851"/>
        <w:jc w:val="both"/>
        <w:rPr>
          <w:color w:val="000000"/>
          <w:sz w:val="28"/>
          <w:szCs w:val="28"/>
          <w:highlight w:val="white"/>
        </w:rPr>
      </w:pPr>
      <w:r>
        <w:rPr>
          <w:color w:val="000000"/>
          <w:sz w:val="28"/>
          <w:szCs w:val="28"/>
          <w:shd w:fill="FFFFFF" w:val="clear"/>
        </w:rPr>
        <w:t xml:space="preserve">2. Наладить производство рыбной муки для чего также нужно приобрести производственную линию. </w:t>
      </w:r>
    </w:p>
    <w:p>
      <w:pPr>
        <w:pStyle w:val="Normal"/>
        <w:spacing w:lineRule="auto" w:line="360"/>
        <w:ind w:firstLine="851"/>
        <w:jc w:val="both"/>
        <w:rPr>
          <w:color w:val="000000"/>
          <w:sz w:val="28"/>
          <w:szCs w:val="28"/>
          <w:highlight w:val="white"/>
        </w:rPr>
      </w:pPr>
      <w:r>
        <w:rPr>
          <w:color w:val="000000"/>
          <w:sz w:val="28"/>
          <w:szCs w:val="28"/>
          <w:shd w:fill="FFFFFF" w:val="clear"/>
        </w:rPr>
        <w:t>Для финансирования проекта предприятие имеет возможность:</w:t>
      </w:r>
    </w:p>
    <w:p>
      <w:pPr>
        <w:pStyle w:val="Normal"/>
        <w:spacing w:lineRule="auto" w:line="360"/>
        <w:ind w:firstLine="851"/>
        <w:jc w:val="both"/>
        <w:rPr>
          <w:color w:val="000000"/>
          <w:sz w:val="28"/>
          <w:szCs w:val="28"/>
          <w:highlight w:val="white"/>
        </w:rPr>
      </w:pPr>
      <w:r>
        <w:rPr>
          <w:color w:val="000000"/>
          <w:sz w:val="28"/>
          <w:szCs w:val="28"/>
          <w:shd w:fill="FFFFFF" w:val="clear"/>
        </w:rPr>
        <w:t>1. Использовать собственные ресурсы (чистая прибыль по итогам 2015 года составила 625 тыс. руб.</w:t>
      </w:r>
    </w:p>
    <w:p>
      <w:pPr>
        <w:pStyle w:val="Normal"/>
        <w:spacing w:lineRule="auto" w:line="360"/>
        <w:ind w:firstLine="851"/>
        <w:jc w:val="both"/>
        <w:rPr/>
      </w:pPr>
      <w:r>
        <w:rPr>
          <w:color w:val="000000"/>
          <w:sz w:val="28"/>
          <w:szCs w:val="28"/>
          <w:shd w:fill="FFFFFF" w:val="clear"/>
        </w:rPr>
        <w:t xml:space="preserve">2. Взять банковский кредит. </w:t>
      </w:r>
    </w:p>
    <w:p>
      <w:pPr>
        <w:pStyle w:val="Normal"/>
        <w:spacing w:lineRule="auto" w:line="360"/>
        <w:ind w:firstLine="851"/>
        <w:jc w:val="both"/>
        <w:rPr/>
      </w:pPr>
      <w:r>
        <w:rPr>
          <w:color w:val="000000"/>
          <w:sz w:val="28"/>
          <w:szCs w:val="28"/>
          <w:shd w:fill="FFFFFF" w:val="clear"/>
        </w:rPr>
        <w:t>3. Привлечь средства в рамках реализации региональной программы развития рыбохозяйственного комплекса, о чем уже есть договоренность с администрацией муниципального района, на территории которого расположена рыболовецкая артель.</w:t>
      </w:r>
    </w:p>
    <w:p>
      <w:pPr>
        <w:pStyle w:val="Normal"/>
        <w:spacing w:lineRule="auto" w:line="360"/>
        <w:ind w:firstLine="851"/>
        <w:jc w:val="both"/>
        <w:rPr>
          <w:color w:val="000000"/>
          <w:sz w:val="28"/>
          <w:szCs w:val="28"/>
          <w:highlight w:val="white"/>
        </w:rPr>
      </w:pPr>
      <w:r>
        <w:rPr>
          <w:color w:val="000000"/>
          <w:sz w:val="28"/>
          <w:szCs w:val="28"/>
          <w:shd w:fill="FFFFFF" w:val="clear"/>
        </w:rPr>
        <w:t>В связи с ростом цен на электроэнергию экономичное промышленное холодильное оборудование приобретает особенную актуальность для перерабатывающих предприятий пищевой промышленности, поскольку повышение затрат на электроэнергию негативно сказывается прежде всего на развитии бизнеса, связанного с производством. Внедрение современных технологических разработок в производство холодильного оборудования позволяет приблизиться к решению этой проблемы и добиться повышения эффективности производства без существенного увеличения затрат на электроэнергию.</w:t>
      </w:r>
    </w:p>
    <w:p>
      <w:pPr>
        <w:pStyle w:val="Normal"/>
        <w:spacing w:lineRule="auto" w:line="360"/>
        <w:ind w:firstLine="851"/>
        <w:jc w:val="both"/>
        <w:rPr>
          <w:color w:val="000000"/>
          <w:sz w:val="28"/>
          <w:szCs w:val="28"/>
          <w:highlight w:val="white"/>
        </w:rPr>
      </w:pPr>
      <w:r>
        <w:rPr>
          <w:color w:val="000000"/>
          <w:sz w:val="28"/>
          <w:szCs w:val="28"/>
          <w:shd w:fill="FFFFFF" w:val="clear"/>
        </w:rPr>
        <w:t xml:space="preserve">Для экономии расхода электроэнергии предприятие может приобрести </w:t>
      </w:r>
    </w:p>
    <w:p>
      <w:pPr>
        <w:pStyle w:val="Normal"/>
        <w:spacing w:lineRule="auto" w:line="360"/>
        <w:ind w:firstLine="851"/>
        <w:jc w:val="both"/>
        <w:rPr/>
      </w:pPr>
      <w:r>
        <w:rPr>
          <w:sz w:val="28"/>
          <w:szCs w:val="28"/>
          <w:shd w:fill="FFFFFF" w:val="clear"/>
        </w:rPr>
        <w:t>Морозильный плиточный горизонтальный аппарат для замораживания рыбной, мясной и другой пищевой продукции в блок-формах (800/254/65 мм) методом контактной заморозки с гидравлической подпрессовкой.</w:t>
      </w:r>
    </w:p>
    <w:p>
      <w:pPr>
        <w:pStyle w:val="Normal"/>
        <w:spacing w:lineRule="auto" w:line="360"/>
        <w:ind w:firstLine="851"/>
        <w:jc w:val="both"/>
        <w:rPr>
          <w:sz w:val="28"/>
          <w:szCs w:val="28"/>
        </w:rPr>
      </w:pPr>
      <w:r>
        <w:rPr>
          <w:sz w:val="28"/>
          <w:szCs w:val="28"/>
        </w:rPr>
        <w:t xml:space="preserve">Разовая загрузка составляет 539 кг. расчетная суточная производительность составляет от 4,32 до 4,86 тонн в сутки. </w:t>
      </w:r>
    </w:p>
    <w:p>
      <w:pPr>
        <w:pStyle w:val="Normal"/>
        <w:spacing w:lineRule="auto" w:line="360"/>
        <w:ind w:firstLine="851"/>
        <w:jc w:val="both"/>
        <w:rPr/>
      </w:pPr>
      <w:r>
        <w:rPr>
          <w:sz w:val="28"/>
          <w:szCs w:val="28"/>
        </w:rPr>
        <w:t xml:space="preserve">Это позволит покрыть всю потребность предприятия в заморозке и сократить потери продукции до 60% (те потери энергии, которые не связаны с отключением электричества). </w:t>
      </w:r>
    </w:p>
    <w:p>
      <w:pPr>
        <w:pStyle w:val="Normal"/>
        <w:spacing w:lineRule="auto" w:line="360"/>
        <w:ind w:firstLine="851"/>
        <w:jc w:val="both"/>
        <w:rPr/>
      </w:pPr>
      <w:r>
        <w:rPr>
          <w:sz w:val="28"/>
          <w:szCs w:val="28"/>
        </w:rPr>
        <w:t xml:space="preserve">В таблице 3.7 представлен расчет экономии затрат при установке нового оборудования. </w:t>
      </w:r>
    </w:p>
    <w:p>
      <w:pPr>
        <w:pStyle w:val="Normal"/>
        <w:spacing w:lineRule="auto" w:line="360"/>
        <w:ind w:left="708" w:firstLine="1"/>
        <w:rPr/>
      </w:pPr>
      <w:r>
        <w:rPr>
          <w:sz w:val="28"/>
          <w:szCs w:val="28"/>
        </w:rPr>
        <w:t>Таблица 3.7 – Расчет экономии затрат при установке нового                         </w:t>
      </w:r>
      <w:r>
        <w:rPr/>
        <w:t xml:space="preserve">оборудования </w:t>
      </w:r>
    </w:p>
    <w:tbl>
      <w:tblPr>
        <w:tblW w:w="975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355"/>
        <w:gridCol w:w="2463"/>
        <w:gridCol w:w="2464"/>
        <w:gridCol w:w="2474"/>
      </w:tblGrid>
      <w:tr>
        <w:trPr/>
        <w:tc>
          <w:tcPr>
            <w:tcW w:w="235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Показатель</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Наличное оборудование</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Плиточный скороморозильный аппарат 539-B1F</w:t>
            </w:r>
          </w:p>
          <w:p>
            <w:pPr>
              <w:pStyle w:val="Normal"/>
              <w:jc w:val="center"/>
              <w:rPr>
                <w:color w:val="000000"/>
              </w:rPr>
            </w:pPr>
            <w:r>
              <w:rPr>
                <w:color w:val="000000"/>
              </w:rPr>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Отклонение</w:t>
            </w:r>
          </w:p>
        </w:tc>
      </w:tr>
      <w:tr>
        <w:trPr/>
        <w:tc>
          <w:tcPr>
            <w:tcW w:w="23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Общее потребление электроэнергии оборудованием за год, тыс. кВт </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1370</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1002</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-368</w:t>
            </w:r>
          </w:p>
        </w:tc>
      </w:tr>
      <w:tr>
        <w:trPr/>
        <w:tc>
          <w:tcPr>
            <w:tcW w:w="23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Затраты на электроэнергию, тыс. руб. </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5618</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4210</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-1408</w:t>
            </w:r>
          </w:p>
        </w:tc>
      </w:tr>
      <w:tr>
        <w:trPr/>
        <w:tc>
          <w:tcPr>
            <w:tcW w:w="23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Потери продукции по причине энергопотерь </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1020</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408</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-612</w:t>
            </w:r>
          </w:p>
        </w:tc>
      </w:tr>
      <w:tr>
        <w:trPr/>
        <w:tc>
          <w:tcPr>
            <w:tcW w:w="23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Итого затраты, по которым рассчитывается экономия </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6638</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4618</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- 2020</w:t>
            </w:r>
          </w:p>
        </w:tc>
      </w:tr>
    </w:tbl>
    <w:p>
      <w:pPr>
        <w:pStyle w:val="Normal"/>
        <w:spacing w:lineRule="auto" w:line="360"/>
        <w:jc w:val="both"/>
        <w:rPr>
          <w:sz w:val="28"/>
          <w:szCs w:val="28"/>
        </w:rPr>
      </w:pPr>
      <w:r>
        <w:rPr>
          <w:sz w:val="28"/>
          <w:szCs w:val="28"/>
        </w:rPr>
      </w:r>
    </w:p>
    <w:p>
      <w:pPr>
        <w:pStyle w:val="Normal"/>
        <w:spacing w:lineRule="auto" w:line="360"/>
        <w:ind w:firstLine="709"/>
        <w:jc w:val="both"/>
        <w:rPr/>
      </w:pPr>
      <w:r>
        <w:rPr>
          <w:sz w:val="28"/>
          <w:szCs w:val="28"/>
        </w:rPr>
        <w:t>Стоимость п</w:t>
      </w:r>
      <w:r>
        <w:rPr>
          <w:color w:val="000000"/>
          <w:sz w:val="28"/>
          <w:szCs w:val="28"/>
        </w:rPr>
        <w:t xml:space="preserve">литочного скороморозильного аппарата 539-B1F составляет 1 680 тыс. руб. </w:t>
      </w:r>
    </w:p>
    <w:p>
      <w:pPr>
        <w:pStyle w:val="Normal"/>
        <w:spacing w:lineRule="auto" w:line="360"/>
        <w:ind w:firstLine="709"/>
        <w:jc w:val="both"/>
        <w:rPr/>
      </w:pPr>
      <w:r>
        <w:rPr>
          <w:color w:val="000000"/>
          <w:sz w:val="28"/>
          <w:szCs w:val="28"/>
        </w:rPr>
        <w:t xml:space="preserve">Срок полезного использования – 10 лет. Следовательно, годовая норма амортизации оставит 10%. </w:t>
      </w:r>
    </w:p>
    <w:p>
      <w:pPr>
        <w:pStyle w:val="Normal"/>
        <w:spacing w:lineRule="auto" w:line="360"/>
        <w:ind w:firstLine="709"/>
        <w:jc w:val="both"/>
        <w:rPr>
          <w:color w:val="000000"/>
          <w:sz w:val="28"/>
          <w:szCs w:val="28"/>
        </w:rPr>
      </w:pPr>
      <w:r>
        <w:rPr>
          <w:color w:val="000000"/>
          <w:sz w:val="28"/>
          <w:szCs w:val="28"/>
        </w:rPr>
        <w:t xml:space="preserve">Сумма амортизационных отчислений = 1 680 * 0,1 = 168 тыс. руб. </w:t>
      </w:r>
    </w:p>
    <w:p>
      <w:pPr>
        <w:pStyle w:val="Normal"/>
        <w:spacing w:lineRule="auto" w:line="360"/>
        <w:ind w:firstLine="709"/>
        <w:jc w:val="both"/>
        <w:rPr>
          <w:color w:val="000000"/>
          <w:sz w:val="28"/>
          <w:szCs w:val="28"/>
        </w:rPr>
      </w:pPr>
      <w:r>
        <w:rPr>
          <w:color w:val="000000"/>
          <w:sz w:val="28"/>
          <w:szCs w:val="28"/>
        </w:rPr>
        <w:t xml:space="preserve">Станок будет приобретен за счет долгосрочного банковского кредита сроком на 5 лет. </w:t>
      </w:r>
    </w:p>
    <w:p>
      <w:pPr>
        <w:pStyle w:val="Normal"/>
        <w:spacing w:lineRule="auto" w:line="360"/>
        <w:ind w:firstLine="709"/>
        <w:jc w:val="both"/>
        <w:rPr/>
      </w:pPr>
      <w:r>
        <w:rPr>
          <w:color w:val="000000"/>
          <w:sz w:val="28"/>
          <w:szCs w:val="28"/>
        </w:rPr>
        <w:t>Сумма кредита и проценты по нему (24% годовых) будут погашаться равными долями:</w:t>
      </w:r>
    </w:p>
    <w:p>
      <w:pPr>
        <w:pStyle w:val="Normal"/>
        <w:spacing w:lineRule="auto" w:line="360"/>
        <w:ind w:firstLine="709"/>
        <w:jc w:val="center"/>
        <w:rPr/>
      </w:pPr>
      <w:r>
        <w:rPr>
          <w:color w:val="000000"/>
          <w:sz w:val="28"/>
          <w:szCs w:val="28"/>
        </w:rPr>
        <w:t xml:space="preserve">Уплата основной суммы долга и процентов по кредиту = 1 680:5 + 1680 * 0,24 = 336 + 403 = 739 тыс. руб. </w:t>
      </w:r>
    </w:p>
    <w:p>
      <w:pPr>
        <w:pStyle w:val="Normal"/>
        <w:spacing w:lineRule="auto" w:line="360"/>
        <w:ind w:firstLine="709"/>
        <w:rPr/>
      </w:pPr>
      <w:r>
        <w:rPr>
          <w:color w:val="000000"/>
          <w:sz w:val="28"/>
          <w:szCs w:val="28"/>
        </w:rPr>
        <w:t xml:space="preserve">В таблице 3.8 представлен расчет чистой экономической эффективности мероприятия. </w:t>
      </w:r>
    </w:p>
    <w:p>
      <w:pPr>
        <w:pStyle w:val="Normal"/>
        <w:spacing w:lineRule="auto" w:line="360"/>
        <w:ind w:firstLine="709"/>
        <w:rPr>
          <w:color w:val="000000"/>
          <w:sz w:val="28"/>
          <w:szCs w:val="28"/>
        </w:rPr>
      </w:pPr>
      <w:r>
        <w:rPr>
          <w:color w:val="000000"/>
          <w:sz w:val="28"/>
          <w:szCs w:val="28"/>
        </w:rPr>
      </w:r>
    </w:p>
    <w:p>
      <w:pPr>
        <w:pStyle w:val="Normal"/>
        <w:spacing w:lineRule="auto" w:line="360"/>
        <w:ind w:firstLine="709"/>
        <w:rPr>
          <w:color w:val="000000"/>
          <w:sz w:val="28"/>
          <w:szCs w:val="28"/>
        </w:rPr>
      </w:pPr>
      <w:r>
        <w:rPr>
          <w:color w:val="000000"/>
          <w:sz w:val="28"/>
          <w:szCs w:val="28"/>
        </w:rPr>
      </w:r>
    </w:p>
    <w:p>
      <w:pPr>
        <w:pStyle w:val="Normal"/>
        <w:spacing w:lineRule="auto" w:line="360"/>
        <w:ind w:left="709" w:hanging="0"/>
        <w:rPr/>
      </w:pPr>
      <w:r>
        <w:rPr>
          <w:color w:val="000000"/>
          <w:sz w:val="28"/>
          <w:szCs w:val="28"/>
        </w:rPr>
        <w:t>Таблица 3.8 – Расчет экономической эффективности мероприятия по                         </w:t>
      </w:r>
      <w:r>
        <w:rPr/>
        <w:t>приобретению нового холодильного оборудования</w:t>
      </w:r>
    </w:p>
    <w:tbl>
      <w:tblPr>
        <w:tblW w:w="9864"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27"/>
        <w:gridCol w:w="4937"/>
      </w:tblGrid>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360"/>
              <w:jc w:val="center"/>
              <w:rPr>
                <w:color w:val="000000"/>
              </w:rPr>
            </w:pPr>
            <w:r>
              <w:rPr>
                <w:color w:val="000000"/>
              </w:rPr>
              <w:t>Показатель</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360"/>
              <w:jc w:val="center"/>
              <w:rPr>
                <w:color w:val="000000"/>
              </w:rPr>
            </w:pPr>
            <w:r>
              <w:rPr>
                <w:color w:val="000000"/>
              </w:rPr>
              <w:t>Значение</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360"/>
              <w:jc w:val="both"/>
              <w:rPr>
                <w:color w:val="000000"/>
              </w:rPr>
            </w:pPr>
            <w:r>
              <w:rPr>
                <w:color w:val="000000"/>
              </w:rPr>
              <w:t xml:space="preserve">Экономия материальных затрат, тыс. руб.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360"/>
              <w:jc w:val="center"/>
              <w:rPr>
                <w:color w:val="000000"/>
              </w:rPr>
            </w:pPr>
            <w:r>
              <w:rPr>
                <w:color w:val="000000"/>
              </w:rPr>
              <w:t>2020</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360"/>
              <w:jc w:val="both"/>
              <w:rPr>
                <w:color w:val="000000"/>
              </w:rPr>
            </w:pPr>
            <w:r>
              <w:rPr>
                <w:color w:val="000000"/>
              </w:rPr>
              <w:t xml:space="preserve">Затраты на амортизацию нового оборудования, тыс. руб.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360"/>
              <w:jc w:val="center"/>
              <w:rPr>
                <w:color w:val="000000"/>
              </w:rPr>
            </w:pPr>
            <w:r>
              <w:rPr>
                <w:color w:val="000000"/>
              </w:rPr>
              <w:t>168</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360"/>
              <w:jc w:val="both"/>
              <w:rPr>
                <w:color w:val="000000"/>
              </w:rPr>
            </w:pPr>
            <w:r>
              <w:rPr>
                <w:color w:val="000000"/>
              </w:rPr>
              <w:t xml:space="preserve">Затраты на возврат и обслуживание займа, тыс. руб.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360"/>
              <w:jc w:val="center"/>
              <w:rPr>
                <w:color w:val="000000"/>
              </w:rPr>
            </w:pPr>
            <w:r>
              <w:rPr>
                <w:color w:val="000000"/>
              </w:rPr>
              <w:t>739</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360"/>
              <w:jc w:val="both"/>
              <w:rPr>
                <w:color w:val="000000"/>
              </w:rPr>
            </w:pPr>
            <w:r>
              <w:rPr>
                <w:color w:val="000000"/>
              </w:rPr>
              <w:t xml:space="preserve">Экономический эффект, тыс. руб.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360"/>
              <w:jc w:val="center"/>
              <w:rPr>
                <w:color w:val="000000"/>
              </w:rPr>
            </w:pPr>
            <w:r>
              <w:rPr>
                <w:color w:val="000000"/>
              </w:rPr>
              <w:t>1113</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360"/>
              <w:jc w:val="both"/>
              <w:rPr>
                <w:color w:val="000000"/>
              </w:rPr>
            </w:pPr>
            <w:r>
              <w:rPr>
                <w:color w:val="000000"/>
              </w:rPr>
              <w:t>Экономическая эффективность,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pacing w:lineRule="auto" w:line="360"/>
              <w:jc w:val="center"/>
              <w:rPr>
                <w:color w:val="000000"/>
              </w:rPr>
            </w:pPr>
            <w:r>
              <w:rPr>
                <w:color w:val="000000"/>
              </w:rPr>
              <w:t>55,1</w:t>
            </w:r>
          </w:p>
        </w:tc>
      </w:tr>
    </w:tbl>
    <w:p>
      <w:pPr>
        <w:pStyle w:val="Normal"/>
        <w:spacing w:lineRule="auto" w:line="360"/>
        <w:jc w:val="both"/>
        <w:rPr>
          <w:color w:val="000000"/>
          <w:sz w:val="28"/>
          <w:szCs w:val="28"/>
        </w:rPr>
      </w:pPr>
      <w:r>
        <w:rPr>
          <w:color w:val="000000"/>
          <w:sz w:val="28"/>
          <w:szCs w:val="28"/>
        </w:rPr>
      </w:r>
    </w:p>
    <w:p>
      <w:pPr>
        <w:pStyle w:val="Normal"/>
        <w:spacing w:lineRule="auto" w:line="360"/>
        <w:ind w:firstLine="851"/>
        <w:jc w:val="both"/>
        <w:rPr>
          <w:sz w:val="28"/>
          <w:szCs w:val="28"/>
        </w:rPr>
      </w:pPr>
      <w:r>
        <w:rPr>
          <w:sz w:val="28"/>
          <w:szCs w:val="28"/>
        </w:rPr>
        <w:t xml:space="preserve">Также в процессе переработки рыбы образуется большое количество отходов, которые бы могли стать сырьем для производства рыбной муки. </w:t>
      </w:r>
    </w:p>
    <w:p>
      <w:pPr>
        <w:pStyle w:val="Normal"/>
        <w:spacing w:lineRule="auto" w:line="360"/>
        <w:ind w:firstLine="851"/>
        <w:jc w:val="both"/>
        <w:rPr>
          <w:sz w:val="28"/>
          <w:szCs w:val="28"/>
        </w:rPr>
      </w:pPr>
      <w:r>
        <w:rPr>
          <w:sz w:val="28"/>
          <w:szCs w:val="28"/>
        </w:rPr>
        <w:t>В России совсем немного предприятий, выпускающих рыбную муку. И связано это, в основном, со сложностями в поставках сырья. Дело в том, что большое его количество отправляется за рубеж. И тут один выход – заключить договора на регулярные поставки достаточного для переработки количества сырья сразу с несколькими поставщиками. И тогда, при наличии минимальной конкуренции на рынке, можно запустить довольно прибыльное дело.</w:t>
      </w:r>
    </w:p>
    <w:p>
      <w:pPr>
        <w:pStyle w:val="Normal"/>
        <w:spacing w:lineRule="auto" w:line="360"/>
        <w:ind w:firstLine="851"/>
        <w:jc w:val="both"/>
        <w:rPr>
          <w:sz w:val="28"/>
          <w:szCs w:val="28"/>
        </w:rPr>
      </w:pPr>
      <w:r>
        <w:rPr>
          <w:sz w:val="28"/>
          <w:szCs w:val="28"/>
        </w:rPr>
        <w:t>Треть выпускаемой на территории России рыбной муки продается заграничным клиентам. И получается, что наши соотечественники, переплачивая значительную сумму, российский же продукт закупают за рубежом. И многие фермеры с радостью станут приобретать его у местного производителя. Огромный рынок сбыта – вот основное преимущество данного направления.</w:t>
      </w:r>
    </w:p>
    <w:p>
      <w:pPr>
        <w:pStyle w:val="Normal"/>
        <w:spacing w:lineRule="auto" w:line="360"/>
        <w:ind w:firstLine="851"/>
        <w:jc w:val="both"/>
        <w:rPr>
          <w:sz w:val="28"/>
          <w:szCs w:val="28"/>
        </w:rPr>
      </w:pPr>
      <w:r>
        <w:rPr>
          <w:sz w:val="28"/>
          <w:szCs w:val="28"/>
        </w:rPr>
        <w:t>Производство рыбной кормовой муки считается доходным бизнесом за счет достаточно высокой цены на эту добавку. А это обусловлено теми свойствами, которыми она обладает. И предлагая своим потенциальным клиентам готовую продукцию, можно апеллировать именно ее ценностью для животных.</w:t>
      </w:r>
    </w:p>
    <w:p>
      <w:pPr>
        <w:pStyle w:val="Normal"/>
        <w:spacing w:lineRule="auto" w:line="360"/>
        <w:ind w:firstLine="851"/>
        <w:jc w:val="both"/>
        <w:rPr/>
      </w:pPr>
      <w:r>
        <w:rPr>
          <w:rStyle w:val="StrongEmphasis"/>
          <w:b w:val="false"/>
          <w:bCs w:val="false"/>
          <w:sz w:val="28"/>
          <w:szCs w:val="28"/>
        </w:rPr>
        <w:t>Состав рыбной муки следующий:</w:t>
      </w:r>
      <w:r>
        <w:rPr>
          <w:sz w:val="28"/>
          <w:szCs w:val="28"/>
        </w:rPr>
        <w:t xml:space="preserve"> протеин, ненасыщенные жирные кислоты, витамины, микроэлементы.</w:t>
      </w:r>
    </w:p>
    <w:p>
      <w:pPr>
        <w:pStyle w:val="Normal"/>
        <w:spacing w:lineRule="auto" w:line="360"/>
        <w:ind w:firstLine="851"/>
        <w:jc w:val="both"/>
        <w:rPr>
          <w:sz w:val="28"/>
          <w:szCs w:val="28"/>
        </w:rPr>
      </w:pPr>
      <w:r>
        <w:rPr>
          <w:sz w:val="28"/>
          <w:szCs w:val="28"/>
        </w:rPr>
        <w:t>Чтобы сократить расходы на запуск предприятия и минимизировать финансовые риски, лучше если будет организовано предприятие небольшой мощности. Таким образом, мини линия не будет простаивать вследствие перебоев с поставками сырья, а выпущенная продукция не станет залеживаться на складах.</w:t>
      </w:r>
    </w:p>
    <w:p>
      <w:pPr>
        <w:pStyle w:val="Normal"/>
        <w:spacing w:lineRule="auto" w:line="360"/>
        <w:ind w:firstLine="851"/>
        <w:jc w:val="both"/>
        <w:rPr/>
      </w:pPr>
      <w:r>
        <w:rPr>
          <w:sz w:val="28"/>
          <w:szCs w:val="28"/>
        </w:rPr>
        <w:t xml:space="preserve">Стоимость линии составляет 1420 тыс. руб. Срок эксплуатации – 10 лет. Годовая амортизация = 1420 * 0,1 = 142 тыс. руб. </w:t>
      </w:r>
    </w:p>
    <w:p>
      <w:pPr>
        <w:pStyle w:val="Normal"/>
        <w:spacing w:lineRule="auto" w:line="360"/>
        <w:ind w:firstLine="851"/>
        <w:jc w:val="both"/>
        <w:rPr/>
      </w:pPr>
      <w:r>
        <w:rPr>
          <w:sz w:val="28"/>
          <w:szCs w:val="28"/>
        </w:rPr>
        <w:t xml:space="preserve">Часть затрат (400 тыс. руб.) будет профинансирована за счет чистой прибыли, часть (200 тыс. руб.) в рамках муниципальной программы по стимулированию развития рыбохозяйственного комплекса, оставшаяся часть за счет банковского кредита на 3 года в сумме 820 тыс. руб. под 26% годовых. </w:t>
      </w:r>
    </w:p>
    <w:p>
      <w:pPr>
        <w:pStyle w:val="Normal"/>
        <w:spacing w:lineRule="auto" w:line="360"/>
        <w:ind w:firstLine="851"/>
        <w:jc w:val="both"/>
        <w:rPr>
          <w:sz w:val="28"/>
          <w:szCs w:val="28"/>
        </w:rPr>
      </w:pPr>
      <w:r>
        <w:rPr>
          <w:sz w:val="28"/>
          <w:szCs w:val="28"/>
        </w:rPr>
        <w:t>Погашение кредита равными долями, уплата процентов равномерно в течении срока кредитного договора.</w:t>
      </w:r>
    </w:p>
    <w:p>
      <w:pPr>
        <w:pStyle w:val="Normal"/>
        <w:spacing w:lineRule="auto" w:line="360"/>
        <w:rPr/>
      </w:pPr>
      <w:r>
        <w:rPr>
          <w:sz w:val="28"/>
          <w:szCs w:val="28"/>
        </w:rPr>
        <w:t xml:space="preserve">            </w:t>
      </w:r>
      <w:r>
        <w:rPr>
          <w:color w:val="000000"/>
          <w:sz w:val="28"/>
          <w:szCs w:val="28"/>
        </w:rPr>
        <w:t xml:space="preserve">Уплата основной суммы долга и процентов по кредиту = 820:3 + 820 *   * 0,26 = 273,3 + 213,7 = 487 тыс. руб. </w:t>
      </w:r>
    </w:p>
    <w:p>
      <w:pPr>
        <w:pStyle w:val="Normal"/>
        <w:spacing w:lineRule="auto" w:line="360"/>
        <w:ind w:firstLine="851"/>
        <w:jc w:val="both"/>
        <w:rPr>
          <w:color w:val="000000"/>
          <w:sz w:val="28"/>
          <w:szCs w:val="28"/>
        </w:rPr>
      </w:pPr>
      <w:r>
        <w:rPr>
          <w:color w:val="000000"/>
          <w:sz w:val="28"/>
          <w:szCs w:val="28"/>
        </w:rPr>
        <w:t xml:space="preserve">Годовая производительность производственной линии составляет 730 тонн с учетом выходных и праздничных дней. </w:t>
      </w:r>
    </w:p>
    <w:p>
      <w:pPr>
        <w:pStyle w:val="Normal"/>
        <w:spacing w:lineRule="auto" w:line="360"/>
        <w:ind w:firstLine="851"/>
        <w:jc w:val="both"/>
        <w:rPr/>
      </w:pPr>
      <w:r>
        <w:rPr>
          <w:color w:val="000000"/>
          <w:sz w:val="28"/>
          <w:szCs w:val="28"/>
        </w:rPr>
        <w:t xml:space="preserve">В таблице 3.9 представлена калькуляция себестоимости в расчете на одну тонну </w:t>
      </w:r>
    </w:p>
    <w:p>
      <w:pPr>
        <w:pStyle w:val="Normal"/>
        <w:spacing w:lineRule="auto" w:line="360"/>
        <w:ind w:firstLine="851"/>
        <w:jc w:val="both"/>
        <w:rPr>
          <w:color w:val="000000"/>
          <w:sz w:val="28"/>
          <w:szCs w:val="28"/>
        </w:rPr>
      </w:pPr>
      <w:r>
        <w:rPr>
          <w:color w:val="000000"/>
          <w:sz w:val="28"/>
          <w:szCs w:val="28"/>
        </w:rPr>
      </w:r>
    </w:p>
    <w:p>
      <w:pPr>
        <w:pStyle w:val="Normal"/>
        <w:spacing w:lineRule="auto" w:line="360"/>
        <w:ind w:left="851" w:hanging="0"/>
        <w:rPr/>
      </w:pPr>
      <w:r>
        <w:rPr>
          <w:color w:val="000000"/>
          <w:sz w:val="28"/>
          <w:szCs w:val="28"/>
        </w:rPr>
        <w:t>Таблица 3.9 – Калькуляция себестоимости производства рыбной муки в                            </w:t>
      </w:r>
      <w:r>
        <w:rPr/>
        <w:t xml:space="preserve">расчете на одну тонну </w:t>
      </w:r>
    </w:p>
    <w:tbl>
      <w:tblPr>
        <w:tblW w:w="9864"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27"/>
        <w:gridCol w:w="4937"/>
      </w:tblGrid>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color w:val="000000"/>
              </w:rPr>
            </w:pPr>
            <w:r>
              <w:rPr>
                <w:color w:val="000000"/>
              </w:rPr>
              <w:t>Статья затрат</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Сумма в расчете на тонну, руб.</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color w:val="000000"/>
              </w:rPr>
            </w:pPr>
            <w:r>
              <w:rPr>
                <w:color w:val="000000"/>
              </w:rPr>
              <w:t xml:space="preserve">Электроэнергия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2,7</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color w:val="000000"/>
              </w:rPr>
            </w:pPr>
            <w:r>
              <w:rPr>
                <w:color w:val="000000"/>
              </w:rPr>
              <w:t xml:space="preserve">Оплата труда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10,3</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color w:val="000000"/>
              </w:rPr>
            </w:pPr>
            <w:r>
              <w:rPr>
                <w:color w:val="000000"/>
              </w:rPr>
              <w:t xml:space="preserve">Отчисления на социальные нужды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3,1</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color w:val="000000"/>
              </w:rPr>
            </w:pPr>
            <w:r>
              <w:rPr>
                <w:color w:val="000000"/>
              </w:rPr>
              <w:t xml:space="preserve">Амортизация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19,4</w:t>
            </w:r>
          </w:p>
        </w:tc>
      </w:tr>
      <w:tr>
        <w:trPr>
          <w:trHeight w:val="320" w:hRule="atLeast"/>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color w:val="000000"/>
              </w:rPr>
            </w:pPr>
            <w:r>
              <w:rPr>
                <w:color w:val="000000"/>
              </w:rPr>
              <w:t xml:space="preserve">Общехозяйственные расходы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5,2</w:t>
            </w:r>
          </w:p>
        </w:tc>
      </w:tr>
      <w:tr>
        <w:trPr>
          <w:trHeight w:val="500" w:hRule="atLeast"/>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color w:val="000000"/>
              </w:rPr>
            </w:pPr>
            <w:r>
              <w:rPr>
                <w:color w:val="000000"/>
              </w:rPr>
              <w:t xml:space="preserve">Итого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color w:val="000000"/>
              </w:rPr>
            </w:pPr>
            <w:r>
              <w:rPr>
                <w:color w:val="000000"/>
              </w:rPr>
              <w:t>40,7</w:t>
            </w:r>
          </w:p>
        </w:tc>
      </w:tr>
    </w:tbl>
    <w:p>
      <w:pPr>
        <w:pStyle w:val="Normal"/>
        <w:jc w:val="both"/>
        <w:rPr>
          <w:color w:val="000000"/>
          <w:sz w:val="28"/>
          <w:szCs w:val="28"/>
        </w:rPr>
      </w:pPr>
      <w:r>
        <w:rPr>
          <w:color w:val="000000"/>
          <w:sz w:val="28"/>
          <w:szCs w:val="28"/>
        </w:rPr>
      </w:r>
    </w:p>
    <w:p>
      <w:pPr>
        <w:pStyle w:val="Normal"/>
        <w:spacing w:lineRule="auto" w:line="360"/>
        <w:ind w:firstLine="851"/>
        <w:jc w:val="both"/>
        <w:rPr>
          <w:color w:val="000000"/>
          <w:sz w:val="28"/>
          <w:szCs w:val="28"/>
        </w:rPr>
      </w:pPr>
      <w:r>
        <w:rPr>
          <w:color w:val="000000"/>
          <w:sz w:val="28"/>
          <w:szCs w:val="28"/>
        </w:rPr>
        <w:t xml:space="preserve">Рыночная стоимость 1 тонны рыбной муки в среднем составляет 63 000 руб. (с НДС). </w:t>
      </w:r>
    </w:p>
    <w:p>
      <w:pPr>
        <w:pStyle w:val="Normal"/>
        <w:spacing w:lineRule="auto" w:line="360"/>
        <w:ind w:firstLine="851"/>
        <w:jc w:val="both"/>
        <w:rPr>
          <w:color w:val="000000"/>
          <w:sz w:val="28"/>
          <w:szCs w:val="28"/>
        </w:rPr>
      </w:pPr>
      <w:r>
        <w:rPr>
          <w:color w:val="000000"/>
          <w:sz w:val="28"/>
          <w:szCs w:val="28"/>
        </w:rPr>
        <w:t>Так как конкурентов на рынке мало и продукция востребована, то руководство ООО «Магистраль» планирует уровень реализации 90 % от общего объема продукции, произведенной в отчетном периоде, тогда прогнозная выручка составит:</w:t>
      </w:r>
    </w:p>
    <w:p>
      <w:pPr>
        <w:pStyle w:val="Normal"/>
        <w:spacing w:lineRule="auto" w:line="360"/>
        <w:ind w:firstLine="851"/>
        <w:jc w:val="both"/>
        <w:rPr>
          <w:color w:val="000000"/>
          <w:sz w:val="28"/>
          <w:szCs w:val="28"/>
        </w:rPr>
      </w:pPr>
      <w:r>
        <w:rPr>
          <w:color w:val="000000"/>
          <w:sz w:val="28"/>
          <w:szCs w:val="28"/>
        </w:rPr>
        <w:t xml:space="preserve">В = 730 * 0,9 * 63 = 41 391 тыс. руб. </w:t>
      </w:r>
    </w:p>
    <w:p>
      <w:pPr>
        <w:pStyle w:val="Normal"/>
        <w:spacing w:lineRule="auto" w:line="360"/>
        <w:ind w:firstLine="851"/>
        <w:jc w:val="both"/>
        <w:rPr/>
      </w:pPr>
      <w:r>
        <w:rPr>
          <w:color w:val="000000"/>
          <w:sz w:val="28"/>
          <w:szCs w:val="28"/>
        </w:rPr>
        <w:t xml:space="preserve">В таблице 3.10 представлена смета коммерческих расходов на производство рыбной муки. </w:t>
      </w:r>
    </w:p>
    <w:p>
      <w:pPr>
        <w:pStyle w:val="Normal"/>
        <w:spacing w:lineRule="auto" w:line="360"/>
        <w:ind w:firstLine="851"/>
        <w:jc w:val="both"/>
        <w:rPr>
          <w:color w:val="000000"/>
          <w:sz w:val="28"/>
          <w:szCs w:val="28"/>
        </w:rPr>
      </w:pPr>
      <w:r>
        <w:rPr>
          <w:color w:val="000000"/>
          <w:sz w:val="28"/>
          <w:szCs w:val="28"/>
        </w:rPr>
      </w:r>
    </w:p>
    <w:p>
      <w:pPr>
        <w:pStyle w:val="Normal"/>
        <w:spacing w:lineRule="auto" w:line="360"/>
        <w:ind w:left="851" w:hanging="0"/>
        <w:rPr>
          <w:color w:val="000000"/>
          <w:sz w:val="28"/>
          <w:szCs w:val="28"/>
        </w:rPr>
      </w:pPr>
      <w:r>
        <w:rPr>
          <w:color w:val="000000"/>
          <w:sz w:val="28"/>
          <w:szCs w:val="28"/>
        </w:rPr>
        <w:t xml:space="preserve">Таблица 3.10 – Смета коммерческих расходов на производство рыбной                           муки </w:t>
      </w:r>
    </w:p>
    <w:tbl>
      <w:tblPr>
        <w:tblW w:w="9864"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27"/>
        <w:gridCol w:w="4937"/>
      </w:tblGrid>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color w:val="000000"/>
              </w:rPr>
            </w:pPr>
            <w:r>
              <w:rPr>
                <w:color w:val="000000"/>
              </w:rPr>
              <w:t>Статья затрат</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Сумма, тыс. руб.</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Расходы на упаковку и транспортировку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197</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Расходы на оплату труда сбытового персонала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482</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Страховые взносы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145</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Расходы на рекламу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60</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Итого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884</w:t>
            </w:r>
          </w:p>
        </w:tc>
      </w:tr>
    </w:tbl>
    <w:p>
      <w:pPr>
        <w:pStyle w:val="Normal"/>
        <w:spacing w:lineRule="auto" w:line="360"/>
        <w:ind w:firstLine="709"/>
        <w:jc w:val="both"/>
        <w:rPr>
          <w:color w:val="000000"/>
          <w:sz w:val="28"/>
          <w:szCs w:val="28"/>
        </w:rPr>
      </w:pPr>
      <w:r>
        <w:rPr>
          <w:color w:val="000000"/>
          <w:sz w:val="28"/>
          <w:szCs w:val="28"/>
        </w:rPr>
      </w:r>
    </w:p>
    <w:p>
      <w:pPr>
        <w:pStyle w:val="Normal"/>
        <w:spacing w:lineRule="auto" w:line="360"/>
        <w:ind w:firstLine="851"/>
        <w:jc w:val="both"/>
        <w:rPr>
          <w:color w:val="000000"/>
          <w:sz w:val="28"/>
          <w:szCs w:val="28"/>
        </w:rPr>
      </w:pPr>
      <w:r>
        <w:rPr>
          <w:color w:val="000000"/>
          <w:sz w:val="28"/>
          <w:szCs w:val="28"/>
        </w:rPr>
        <w:t xml:space="preserve">В таблице 3.11 представлен плановый отчет о прибылях и убытках по новому направлению деятельности. </w:t>
      </w:r>
    </w:p>
    <w:p>
      <w:pPr>
        <w:pStyle w:val="Normal"/>
        <w:spacing w:lineRule="auto" w:line="360"/>
        <w:ind w:firstLine="709"/>
        <w:rPr>
          <w:color w:val="000000"/>
          <w:sz w:val="28"/>
          <w:szCs w:val="28"/>
        </w:rPr>
      </w:pPr>
      <w:r>
        <w:rPr>
          <w:color w:val="000000"/>
          <w:sz w:val="28"/>
          <w:szCs w:val="28"/>
        </w:rPr>
      </w:r>
    </w:p>
    <w:p>
      <w:pPr>
        <w:pStyle w:val="Normal"/>
        <w:spacing w:lineRule="auto" w:line="360"/>
        <w:ind w:left="851" w:hanging="0"/>
        <w:rPr>
          <w:color w:val="000000"/>
          <w:sz w:val="28"/>
          <w:szCs w:val="28"/>
        </w:rPr>
      </w:pPr>
      <w:r>
        <w:rPr>
          <w:color w:val="000000"/>
          <w:sz w:val="28"/>
          <w:szCs w:val="28"/>
        </w:rPr>
        <w:t>Таблица 3.11 – Прогнозный отчет о финансовом результате по                           производству рыбной муки</w:t>
      </w:r>
    </w:p>
    <w:tbl>
      <w:tblPr>
        <w:tblW w:w="9864"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27"/>
        <w:gridCol w:w="4937"/>
      </w:tblGrid>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color w:val="000000"/>
              </w:rPr>
            </w:pPr>
            <w:r>
              <w:rPr>
                <w:color w:val="000000"/>
              </w:rPr>
              <w:t>Показатель</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Значение, тыс. руб.</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Выручка (без НДС)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35 077</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Производственная себестоимость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26 740</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Валовая прибыль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8337</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Коммерческие расходы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884</w:t>
            </w:r>
          </w:p>
        </w:tc>
      </w:tr>
      <w:tr>
        <w:trPr>
          <w:trHeight w:val="320" w:hRule="atLeast"/>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Прибыль от продаж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7453</w:t>
            </w:r>
          </w:p>
        </w:tc>
      </w:tr>
      <w:tr>
        <w:trPr>
          <w:trHeight w:val="180" w:hRule="atLeast"/>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Проценты к уплате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487</w:t>
            </w:r>
          </w:p>
        </w:tc>
      </w:tr>
      <w:tr>
        <w:trPr>
          <w:trHeight w:val="260" w:hRule="atLeast"/>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Прибыль до налогообложения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6966</w:t>
            </w:r>
          </w:p>
        </w:tc>
      </w:tr>
      <w:tr>
        <w:trPr>
          <w:trHeight w:val="160" w:hRule="atLeast"/>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Налог на прибыль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1393</w:t>
            </w:r>
          </w:p>
        </w:tc>
      </w:tr>
      <w:tr>
        <w:trPr>
          <w:trHeight w:val="380" w:hRule="atLeast"/>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rPr>
            </w:pPr>
            <w:r>
              <w:rPr>
                <w:color w:val="000000"/>
              </w:rPr>
              <w:t xml:space="preserve">Чистая прибыль </w:t>
            </w:r>
          </w:p>
        </w:tc>
        <w:tc>
          <w:tcPr>
            <w:tcW w:w="4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color w:val="000000"/>
              </w:rPr>
            </w:pPr>
            <w:r>
              <w:rPr>
                <w:color w:val="000000"/>
              </w:rPr>
              <w:t>5573</w:t>
            </w:r>
          </w:p>
        </w:tc>
      </w:tr>
    </w:tbl>
    <w:p>
      <w:pPr>
        <w:pStyle w:val="Normal"/>
        <w:jc w:val="both"/>
        <w:rPr>
          <w:color w:val="000000"/>
          <w:sz w:val="28"/>
          <w:szCs w:val="28"/>
        </w:rPr>
      </w:pPr>
      <w:r>
        <w:rPr>
          <w:color w:val="000000"/>
          <w:sz w:val="28"/>
          <w:szCs w:val="28"/>
        </w:rPr>
      </w:r>
    </w:p>
    <w:p>
      <w:pPr>
        <w:pStyle w:val="Normal"/>
        <w:spacing w:lineRule="auto" w:line="360"/>
        <w:ind w:firstLine="851"/>
        <w:jc w:val="both"/>
        <w:rPr>
          <w:sz w:val="28"/>
          <w:szCs w:val="28"/>
        </w:rPr>
      </w:pPr>
      <w:r>
        <w:rPr>
          <w:sz w:val="28"/>
          <w:szCs w:val="28"/>
        </w:rPr>
        <w:t xml:space="preserve">В таблице 3.12 показано как изменятся показатели предприятия после комплекса мероприятий. </w:t>
      </w:r>
    </w:p>
    <w:p>
      <w:pPr>
        <w:pStyle w:val="Normal"/>
        <w:spacing w:lineRule="auto" w:line="360"/>
        <w:jc w:val="both"/>
        <w:rPr>
          <w:sz w:val="28"/>
          <w:szCs w:val="28"/>
        </w:rPr>
      </w:pPr>
      <w:r>
        <w:rPr>
          <w:sz w:val="28"/>
          <w:szCs w:val="28"/>
        </w:rPr>
      </w:r>
    </w:p>
    <w:p>
      <w:pPr>
        <w:pStyle w:val="Normal"/>
        <w:spacing w:lineRule="auto" w:line="360"/>
        <w:ind w:left="851" w:hanging="0"/>
        <w:rPr/>
      </w:pPr>
      <w:r>
        <w:rPr>
          <w:sz w:val="28"/>
          <w:szCs w:val="28"/>
        </w:rPr>
        <w:t>Таблица 3.12 – Изменение экономических показателей предприятия                           </w:t>
      </w:r>
      <w:r>
        <w:rPr/>
        <w:t xml:space="preserve">после комплекса мероприятий </w:t>
      </w:r>
    </w:p>
    <w:tbl>
      <w:tblPr>
        <w:tblW w:w="9575"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528"/>
        <w:gridCol w:w="1666"/>
        <w:gridCol w:w="1620"/>
        <w:gridCol w:w="1497"/>
        <w:gridCol w:w="1264"/>
      </w:tblGrid>
      <w:tr>
        <w:trPr>
          <w:trHeight w:val="340" w:hRule="atLeast"/>
        </w:trPr>
        <w:tc>
          <w:tcPr>
            <w:tcW w:w="352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Показатель</w:t>
            </w:r>
          </w:p>
        </w:tc>
        <w:tc>
          <w:tcPr>
            <w:tcW w:w="166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 xml:space="preserve">Отчетные данные </w:t>
            </w:r>
          </w:p>
        </w:tc>
        <w:tc>
          <w:tcPr>
            <w:tcW w:w="162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 xml:space="preserve">После мероприятий </w:t>
            </w:r>
          </w:p>
        </w:tc>
        <w:tc>
          <w:tcPr>
            <w:tcW w:w="27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Отклонение</w:t>
            </w:r>
          </w:p>
        </w:tc>
      </w:tr>
      <w:tr>
        <w:trPr>
          <w:trHeight w:val="480" w:hRule="atLeast"/>
        </w:trPr>
        <w:tc>
          <w:tcPr>
            <w:tcW w:w="352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both"/>
              <w:rPr/>
            </w:pPr>
            <w:r>
              <w:rPr/>
            </w:r>
          </w:p>
        </w:tc>
        <w:tc>
          <w:tcPr>
            <w:tcW w:w="166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tc>
        <w:tc>
          <w:tcPr>
            <w:tcW w:w="162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jc w:val="center"/>
              <w:rPr/>
            </w:pPr>
            <w:r>
              <w:rPr/>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pPr>
            <w:r>
              <w:rPr/>
              <w:t>Абсолютное</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both"/>
              <w:rPr/>
            </w:pPr>
            <w:r>
              <w:rPr/>
              <w:t>Темп роста, %</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Выручка от продаж,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36347</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71424</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35077</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196,5</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Себестоимость,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34180</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59068</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24888</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172,8</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Валовая прибыль,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2167</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12356</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10189</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570,2</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Коммерческие расходы,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1207</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2091</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884</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173,2</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Прибыль от продаж,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960</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10265</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9305</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1069</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pPr>
            <w:r>
              <w:rPr/>
              <w:t>Проценты к уплате</w:t>
            </w:r>
            <w:r>
              <w:rPr>
                <w:color w:val="000000"/>
                <w:sz w:val="22"/>
                <w:szCs w:val="22"/>
              </w:rPr>
              <w:t xml:space="preserve">, тыс. руб.  </w:t>
            </w:r>
            <w:r>
              <w:rPr/>
              <w:t xml:space="preserve">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0,0</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1226</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1226</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Прочие доходы,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0,0</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0,0</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0</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Прочие расходы,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163</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163</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0</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100</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Прибыль до налогообложения,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797</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8876</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8079</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1114</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Налог на прибыль,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172</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1775</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1603</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1032</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 xml:space="preserve">Чистая прибыль, тыс. руб.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625</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7101</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6476</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1136</w:t>
            </w:r>
          </w:p>
        </w:tc>
      </w:tr>
      <w:tr>
        <w:trPr/>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jc w:val="both"/>
              <w:rPr>
                <w:color w:val="000000"/>
                <w:sz w:val="22"/>
                <w:szCs w:val="22"/>
              </w:rPr>
            </w:pPr>
            <w:r>
              <w:rPr>
                <w:color w:val="000000"/>
                <w:sz w:val="22"/>
                <w:szCs w:val="22"/>
              </w:rPr>
              <w:t>Рентабельность продаж, %</w:t>
            </w:r>
          </w:p>
        </w:tc>
        <w:tc>
          <w:tcPr>
            <w:tcW w:w="16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jc w:val="center"/>
              <w:rPr>
                <w:color w:val="000000"/>
              </w:rPr>
            </w:pPr>
            <w:r>
              <w:rPr>
                <w:color w:val="000000"/>
              </w:rPr>
              <w:t>2,6</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14,4</w:t>
            </w:r>
          </w:p>
        </w:tc>
        <w:tc>
          <w:tcPr>
            <w:tcW w:w="149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pPr>
            <w:r>
              <w:rPr/>
              <w:t>11,8</w:t>
            </w:r>
          </w:p>
        </w:tc>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pPr>
            <w:r>
              <w:rPr/>
              <w:t>553,8</w:t>
            </w:r>
          </w:p>
        </w:tc>
      </w:tr>
    </w:tbl>
    <w:p>
      <w:pPr>
        <w:pStyle w:val="Normal"/>
        <w:jc w:val="both"/>
        <w:rPr>
          <w:sz w:val="28"/>
          <w:szCs w:val="28"/>
        </w:rPr>
      </w:pPr>
      <w:r>
        <w:rPr>
          <w:sz w:val="28"/>
          <w:szCs w:val="28"/>
        </w:rPr>
      </w:r>
    </w:p>
    <w:p>
      <w:pPr>
        <w:pStyle w:val="Normal"/>
        <w:spacing w:lineRule="auto" w:line="360"/>
        <w:ind w:firstLine="709"/>
        <w:jc w:val="both"/>
        <w:rPr>
          <w:sz w:val="28"/>
          <w:szCs w:val="28"/>
        </w:rPr>
      </w:pPr>
      <w:r>
        <w:rPr>
          <w:sz w:val="28"/>
          <w:szCs w:val="28"/>
        </w:rPr>
      </w:r>
    </w:p>
    <w:p>
      <w:pPr>
        <w:pStyle w:val="Normal"/>
        <w:spacing w:lineRule="auto" w:line="360"/>
        <w:ind w:firstLine="851"/>
        <w:jc w:val="both"/>
        <w:rPr>
          <w:sz w:val="28"/>
          <w:szCs w:val="28"/>
        </w:rPr>
      </w:pPr>
      <w:r>
        <w:rPr>
          <w:sz w:val="28"/>
          <w:szCs w:val="28"/>
        </w:rPr>
        <w:t xml:space="preserve">Таким образом, предложенные мероприятия позволят значительно улучшить показатели хозяйственной деятельности предприятия за счет повышения выручки, снижения затратности основной производственной деятельности и выхода на новые рынки. </w:t>
      </w:r>
    </w:p>
    <w:p>
      <w:pPr>
        <w:pStyle w:val="Normal"/>
        <w:spacing w:lineRule="auto" w:line="360"/>
        <w:ind w:firstLine="851"/>
        <w:jc w:val="both"/>
        <w:rPr/>
      </w:pPr>
      <w:r>
        <w:rPr>
          <w:sz w:val="28"/>
          <w:szCs w:val="28"/>
        </w:rPr>
        <w:t xml:space="preserve">Предприятие с минимальными затратами может наладить производство конкурентоспособной продукции – рыбной муки из отходов рыбного промысла. За счет этого рентабельность продаж возрасте с 2,6 до 14,4%. Чистая прибыль предприятия возрастет более чем в 5 раз. А, так как чистая прибыль является источником формирования собственного капитала, это окажет положительное влияние на финансовую устойчивость предприятия, будет способствовать ее укреплению.      </w:t>
      </w:r>
    </w:p>
    <w:p>
      <w:pPr>
        <w:pStyle w:val="Normal"/>
        <w:spacing w:lineRule="auto" w:line="360"/>
        <w:ind w:firstLine="709"/>
        <w:jc w:val="both"/>
        <w:rPr>
          <w:sz w:val="28"/>
          <w:szCs w:val="28"/>
        </w:rPr>
      </w:pPr>
      <w:r>
        <w:rPr>
          <w:sz w:val="28"/>
          <w:szCs w:val="28"/>
        </w:rPr>
      </w:r>
    </w:p>
    <w:p>
      <w:pPr>
        <w:pStyle w:val="Normal"/>
        <w:spacing w:lineRule="auto" w:line="360"/>
        <w:ind w:firstLine="709"/>
        <w:jc w:val="both"/>
        <w:rPr>
          <w:sz w:val="28"/>
          <w:szCs w:val="28"/>
        </w:rPr>
      </w:pPr>
      <w:r>
        <w:rPr>
          <w:sz w:val="28"/>
          <w:szCs w:val="28"/>
        </w:rPr>
      </w:r>
    </w:p>
    <w:p>
      <w:pPr>
        <w:pStyle w:val="Normal"/>
        <w:spacing w:lineRule="auto" w:line="360"/>
        <w:ind w:firstLine="709"/>
        <w:jc w:val="both"/>
        <w:rPr>
          <w:color w:val="000000"/>
          <w:sz w:val="28"/>
          <w:szCs w:val="28"/>
          <w:highlight w:val="white"/>
        </w:rPr>
      </w:pPr>
      <w:r>
        <w:rPr>
          <w:color w:val="000000"/>
          <w:sz w:val="28"/>
          <w:szCs w:val="28"/>
          <w:shd w:fill="FFFFFF" w:val="clear"/>
        </w:rPr>
      </w:r>
    </w:p>
    <w:p>
      <w:pPr>
        <w:pStyle w:val="Normal"/>
        <w:spacing w:lineRule="auto" w:line="360"/>
        <w:ind w:firstLine="851"/>
        <w:jc w:val="center"/>
        <w:rPr>
          <w:color w:val="000000"/>
          <w:sz w:val="28"/>
          <w:szCs w:val="28"/>
          <w:highlight w:val="white"/>
        </w:rPr>
      </w:pPr>
      <w:r>
        <w:rPr>
          <w:color w:val="000000"/>
          <w:sz w:val="28"/>
          <w:szCs w:val="28"/>
          <w:shd w:fill="FFFFFF" w:val="clear"/>
        </w:rPr>
        <w:t>Заключение</w:t>
      </w:r>
    </w:p>
    <w:p>
      <w:pPr>
        <w:pStyle w:val="Normal"/>
        <w:spacing w:lineRule="auto" w:line="360"/>
        <w:ind w:firstLine="709"/>
        <w:jc w:val="both"/>
        <w:rPr>
          <w:color w:val="000000"/>
          <w:sz w:val="28"/>
          <w:szCs w:val="28"/>
          <w:highlight w:val="white"/>
        </w:rPr>
      </w:pPr>
      <w:r>
        <w:rPr>
          <w:color w:val="000000"/>
          <w:sz w:val="28"/>
          <w:szCs w:val="28"/>
          <w:shd w:fill="FFFFFF" w:val="clear"/>
        </w:rPr>
      </w:r>
    </w:p>
    <w:p>
      <w:pPr>
        <w:pStyle w:val="Style19"/>
        <w:shd w:fill="FFFFFF" w:val="clear"/>
        <w:spacing w:lineRule="auto" w:line="360" w:before="0" w:after="0"/>
        <w:ind w:firstLine="851"/>
        <w:jc w:val="both"/>
        <w:rPr/>
      </w:pPr>
      <w:r>
        <w:rPr>
          <w:color w:val="333333"/>
          <w:sz w:val="28"/>
          <w:szCs w:val="28"/>
        </w:rPr>
        <w:t>Финансовая устойчивость предприятия – это независимость его в финансовом отношении и соответствие состояния активов и пассивов компании задачам финансово-хозяйственной деятельности.</w:t>
      </w:r>
    </w:p>
    <w:p>
      <w:pPr>
        <w:pStyle w:val="Style19"/>
        <w:shd w:fill="FFFFFF" w:val="clear"/>
        <w:spacing w:lineRule="auto" w:line="360" w:before="0" w:after="0"/>
        <w:ind w:firstLine="851"/>
        <w:jc w:val="both"/>
        <w:rPr/>
      </w:pPr>
      <w:r>
        <w:rPr>
          <w:color w:val="333333"/>
          <w:sz w:val="28"/>
          <w:szCs w:val="28"/>
        </w:rPr>
        <w:t>Таким образом, финансовая устойчивость является важнейшей характеристикой финансово-экономической деятельности предприятия в условиях рыночной экономики. Если предприятие финансово устойчиво, то оно имеет преимущество перед другими предприятиями того же профиля и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так как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pPr>
        <w:pStyle w:val="Style19"/>
        <w:shd w:fill="FFFFFF" w:val="clear"/>
        <w:spacing w:lineRule="auto" w:line="360" w:before="0" w:after="0"/>
        <w:ind w:firstLine="851"/>
        <w:jc w:val="both"/>
        <w:rPr>
          <w:color w:val="333333"/>
          <w:sz w:val="28"/>
          <w:szCs w:val="28"/>
        </w:rPr>
      </w:pPr>
      <w:r>
        <w:rPr>
          <w:color w:val="333333"/>
          <w:sz w:val="28"/>
          <w:szCs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pPr>
        <w:pStyle w:val="Style19"/>
        <w:shd w:fill="FFFFFF" w:val="clear"/>
        <w:spacing w:lineRule="auto" w:line="360" w:before="0" w:after="0"/>
        <w:ind w:firstLine="851"/>
        <w:jc w:val="both"/>
        <w:rPr/>
      </w:pPr>
      <w:r>
        <w:rPr>
          <w:color w:val="333333"/>
          <w:sz w:val="28"/>
          <w:szCs w:val="28"/>
        </w:rPr>
        <w:t>В работе проведены исследования подходов и методов к оценке финансового состояния на основании достаточности источников формирования запасов и затрат. Проработаны теоретические аспекты этого вопроса, что позволило выделить роль финансового анализа (анализа финансовой устойчивости в частности) в управлении предприятием.</w:t>
      </w:r>
    </w:p>
    <w:p>
      <w:pPr>
        <w:pStyle w:val="Style19"/>
        <w:shd w:fill="FFFFFF" w:val="clear"/>
        <w:spacing w:lineRule="auto" w:line="360" w:before="0" w:after="0"/>
        <w:ind w:firstLine="851"/>
        <w:jc w:val="both"/>
        <w:rPr>
          <w:color w:val="333333"/>
          <w:sz w:val="28"/>
          <w:szCs w:val="28"/>
        </w:rPr>
      </w:pPr>
      <w:r>
        <w:rPr>
          <w:color w:val="333333"/>
          <w:sz w:val="28"/>
          <w:szCs w:val="28"/>
        </w:rPr>
        <w:t xml:space="preserve">Сделан сравнительный анализ и изучены методики оценки финансовых коэффициентов. На основании анализа выбраны наиболее предпочтительные методики оценки финансового состояния и устойчивости конкретного предприятия, была проведена оценка финансовой устойчивости                     ООО «Магистраль» за 2013, 2014 и 2015 годы. </w:t>
      </w:r>
    </w:p>
    <w:p>
      <w:pPr>
        <w:pStyle w:val="Style19"/>
        <w:shd w:fill="FFFFFF" w:val="clear"/>
        <w:spacing w:lineRule="auto" w:line="360" w:before="0" w:after="0"/>
        <w:ind w:firstLine="851"/>
        <w:jc w:val="both"/>
        <w:rPr/>
      </w:pPr>
      <w:r>
        <w:rPr>
          <w:color w:val="333333"/>
          <w:sz w:val="28"/>
          <w:szCs w:val="28"/>
        </w:rPr>
        <w:t>Таким образом, полученные данные позволяют заключить, что ООО «Магистраль» на конец отчетного периода имеет достаточную финансовую устойчивость, следовательно, ООО «Магистраль» имеет преимущество перед другими предприятиями того же профиля для привлечений инвестиций, в получение кредитов, в выборе поставщиков. Наконец, данное предприятие не вступает в конфликт с государством, так как выплачивает своевременно налоги в бюджет, взносы в социальные фонды, заработную плату – рабочим и служащим.</w:t>
      </w:r>
    </w:p>
    <w:p>
      <w:pPr>
        <w:pStyle w:val="Style19"/>
        <w:shd w:fill="FFFFFF" w:val="clear"/>
        <w:spacing w:lineRule="auto" w:line="360" w:before="0" w:after="0"/>
        <w:ind w:firstLine="851"/>
        <w:jc w:val="both"/>
        <w:rPr/>
      </w:pPr>
      <w:r>
        <w:rPr>
          <w:color w:val="333333"/>
          <w:sz w:val="28"/>
          <w:szCs w:val="28"/>
        </w:rPr>
        <w:t>Но для стабилизации финансовой устойчивости предприятия и еще большему её увеличению предлагается провести следующие мероприятия:</w:t>
      </w:r>
    </w:p>
    <w:p>
      <w:pPr>
        <w:pStyle w:val="Style19"/>
        <w:shd w:fill="FFFFFF" w:val="clear"/>
        <w:spacing w:lineRule="auto" w:line="360" w:before="0" w:after="0"/>
        <w:ind w:firstLine="851"/>
        <w:jc w:val="both"/>
        <w:rPr>
          <w:color w:val="333333"/>
          <w:sz w:val="28"/>
          <w:szCs w:val="28"/>
        </w:rPr>
      </w:pPr>
      <w:r>
        <w:rPr>
          <w:color w:val="333333"/>
          <w:sz w:val="28"/>
          <w:szCs w:val="28"/>
        </w:rPr>
        <w:t xml:space="preserve">- мероприятия по управлению дебиторской задолженностью, внедрение процесса кредитного контроля </w:t>
      </w:r>
    </w:p>
    <w:p>
      <w:pPr>
        <w:pStyle w:val="Style19"/>
        <w:shd w:fill="FFFFFF" w:val="clear"/>
        <w:spacing w:lineRule="auto" w:line="360" w:before="0" w:after="0"/>
        <w:ind w:firstLine="851"/>
        <w:jc w:val="both"/>
        <w:rPr>
          <w:color w:val="333333"/>
          <w:sz w:val="28"/>
          <w:szCs w:val="28"/>
        </w:rPr>
      </w:pPr>
      <w:r>
        <w:rPr>
          <w:color w:val="333333"/>
          <w:sz w:val="28"/>
          <w:szCs w:val="28"/>
        </w:rPr>
        <w:t xml:space="preserve">- внедрение гибкой системы скидок в зависимости от срока оплаты отгруженной продукции, для предотвращения возникновения просроченной задолженности </w:t>
      </w:r>
    </w:p>
    <w:p>
      <w:pPr>
        <w:pStyle w:val="Style19"/>
        <w:shd w:fill="FFFFFF" w:val="clear"/>
        <w:spacing w:lineRule="auto" w:line="360" w:before="0" w:after="0"/>
        <w:ind w:firstLine="851"/>
        <w:jc w:val="both"/>
        <w:rPr>
          <w:color w:val="333333"/>
          <w:sz w:val="28"/>
          <w:szCs w:val="28"/>
        </w:rPr>
      </w:pPr>
      <w:r>
        <w:rPr>
          <w:color w:val="333333"/>
          <w:sz w:val="28"/>
          <w:szCs w:val="28"/>
        </w:rPr>
        <w:t>- снижение затратности производства и реализации продукции путем приобретения нового экономичного холодильного оборудования, а также запуск производства рыбной муки</w:t>
      </w:r>
    </w:p>
    <w:p>
      <w:pPr>
        <w:pStyle w:val="Style19"/>
        <w:shd w:fill="FFFFFF" w:val="clear"/>
        <w:spacing w:lineRule="auto" w:line="360" w:before="0" w:after="0"/>
        <w:ind w:firstLine="851"/>
        <w:jc w:val="both"/>
        <w:rPr>
          <w:color w:val="333333"/>
          <w:sz w:val="28"/>
          <w:szCs w:val="28"/>
        </w:rPr>
      </w:pPr>
      <w:r>
        <w:rPr>
          <w:color w:val="333333"/>
          <w:sz w:val="28"/>
          <w:szCs w:val="28"/>
        </w:rPr>
        <w:t>Таким образом предложенные мероприятия позволят значительно улучшить показатели хозяйственной деятельности предприятия за счет повышения выручки, снижения затратности основной производственной деятельности и выхода на новые рынки.</w:t>
      </w:r>
    </w:p>
    <w:p>
      <w:pPr>
        <w:pStyle w:val="Style19"/>
        <w:shd w:fill="FFFFFF" w:val="clear"/>
        <w:spacing w:lineRule="auto" w:line="360"/>
        <w:ind w:firstLine="709"/>
        <w:jc w:val="both"/>
        <w:rPr>
          <w:color w:val="333333"/>
          <w:sz w:val="28"/>
          <w:szCs w:val="28"/>
        </w:rPr>
      </w:pPr>
      <w:r>
        <w:rPr>
          <w:color w:val="333333"/>
          <w:sz w:val="28"/>
          <w:szCs w:val="28"/>
        </w:rPr>
      </w:r>
    </w:p>
    <w:p>
      <w:pPr>
        <w:pStyle w:val="Style19"/>
        <w:shd w:fill="FFFFFF" w:val="clear"/>
        <w:spacing w:lineRule="auto" w:line="360"/>
        <w:ind w:firstLine="709"/>
        <w:jc w:val="both"/>
        <w:rPr>
          <w:color w:val="333333"/>
          <w:sz w:val="28"/>
          <w:szCs w:val="28"/>
        </w:rPr>
      </w:pPr>
      <w:r>
        <w:rPr>
          <w:color w:val="333333"/>
          <w:sz w:val="28"/>
          <w:szCs w:val="28"/>
        </w:rPr>
      </w:r>
    </w:p>
    <w:p>
      <w:pPr>
        <w:pStyle w:val="Style19"/>
        <w:shd w:fill="FFFFFF" w:val="clear"/>
        <w:spacing w:lineRule="auto" w:line="360"/>
        <w:ind w:firstLine="709"/>
        <w:jc w:val="both"/>
        <w:rPr>
          <w:color w:val="333333"/>
          <w:sz w:val="28"/>
          <w:szCs w:val="28"/>
        </w:rPr>
      </w:pPr>
      <w:r>
        <w:rPr>
          <w:color w:val="333333"/>
          <w:sz w:val="28"/>
          <w:szCs w:val="28"/>
        </w:rPr>
      </w:r>
    </w:p>
    <w:p>
      <w:pPr>
        <w:pStyle w:val="Style19"/>
        <w:shd w:fill="FFFFFF" w:val="clear"/>
        <w:spacing w:lineRule="auto" w:line="360"/>
        <w:ind w:firstLine="709"/>
        <w:jc w:val="both"/>
        <w:rPr>
          <w:color w:val="333333"/>
          <w:sz w:val="28"/>
          <w:szCs w:val="28"/>
        </w:rPr>
      </w:pPr>
      <w:r>
        <w:rPr>
          <w:color w:val="333333"/>
          <w:sz w:val="28"/>
          <w:szCs w:val="28"/>
        </w:rPr>
      </w:r>
    </w:p>
    <w:p>
      <w:pPr>
        <w:pStyle w:val="Style19"/>
        <w:shd w:fill="FFFFFF" w:val="clear"/>
        <w:spacing w:lineRule="auto" w:line="360"/>
        <w:ind w:firstLine="709"/>
        <w:jc w:val="both"/>
        <w:rPr>
          <w:color w:val="333333"/>
          <w:sz w:val="28"/>
          <w:szCs w:val="28"/>
        </w:rPr>
      </w:pPr>
      <w:r>
        <w:rPr>
          <w:color w:val="333333"/>
          <w:sz w:val="28"/>
          <w:szCs w:val="28"/>
        </w:rPr>
      </w:r>
    </w:p>
    <w:p>
      <w:pPr>
        <w:pStyle w:val="Style19"/>
        <w:shd w:fill="FFFFFF" w:val="clear"/>
        <w:spacing w:lineRule="auto" w:line="360"/>
        <w:ind w:firstLine="709"/>
        <w:jc w:val="both"/>
        <w:rPr>
          <w:color w:val="333333"/>
          <w:sz w:val="28"/>
          <w:szCs w:val="28"/>
        </w:rPr>
      </w:pPr>
      <w:r>
        <w:rPr>
          <w:color w:val="333333"/>
          <w:sz w:val="28"/>
          <w:szCs w:val="28"/>
        </w:rPr>
      </w:r>
    </w:p>
    <w:p>
      <w:pPr>
        <w:pStyle w:val="Normal"/>
        <w:spacing w:lineRule="auto" w:line="360"/>
        <w:ind w:firstLine="851"/>
        <w:jc w:val="center"/>
        <w:rPr/>
      </w:pPr>
      <w:r>
        <w:rPr>
          <w:sz w:val="28"/>
          <w:szCs w:val="28"/>
        </w:rPr>
        <w:t>Список использованных источников</w:t>
      </w:r>
    </w:p>
    <w:p>
      <w:pPr>
        <w:pStyle w:val="Normal"/>
        <w:spacing w:lineRule="auto" w:line="360"/>
        <w:jc w:val="center"/>
        <w:rPr>
          <w:sz w:val="28"/>
          <w:szCs w:val="28"/>
        </w:rPr>
      </w:pPr>
      <w:r>
        <w:rPr>
          <w:sz w:val="28"/>
          <w:szCs w:val="28"/>
        </w:rPr>
        <w:t xml:space="preserve"> </w:t>
      </w:r>
    </w:p>
    <w:p>
      <w:pPr>
        <w:pStyle w:val="Normal"/>
        <w:shd w:fill="FFFFFF" w:val="clear"/>
        <w:spacing w:lineRule="auto" w:line="360"/>
        <w:ind w:firstLine="851"/>
        <w:jc w:val="both"/>
        <w:rPr/>
      </w:pPr>
      <w:r>
        <w:rPr>
          <w:color w:val="000000"/>
          <w:sz w:val="28"/>
        </w:rPr>
        <w:t xml:space="preserve">1. Налоговый кодекс Российской Федерации [Текст]: [принят Гос. Думой 16 июля 1998 г.]  // СПС Консультант плюс </w:t>
      </w:r>
    </w:p>
    <w:p>
      <w:pPr>
        <w:pStyle w:val="Normal"/>
        <w:shd w:fill="FFFFFF" w:val="clear"/>
        <w:spacing w:lineRule="auto" w:line="360"/>
        <w:ind w:firstLine="851"/>
        <w:jc w:val="both"/>
        <w:rPr>
          <w:kern w:val="2"/>
          <w:sz w:val="28"/>
          <w:szCs w:val="28"/>
        </w:rPr>
      </w:pPr>
      <w:r>
        <w:rPr>
          <w:kern w:val="2"/>
          <w:sz w:val="28"/>
          <w:szCs w:val="20"/>
        </w:rPr>
        <w:t>2. Абдукаримов, И. Т. Анализ финансового состояния и финансовых результатов предпринимательских структур [Текст]: учеб. пособие для вузов / И.Т. Абдукаримов. - М.: ИНФРА-М,</w:t>
      </w:r>
      <w:r>
        <w:rPr>
          <w:rStyle w:val="Appleconvertedspace"/>
          <w:kern w:val="2"/>
          <w:sz w:val="28"/>
          <w:szCs w:val="20"/>
        </w:rPr>
        <w:t> </w:t>
      </w:r>
      <w:r>
        <w:rPr>
          <w:kern w:val="2"/>
          <w:sz w:val="28"/>
          <w:szCs w:val="20"/>
        </w:rPr>
        <w:t>2015. 216 с.</w:t>
      </w:r>
    </w:p>
    <w:p>
      <w:pPr>
        <w:pStyle w:val="Normal"/>
        <w:shd w:fill="FFFFFF" w:val="clear"/>
        <w:spacing w:lineRule="auto" w:line="360"/>
        <w:ind w:firstLine="851"/>
        <w:jc w:val="both"/>
        <w:rPr>
          <w:kern w:val="2"/>
          <w:sz w:val="28"/>
          <w:szCs w:val="20"/>
        </w:rPr>
      </w:pPr>
      <w:r>
        <w:rPr>
          <w:kern w:val="2"/>
          <w:sz w:val="28"/>
          <w:szCs w:val="28"/>
        </w:rPr>
        <w:t>3. Бариленко, В.И. Анализ финансовой отчетности [Текст]: учеб.  пособие для вузов / В.И. Бариленко. - М.: КноРус, 2010. 432 с.</w:t>
      </w:r>
    </w:p>
    <w:p>
      <w:pPr>
        <w:pStyle w:val="Normal"/>
        <w:shd w:fill="FFFFFF" w:val="clear"/>
        <w:spacing w:lineRule="auto" w:line="360"/>
        <w:ind w:firstLine="851"/>
        <w:jc w:val="both"/>
        <w:rPr/>
      </w:pPr>
      <w:r>
        <w:rPr>
          <w:kern w:val="2"/>
          <w:sz w:val="28"/>
          <w:szCs w:val="20"/>
        </w:rPr>
        <w:t>4. Барышникова, Н. С. Финансы организаций (организаций) [Текст]: учеб. пособие / Н.С. Барышникова - СПБ: Проспект Науки,</w:t>
      </w:r>
      <w:r>
        <w:rPr>
          <w:rStyle w:val="Appleconvertedspace"/>
          <w:kern w:val="2"/>
          <w:sz w:val="28"/>
          <w:szCs w:val="20"/>
        </w:rPr>
        <w:t> </w:t>
      </w:r>
      <w:r>
        <w:rPr>
          <w:kern w:val="2"/>
          <w:sz w:val="28"/>
          <w:szCs w:val="20"/>
        </w:rPr>
        <w:t>2014. 320 с.</w:t>
      </w:r>
    </w:p>
    <w:p>
      <w:pPr>
        <w:pStyle w:val="Normal"/>
        <w:spacing w:lineRule="auto" w:line="360"/>
        <w:ind w:firstLine="851"/>
        <w:jc w:val="both"/>
        <w:rPr/>
      </w:pPr>
      <w:r>
        <w:rPr>
          <w:kern w:val="2"/>
          <w:sz w:val="28"/>
          <w:szCs w:val="28"/>
        </w:rPr>
        <w:t>5. Баскакова, О. В. Экономика организации (организации)</w:t>
      </w:r>
      <w:r>
        <w:rPr>
          <w:kern w:val="2"/>
          <w:sz w:val="28"/>
          <w:szCs w:val="20"/>
        </w:rPr>
        <w:t xml:space="preserve"> [Текст]</w:t>
      </w:r>
      <w:r>
        <w:rPr>
          <w:kern w:val="2"/>
          <w:sz w:val="28"/>
          <w:szCs w:val="28"/>
        </w:rPr>
        <w:t>: учебник для бакалавров / О.В. Баскова. - М.: Дашков и К°,</w:t>
      </w:r>
      <w:r>
        <w:rPr>
          <w:rStyle w:val="Appleconvertedspace"/>
          <w:kern w:val="2"/>
          <w:sz w:val="28"/>
          <w:szCs w:val="28"/>
        </w:rPr>
        <w:t> </w:t>
      </w:r>
      <w:r>
        <w:rPr>
          <w:kern w:val="2"/>
          <w:sz w:val="28"/>
          <w:szCs w:val="28"/>
        </w:rPr>
        <w:t>2015. 372 с.</w:t>
      </w:r>
    </w:p>
    <w:p>
      <w:pPr>
        <w:pStyle w:val="Normal"/>
        <w:spacing w:lineRule="auto" w:line="360"/>
        <w:ind w:firstLine="851"/>
        <w:jc w:val="both"/>
        <w:rPr/>
      </w:pPr>
      <w:r>
        <w:rPr>
          <w:kern w:val="2"/>
          <w:sz w:val="28"/>
          <w:szCs w:val="20"/>
        </w:rPr>
        <w:t>6. Бурмистрова, Л.М. Финансы организаций (организаций) [Текст]: учеб. пособие для вузов / Л.М. Бурмистрова. - М.: ИНФРА-М,</w:t>
      </w:r>
      <w:r>
        <w:rPr>
          <w:rStyle w:val="Appleconvertedspace"/>
          <w:kern w:val="2"/>
          <w:sz w:val="28"/>
          <w:szCs w:val="20"/>
        </w:rPr>
        <w:t> </w:t>
      </w:r>
      <w:r>
        <w:rPr>
          <w:kern w:val="2"/>
          <w:sz w:val="28"/>
          <w:szCs w:val="20"/>
        </w:rPr>
        <w:t>2013. 240 с.</w:t>
      </w:r>
    </w:p>
    <w:p>
      <w:pPr>
        <w:pStyle w:val="Style19"/>
        <w:widowControl w:val="false"/>
        <w:spacing w:lineRule="auto" w:line="360" w:before="0" w:after="0"/>
        <w:ind w:firstLine="851"/>
        <w:jc w:val="both"/>
        <w:rPr/>
      </w:pPr>
      <w:r>
        <w:rPr>
          <w:rStyle w:val="Emphasis"/>
          <w:i w:val="false"/>
          <w:iCs w:val="false"/>
          <w:sz w:val="28"/>
          <w:szCs w:val="28"/>
        </w:rPr>
        <w:t xml:space="preserve">7. Герасимова, В.Д. Анализ и диагностика финансово-хозяйственной деятельности промышленного организации </w:t>
      </w:r>
      <w:r>
        <w:rPr>
          <w:kern w:val="2"/>
          <w:sz w:val="28"/>
          <w:szCs w:val="20"/>
        </w:rPr>
        <w:t xml:space="preserve">[Текст] / В.Д. Герасимова. -           </w:t>
      </w:r>
      <w:r>
        <w:rPr>
          <w:rStyle w:val="Emphasis"/>
          <w:i w:val="false"/>
          <w:iCs w:val="false"/>
          <w:sz w:val="28"/>
          <w:szCs w:val="28"/>
        </w:rPr>
        <w:t xml:space="preserve"> М.: КноРус. 2013. 360 с.</w:t>
      </w:r>
    </w:p>
    <w:p>
      <w:pPr>
        <w:pStyle w:val="Style19"/>
        <w:widowControl w:val="false"/>
        <w:spacing w:lineRule="auto" w:line="360" w:before="0" w:after="0"/>
        <w:ind w:firstLine="851"/>
        <w:jc w:val="both"/>
        <w:rPr>
          <w:sz w:val="28"/>
          <w:szCs w:val="28"/>
        </w:rPr>
      </w:pPr>
      <w:r>
        <w:rPr>
          <w:sz w:val="28"/>
          <w:szCs w:val="20"/>
        </w:rPr>
        <w:t xml:space="preserve">8. Грачев, А.В. Рост собственного капитала, финансовый рычаг и платежеспособность организации </w:t>
      </w:r>
      <w:r>
        <w:rPr>
          <w:kern w:val="2"/>
          <w:sz w:val="28"/>
          <w:szCs w:val="20"/>
        </w:rPr>
        <w:t>[Текст]</w:t>
      </w:r>
      <w:r>
        <w:rPr>
          <w:rStyle w:val="Appleconvertedspace"/>
          <w:sz w:val="28"/>
          <w:szCs w:val="20"/>
        </w:rPr>
        <w:t> </w:t>
      </w:r>
      <w:r>
        <w:rPr>
          <w:sz w:val="28"/>
          <w:szCs w:val="20"/>
        </w:rPr>
        <w:t>/ А.В. Грачев // Финансовый менеджмент. - 2014.№ 2. С.21-34</w:t>
      </w:r>
    </w:p>
    <w:p>
      <w:pPr>
        <w:pStyle w:val="Normal"/>
        <w:spacing w:lineRule="auto" w:line="360"/>
        <w:ind w:firstLine="851"/>
        <w:jc w:val="both"/>
        <w:rPr/>
      </w:pPr>
      <w:r>
        <w:rPr>
          <w:sz w:val="28"/>
          <w:szCs w:val="28"/>
        </w:rPr>
        <w:t>9. Грибов, В. Д. Экономика организации (организации)</w:t>
      </w:r>
      <w:r>
        <w:rPr>
          <w:kern w:val="2"/>
          <w:sz w:val="28"/>
          <w:szCs w:val="20"/>
        </w:rPr>
        <w:t xml:space="preserve"> [Текст]:</w:t>
      </w:r>
      <w:r>
        <w:rPr>
          <w:sz w:val="28"/>
          <w:szCs w:val="28"/>
        </w:rPr>
        <w:t xml:space="preserve"> 6-е изд., перераб. / В. Д. Грибов. - М.: КноРус,</w:t>
      </w:r>
      <w:r>
        <w:rPr>
          <w:rStyle w:val="Appleconvertedspace"/>
          <w:sz w:val="28"/>
          <w:szCs w:val="28"/>
        </w:rPr>
        <w:t> </w:t>
      </w:r>
      <w:r>
        <w:rPr>
          <w:sz w:val="28"/>
          <w:szCs w:val="28"/>
        </w:rPr>
        <w:t>2014.416с.</w:t>
      </w:r>
      <w:r>
        <w:rPr>
          <w:rStyle w:val="Appleconvertedspace"/>
          <w:sz w:val="28"/>
          <w:szCs w:val="28"/>
        </w:rPr>
        <w:t> </w:t>
      </w:r>
    </w:p>
    <w:p>
      <w:pPr>
        <w:pStyle w:val="Normal"/>
        <w:spacing w:lineRule="auto" w:line="360"/>
        <w:ind w:firstLine="851"/>
        <w:jc w:val="both"/>
        <w:rPr>
          <w:rStyle w:val="Appleconvertedspace"/>
          <w:sz w:val="28"/>
          <w:szCs w:val="28"/>
        </w:rPr>
      </w:pPr>
      <w:r>
        <w:rPr>
          <w:rStyle w:val="Emphasis"/>
          <w:i w:val="false"/>
          <w:iCs w:val="false"/>
          <w:sz w:val="28"/>
          <w:szCs w:val="28"/>
        </w:rPr>
        <w:t xml:space="preserve">10. Григорьева, Т.И. Финансовый анализ для менеджеров: оценка, прогноз </w:t>
      </w:r>
      <w:r>
        <w:rPr>
          <w:kern w:val="2"/>
          <w:sz w:val="28"/>
          <w:szCs w:val="20"/>
        </w:rPr>
        <w:t>[Текст]</w:t>
      </w:r>
      <w:r>
        <w:rPr>
          <w:rStyle w:val="Emphasis"/>
          <w:i w:val="false"/>
          <w:iCs w:val="false"/>
          <w:sz w:val="28"/>
          <w:szCs w:val="28"/>
        </w:rPr>
        <w:t xml:space="preserve"> / Т.И. Григорьева. - М.: Юрайт, 2013. 460с.</w:t>
      </w:r>
    </w:p>
    <w:p>
      <w:pPr>
        <w:pStyle w:val="Normal"/>
        <w:spacing w:lineRule="auto" w:line="360"/>
        <w:ind w:firstLine="851"/>
        <w:jc w:val="both"/>
        <w:rPr>
          <w:rStyle w:val="Appleconvertedspace"/>
          <w:kern w:val="2"/>
          <w:sz w:val="28"/>
          <w:szCs w:val="28"/>
        </w:rPr>
      </w:pPr>
      <w:r>
        <w:rPr>
          <w:rStyle w:val="Emphasis"/>
          <w:i w:val="false"/>
          <w:iCs w:val="false"/>
          <w:sz w:val="28"/>
          <w:szCs w:val="28"/>
        </w:rPr>
        <w:t xml:space="preserve">11. Донцова, Л.В. Анализ финансовой отчетности </w:t>
      </w:r>
      <w:r>
        <w:rPr>
          <w:kern w:val="2"/>
          <w:sz w:val="28"/>
          <w:szCs w:val="20"/>
        </w:rPr>
        <w:t>[Текст]</w:t>
      </w:r>
      <w:r>
        <w:rPr>
          <w:rStyle w:val="Emphasis"/>
          <w:i w:val="false"/>
          <w:iCs w:val="false"/>
          <w:sz w:val="28"/>
          <w:szCs w:val="28"/>
        </w:rPr>
        <w:t>: учебное пособие / Л.В.</w:t>
      </w:r>
      <w:r>
        <w:rPr>
          <w:rStyle w:val="Emphasis"/>
          <w:i w:val="false"/>
          <w:iCs w:val="false"/>
          <w:kern w:val="2"/>
          <w:sz w:val="28"/>
          <w:szCs w:val="28"/>
        </w:rPr>
        <w:t xml:space="preserve"> Донцова, Н.А. Никифорова. - М.: Дело и сервис, 2013. 377 с.</w:t>
      </w:r>
    </w:p>
    <w:p>
      <w:pPr>
        <w:pStyle w:val="Normal"/>
        <w:spacing w:lineRule="auto" w:line="360"/>
        <w:ind w:firstLine="851"/>
        <w:jc w:val="both"/>
        <w:rPr/>
      </w:pPr>
      <w:r>
        <w:rPr>
          <w:rStyle w:val="Appleconvertedspace"/>
          <w:kern w:val="2"/>
          <w:sz w:val="28"/>
          <w:szCs w:val="28"/>
        </w:rPr>
        <w:t xml:space="preserve">12. </w:t>
      </w:r>
      <w:r>
        <w:rPr>
          <w:kern w:val="2"/>
          <w:sz w:val="28"/>
          <w:szCs w:val="28"/>
        </w:rPr>
        <w:t xml:space="preserve">Елисеева, Т. П. Экономика и анализ деятельности организаций </w:t>
      </w:r>
      <w:r>
        <w:rPr>
          <w:kern w:val="2"/>
          <w:sz w:val="28"/>
          <w:szCs w:val="20"/>
        </w:rPr>
        <w:t>[Текст] /</w:t>
      </w:r>
      <w:r>
        <w:rPr>
          <w:kern w:val="2"/>
          <w:sz w:val="28"/>
          <w:szCs w:val="28"/>
        </w:rPr>
        <w:t xml:space="preserve"> Т.П. Елисеева. - Ростов-на-Дону: Феникс,</w:t>
      </w:r>
      <w:r>
        <w:rPr>
          <w:rStyle w:val="Appleconvertedspace"/>
          <w:kern w:val="2"/>
          <w:sz w:val="28"/>
          <w:szCs w:val="28"/>
        </w:rPr>
        <w:t xml:space="preserve"> </w:t>
      </w:r>
      <w:r>
        <w:rPr>
          <w:kern w:val="2"/>
          <w:sz w:val="28"/>
          <w:szCs w:val="28"/>
        </w:rPr>
        <w:t>2013. 480 с.</w:t>
      </w:r>
    </w:p>
    <w:p>
      <w:pPr>
        <w:pStyle w:val="Normal"/>
        <w:spacing w:lineRule="auto" w:line="360"/>
        <w:ind w:firstLine="851"/>
        <w:jc w:val="both"/>
        <w:rPr/>
      </w:pPr>
      <w:r>
        <w:rPr>
          <w:kern w:val="2"/>
          <w:sz w:val="28"/>
          <w:szCs w:val="20"/>
        </w:rPr>
        <w:t>13. Жилкина, А. Н. Управление финансами. Финансовый анализ организации[Текст]: учебник для вузов / А.Н. Жилкина. - М.: ИНФРА-М,</w:t>
      </w:r>
      <w:r>
        <w:rPr>
          <w:rStyle w:val="Appleconvertedspace"/>
          <w:kern w:val="2"/>
          <w:sz w:val="28"/>
          <w:szCs w:val="20"/>
        </w:rPr>
        <w:t> </w:t>
      </w:r>
      <w:r>
        <w:rPr>
          <w:kern w:val="2"/>
          <w:sz w:val="28"/>
          <w:szCs w:val="20"/>
        </w:rPr>
        <w:t>2014. 332 с.</w:t>
      </w:r>
      <w:r>
        <w:rPr>
          <w:rStyle w:val="Appleconvertedspace"/>
          <w:kern w:val="2"/>
          <w:sz w:val="28"/>
          <w:szCs w:val="20"/>
        </w:rPr>
        <w:t> </w:t>
      </w:r>
    </w:p>
    <w:p>
      <w:pPr>
        <w:pStyle w:val="Normal"/>
        <w:spacing w:lineRule="auto" w:line="360"/>
        <w:ind w:firstLine="851"/>
        <w:jc w:val="both"/>
        <w:rPr>
          <w:rStyle w:val="Appleconvertedspace"/>
          <w:kern w:val="2"/>
          <w:sz w:val="28"/>
          <w:szCs w:val="20"/>
        </w:rPr>
      </w:pPr>
      <w:r>
        <w:rPr>
          <w:kern w:val="2"/>
          <w:sz w:val="28"/>
          <w:szCs w:val="20"/>
        </w:rPr>
        <w:t>14. Жиляков, Д. И. Финансово-экономический анализ [Текст] / Д.И. Жиляков. - М.: КноРус,</w:t>
      </w:r>
      <w:r>
        <w:rPr>
          <w:rStyle w:val="Appleconvertedspace"/>
          <w:kern w:val="2"/>
          <w:sz w:val="28"/>
          <w:szCs w:val="20"/>
        </w:rPr>
        <w:t> </w:t>
      </w:r>
      <w:r>
        <w:rPr>
          <w:kern w:val="2"/>
          <w:sz w:val="28"/>
          <w:szCs w:val="20"/>
        </w:rPr>
        <w:t>2014. 368 с.</w:t>
      </w:r>
    </w:p>
    <w:p>
      <w:pPr>
        <w:pStyle w:val="Normal"/>
        <w:widowControl w:val="false"/>
        <w:spacing w:lineRule="auto" w:line="360"/>
        <w:ind w:firstLine="851"/>
        <w:jc w:val="both"/>
        <w:rPr/>
      </w:pPr>
      <w:r>
        <w:rPr>
          <w:kern w:val="2"/>
          <w:sz w:val="28"/>
          <w:szCs w:val="28"/>
        </w:rPr>
        <w:t xml:space="preserve">15. Жулина, Е.Г. Анализ финансовой отчетности </w:t>
      </w:r>
      <w:r>
        <w:rPr>
          <w:kern w:val="2"/>
          <w:sz w:val="28"/>
          <w:szCs w:val="20"/>
        </w:rPr>
        <w:t>[Текст]</w:t>
      </w:r>
      <w:r>
        <w:rPr>
          <w:kern w:val="2"/>
          <w:sz w:val="28"/>
          <w:szCs w:val="28"/>
        </w:rPr>
        <w:t>: учеб. Пособие / Е.Г. Жулина. - М.: Дашков и К°, 2010. 272 с.</w:t>
      </w:r>
    </w:p>
    <w:p>
      <w:pPr>
        <w:pStyle w:val="Normal"/>
        <w:spacing w:lineRule="auto" w:line="360"/>
        <w:ind w:firstLine="851"/>
        <w:jc w:val="both"/>
        <w:rPr/>
      </w:pPr>
      <w:r>
        <w:rPr>
          <w:kern w:val="2"/>
          <w:sz w:val="28"/>
          <w:szCs w:val="28"/>
        </w:rPr>
        <w:t xml:space="preserve">16. Зимин, А. Ф. Экономика организации </w:t>
      </w:r>
      <w:r>
        <w:rPr>
          <w:kern w:val="2"/>
          <w:sz w:val="28"/>
          <w:szCs w:val="20"/>
        </w:rPr>
        <w:t>[Текст]</w:t>
      </w:r>
      <w:r>
        <w:rPr>
          <w:kern w:val="2"/>
          <w:sz w:val="28"/>
          <w:szCs w:val="28"/>
        </w:rPr>
        <w:t>: учеб. пособие для вузов / А.Ф. Зимин. – М.: ФОРУМ,</w:t>
      </w:r>
      <w:r>
        <w:rPr>
          <w:rStyle w:val="Appleconvertedspace"/>
          <w:kern w:val="2"/>
          <w:sz w:val="28"/>
          <w:szCs w:val="28"/>
        </w:rPr>
        <w:t> </w:t>
      </w:r>
      <w:r>
        <w:rPr>
          <w:kern w:val="2"/>
          <w:sz w:val="28"/>
          <w:szCs w:val="28"/>
        </w:rPr>
        <w:t>2014. 288 с.</w:t>
      </w:r>
    </w:p>
    <w:p>
      <w:pPr>
        <w:pStyle w:val="Normal"/>
        <w:widowControl w:val="false"/>
        <w:spacing w:lineRule="auto" w:line="360"/>
        <w:ind w:firstLine="851"/>
        <w:jc w:val="both"/>
        <w:rPr/>
      </w:pPr>
      <w:r>
        <w:rPr>
          <w:kern w:val="2"/>
          <w:sz w:val="28"/>
          <w:szCs w:val="28"/>
        </w:rPr>
        <w:t xml:space="preserve">17. Илышева, Н.И. Анализ финансовой отчетности </w:t>
      </w:r>
      <w:r>
        <w:rPr>
          <w:kern w:val="2"/>
          <w:sz w:val="28"/>
          <w:szCs w:val="20"/>
        </w:rPr>
        <w:t>[Текст]</w:t>
      </w:r>
      <w:r>
        <w:rPr>
          <w:kern w:val="2"/>
          <w:sz w:val="28"/>
          <w:szCs w:val="28"/>
        </w:rPr>
        <w:t>: учебник для вузов / Н.И. Илышева. - М.: ИНФРА-М, 2013. 480 с.</w:t>
      </w:r>
    </w:p>
    <w:p>
      <w:pPr>
        <w:pStyle w:val="Normal"/>
        <w:spacing w:lineRule="auto" w:line="360"/>
        <w:ind w:firstLine="851"/>
        <w:jc w:val="both"/>
        <w:rPr/>
      </w:pPr>
      <w:r>
        <w:rPr>
          <w:kern w:val="2"/>
          <w:sz w:val="28"/>
          <w:szCs w:val="20"/>
        </w:rPr>
        <w:t>18. Кириченко, Т. В. Финансовый менеджмент [Текст]: учебник для вузов / Т.В. Кириченко. - М,: Дашков и К°,</w:t>
      </w:r>
      <w:r>
        <w:rPr>
          <w:rStyle w:val="Appleconvertedspace"/>
          <w:kern w:val="2"/>
          <w:sz w:val="28"/>
          <w:szCs w:val="20"/>
        </w:rPr>
        <w:t> </w:t>
      </w:r>
      <w:r>
        <w:rPr>
          <w:kern w:val="2"/>
          <w:sz w:val="28"/>
          <w:szCs w:val="20"/>
        </w:rPr>
        <w:t>2015. 484с.</w:t>
      </w:r>
    </w:p>
    <w:p>
      <w:pPr>
        <w:pStyle w:val="Style19"/>
        <w:widowControl w:val="false"/>
        <w:spacing w:lineRule="auto" w:line="360" w:before="0" w:after="0"/>
        <w:ind w:firstLine="851"/>
        <w:jc w:val="both"/>
        <w:rPr/>
      </w:pPr>
      <w:r>
        <w:rPr>
          <w:rStyle w:val="Emphasis"/>
          <w:i w:val="false"/>
          <w:iCs w:val="false"/>
          <w:kern w:val="2"/>
          <w:sz w:val="28"/>
          <w:szCs w:val="28"/>
        </w:rPr>
        <w:t xml:space="preserve">19. Ковалев, В.В. Финансовый анализ: управление капиталом, выбор инвестиций, анализ отчетности </w:t>
      </w:r>
      <w:r>
        <w:rPr>
          <w:kern w:val="2"/>
          <w:sz w:val="28"/>
          <w:szCs w:val="20"/>
        </w:rPr>
        <w:t xml:space="preserve">[Текст] </w:t>
      </w:r>
      <w:r>
        <w:rPr>
          <w:rStyle w:val="Emphasis"/>
          <w:i w:val="false"/>
          <w:iCs w:val="false"/>
          <w:kern w:val="2"/>
          <w:sz w:val="28"/>
          <w:szCs w:val="28"/>
        </w:rPr>
        <w:t>/ В.В. Ковалев. - М.: Финансы и статистика, 2014. 432 с.</w:t>
      </w:r>
    </w:p>
    <w:p>
      <w:pPr>
        <w:pStyle w:val="Style19"/>
        <w:widowControl w:val="false"/>
        <w:spacing w:lineRule="auto" w:line="360" w:before="0" w:after="0"/>
        <w:ind w:firstLine="851"/>
        <w:jc w:val="both"/>
        <w:rPr>
          <w:rStyle w:val="Emphasis"/>
          <w:i w:val="false"/>
          <w:i w:val="false"/>
          <w:iCs w:val="false"/>
          <w:kern w:val="2"/>
          <w:sz w:val="28"/>
          <w:szCs w:val="28"/>
        </w:rPr>
      </w:pPr>
      <w:r>
        <w:rPr>
          <w:kern w:val="2"/>
          <w:sz w:val="28"/>
          <w:szCs w:val="20"/>
        </w:rPr>
        <w:t>20. Когденко, В. Г. Экономический анализ [Текст]: учебное пособие для вузов. 2-е изд., перераб. и доп. / В.Г. Когденко. - М.: ЮНИТИ,</w:t>
      </w:r>
      <w:r>
        <w:rPr>
          <w:rStyle w:val="Appleconvertedspace"/>
          <w:kern w:val="2"/>
          <w:sz w:val="28"/>
          <w:szCs w:val="20"/>
        </w:rPr>
        <w:t> </w:t>
      </w:r>
      <w:r>
        <w:rPr>
          <w:kern w:val="2"/>
          <w:sz w:val="28"/>
          <w:szCs w:val="20"/>
        </w:rPr>
        <w:t>2015.  392с.</w:t>
      </w:r>
      <w:r>
        <w:rPr>
          <w:rStyle w:val="Appleconvertedspace"/>
          <w:kern w:val="2"/>
          <w:sz w:val="28"/>
          <w:szCs w:val="20"/>
        </w:rPr>
        <w:t> </w:t>
      </w:r>
    </w:p>
    <w:p>
      <w:pPr>
        <w:pStyle w:val="Style19"/>
        <w:widowControl w:val="false"/>
        <w:spacing w:lineRule="auto" w:line="360" w:before="0" w:after="0"/>
        <w:ind w:firstLine="851"/>
        <w:jc w:val="both"/>
        <w:rPr>
          <w:kern w:val="2"/>
          <w:sz w:val="28"/>
          <w:szCs w:val="28"/>
        </w:rPr>
      </w:pPr>
      <w:r>
        <w:rPr>
          <w:rStyle w:val="Emphasis"/>
          <w:i w:val="false"/>
          <w:iCs w:val="false"/>
          <w:kern w:val="2"/>
          <w:sz w:val="28"/>
          <w:szCs w:val="28"/>
        </w:rPr>
        <w:t xml:space="preserve">21. Крейнина, М.Н. Финансовое состояние организации. Методы оценки </w:t>
      </w:r>
      <w:r>
        <w:rPr>
          <w:kern w:val="2"/>
          <w:sz w:val="28"/>
          <w:szCs w:val="20"/>
        </w:rPr>
        <w:t>[Текст]</w:t>
      </w:r>
      <w:r>
        <w:rPr>
          <w:rStyle w:val="Emphasis"/>
          <w:i w:val="false"/>
          <w:iCs w:val="false"/>
          <w:kern w:val="2"/>
          <w:sz w:val="28"/>
          <w:szCs w:val="28"/>
        </w:rPr>
        <w:t xml:space="preserve"> / М.Н. Крейнина. - М.: ДИС, 2014. 399 с.</w:t>
      </w:r>
    </w:p>
    <w:p>
      <w:pPr>
        <w:pStyle w:val="Normal"/>
        <w:spacing w:lineRule="auto" w:line="360"/>
        <w:ind w:firstLine="851"/>
        <w:jc w:val="both"/>
        <w:rPr/>
      </w:pPr>
      <w:r>
        <w:rPr>
          <w:kern w:val="2"/>
          <w:sz w:val="28"/>
          <w:szCs w:val="28"/>
        </w:rPr>
        <w:t>22. Лопарева, А.М. Экономика организации (организации)</w:t>
      </w:r>
      <w:r>
        <w:rPr>
          <w:kern w:val="2"/>
          <w:sz w:val="28"/>
          <w:szCs w:val="20"/>
        </w:rPr>
        <w:t xml:space="preserve"> [Текст]</w:t>
      </w:r>
      <w:r>
        <w:rPr>
          <w:kern w:val="2"/>
          <w:sz w:val="28"/>
          <w:szCs w:val="28"/>
        </w:rPr>
        <w:t xml:space="preserve"> / А.М. Лопарева. – М.: Финансы и статистика,</w:t>
      </w:r>
      <w:r>
        <w:rPr>
          <w:rStyle w:val="Appleconvertedspace"/>
          <w:kern w:val="2"/>
          <w:sz w:val="28"/>
          <w:szCs w:val="28"/>
        </w:rPr>
        <w:t> </w:t>
      </w:r>
      <w:r>
        <w:rPr>
          <w:kern w:val="2"/>
          <w:sz w:val="28"/>
          <w:szCs w:val="28"/>
        </w:rPr>
        <w:t>2013. – 240с.</w:t>
      </w:r>
    </w:p>
    <w:p>
      <w:pPr>
        <w:pStyle w:val="Style19"/>
        <w:widowControl w:val="false"/>
        <w:spacing w:lineRule="auto" w:line="360" w:before="0" w:after="0"/>
        <w:ind w:firstLine="851"/>
        <w:jc w:val="both"/>
        <w:rPr/>
      </w:pPr>
      <w:r>
        <w:rPr>
          <w:rStyle w:val="Emphasis"/>
          <w:i w:val="false"/>
          <w:iCs w:val="false"/>
          <w:kern w:val="2"/>
          <w:sz w:val="28"/>
          <w:szCs w:val="28"/>
        </w:rPr>
        <w:t xml:space="preserve">23. Лукасевич, И.Я. Финансовый менеджмент </w:t>
      </w:r>
      <w:r>
        <w:rPr>
          <w:kern w:val="2"/>
          <w:sz w:val="28"/>
          <w:szCs w:val="20"/>
        </w:rPr>
        <w:t xml:space="preserve">[Текст] / И.Я. Лукасевич.     - </w:t>
      </w:r>
      <w:r>
        <w:rPr>
          <w:rStyle w:val="Emphasis"/>
          <w:i w:val="false"/>
          <w:iCs w:val="false"/>
          <w:kern w:val="2"/>
          <w:sz w:val="28"/>
          <w:szCs w:val="28"/>
        </w:rPr>
        <w:t>М.: ЭКСМО, 2013. 768 с.</w:t>
      </w:r>
    </w:p>
    <w:p>
      <w:pPr>
        <w:pStyle w:val="Style19"/>
        <w:widowControl w:val="false"/>
        <w:spacing w:lineRule="auto" w:line="360" w:before="0" w:after="0"/>
        <w:ind w:firstLine="851"/>
        <w:jc w:val="both"/>
        <w:rPr>
          <w:rStyle w:val="Emphasis"/>
          <w:i w:val="false"/>
          <w:i w:val="false"/>
          <w:iCs w:val="false"/>
          <w:kern w:val="2"/>
          <w:sz w:val="28"/>
          <w:szCs w:val="28"/>
        </w:rPr>
      </w:pPr>
      <w:r>
        <w:rPr>
          <w:kern w:val="2"/>
          <w:sz w:val="28"/>
          <w:szCs w:val="20"/>
        </w:rPr>
        <w:t>24. Лупей, Н. А. Финансы [Текст]: учебное пособие для вузов / Н.А. Лупей. - М.: Магистр,</w:t>
      </w:r>
      <w:r>
        <w:rPr>
          <w:rStyle w:val="Appleconvertedspace"/>
          <w:kern w:val="2"/>
          <w:sz w:val="28"/>
          <w:szCs w:val="20"/>
        </w:rPr>
        <w:t> </w:t>
      </w:r>
      <w:r>
        <w:rPr>
          <w:kern w:val="2"/>
          <w:sz w:val="28"/>
          <w:szCs w:val="20"/>
        </w:rPr>
        <w:t>2014. 400 с.</w:t>
      </w:r>
    </w:p>
    <w:p>
      <w:pPr>
        <w:pStyle w:val="Style19"/>
        <w:widowControl w:val="false"/>
        <w:spacing w:lineRule="auto" w:line="360" w:before="0" w:after="0"/>
        <w:ind w:firstLine="851"/>
        <w:jc w:val="both"/>
        <w:rPr>
          <w:kern w:val="2"/>
          <w:sz w:val="28"/>
          <w:szCs w:val="28"/>
        </w:rPr>
      </w:pPr>
      <w:r>
        <w:rPr>
          <w:rStyle w:val="Emphasis"/>
          <w:i w:val="false"/>
          <w:iCs w:val="false"/>
          <w:kern w:val="2"/>
          <w:sz w:val="28"/>
          <w:szCs w:val="28"/>
        </w:rPr>
        <w:t xml:space="preserve">25. Любушин, Н.П. Финансовый анализ </w:t>
      </w:r>
      <w:r>
        <w:rPr>
          <w:kern w:val="2"/>
          <w:sz w:val="28"/>
          <w:szCs w:val="20"/>
        </w:rPr>
        <w:t>[Текст]</w:t>
      </w:r>
      <w:r>
        <w:rPr>
          <w:rStyle w:val="Emphasis"/>
          <w:i w:val="false"/>
          <w:iCs w:val="false"/>
          <w:kern w:val="2"/>
          <w:sz w:val="28"/>
          <w:szCs w:val="28"/>
        </w:rPr>
        <w:t>: учебник / Н.П. Любушин. - М.: ЭКСМО. 2010. 336 с.</w:t>
      </w:r>
    </w:p>
    <w:p>
      <w:pPr>
        <w:pStyle w:val="Normal"/>
        <w:spacing w:lineRule="auto" w:line="360"/>
        <w:ind w:firstLine="851"/>
        <w:jc w:val="both"/>
        <w:rPr>
          <w:rStyle w:val="Appleconvertedspace"/>
          <w:kern w:val="2"/>
          <w:sz w:val="28"/>
          <w:szCs w:val="20"/>
        </w:rPr>
      </w:pPr>
      <w:r>
        <w:rPr>
          <w:kern w:val="2"/>
          <w:sz w:val="28"/>
          <w:szCs w:val="20"/>
        </w:rPr>
        <w:t>26. Мазурина, Т.Ю. Финансы организаций (организаций) [Текст]: учебник для вузов / Т.Ю. Мазурина. - М.: ИНФРА-М,</w:t>
      </w:r>
      <w:r>
        <w:rPr>
          <w:rStyle w:val="Appleconvertedspace"/>
          <w:kern w:val="2"/>
          <w:sz w:val="28"/>
          <w:szCs w:val="20"/>
        </w:rPr>
        <w:t> </w:t>
      </w:r>
      <w:r>
        <w:rPr>
          <w:kern w:val="2"/>
          <w:sz w:val="28"/>
          <w:szCs w:val="20"/>
        </w:rPr>
        <w:t>2014. 528 с.</w:t>
      </w:r>
      <w:r>
        <w:rPr>
          <w:rStyle w:val="Appleconvertedspace"/>
          <w:kern w:val="2"/>
          <w:sz w:val="28"/>
          <w:szCs w:val="20"/>
        </w:rPr>
        <w:t> </w:t>
      </w:r>
    </w:p>
    <w:p>
      <w:pPr>
        <w:pStyle w:val="Style19"/>
        <w:widowControl w:val="false"/>
        <w:spacing w:lineRule="auto" w:line="360" w:before="0" w:after="0"/>
        <w:ind w:firstLine="851"/>
        <w:jc w:val="both"/>
        <w:rPr>
          <w:rStyle w:val="Appleconvertedspace"/>
          <w:sz w:val="28"/>
          <w:szCs w:val="28"/>
        </w:rPr>
      </w:pPr>
      <w:r>
        <w:rPr>
          <w:rStyle w:val="Emphasis"/>
          <w:i w:val="false"/>
          <w:iCs w:val="false"/>
          <w:sz w:val="28"/>
          <w:szCs w:val="28"/>
        </w:rPr>
        <w:t xml:space="preserve">27. Маркарьян, Э.А. Финансовый анализ </w:t>
      </w:r>
      <w:r>
        <w:rPr>
          <w:kern w:val="2"/>
          <w:sz w:val="28"/>
          <w:szCs w:val="20"/>
        </w:rPr>
        <w:t xml:space="preserve">[Текст] / Э.А. Маркарьян. -     </w:t>
      </w:r>
      <w:r>
        <w:rPr>
          <w:rStyle w:val="Emphasis"/>
          <w:i w:val="false"/>
          <w:iCs w:val="false"/>
          <w:sz w:val="28"/>
          <w:szCs w:val="28"/>
        </w:rPr>
        <w:t xml:space="preserve"> М.: КноРус. 2013. 272 с.</w:t>
      </w:r>
    </w:p>
    <w:p>
      <w:pPr>
        <w:pStyle w:val="Normal"/>
        <w:spacing w:lineRule="auto" w:line="360"/>
        <w:ind w:firstLine="851"/>
        <w:jc w:val="both"/>
        <w:rPr>
          <w:sz w:val="28"/>
          <w:szCs w:val="20"/>
        </w:rPr>
      </w:pPr>
      <w:r>
        <w:rPr>
          <w:sz w:val="28"/>
          <w:szCs w:val="20"/>
        </w:rPr>
        <w:t xml:space="preserve">28. Николаева, Т. П. Финансы организации: краткий курс лекций </w:t>
      </w:r>
      <w:r>
        <w:rPr>
          <w:kern w:val="2"/>
          <w:sz w:val="28"/>
          <w:szCs w:val="20"/>
        </w:rPr>
        <w:t>[Текст] / Т.П. Николаева. -</w:t>
      </w:r>
      <w:r>
        <w:rPr>
          <w:sz w:val="28"/>
          <w:szCs w:val="20"/>
        </w:rPr>
        <w:t xml:space="preserve"> М.: Юрайт,</w:t>
      </w:r>
      <w:r>
        <w:rPr>
          <w:rStyle w:val="Appleconvertedspace"/>
          <w:sz w:val="28"/>
          <w:szCs w:val="20"/>
        </w:rPr>
        <w:t> </w:t>
      </w:r>
      <w:r>
        <w:rPr>
          <w:sz w:val="28"/>
          <w:szCs w:val="20"/>
        </w:rPr>
        <w:t>2013. 215 с.</w:t>
      </w:r>
    </w:p>
    <w:p>
      <w:pPr>
        <w:pStyle w:val="Normal"/>
        <w:spacing w:lineRule="auto" w:line="360"/>
        <w:ind w:firstLine="851"/>
        <w:jc w:val="both"/>
        <w:rPr>
          <w:sz w:val="28"/>
          <w:szCs w:val="20"/>
        </w:rPr>
      </w:pPr>
      <w:r>
        <w:rPr>
          <w:sz w:val="28"/>
          <w:szCs w:val="20"/>
        </w:rPr>
        <w:t xml:space="preserve">29. Официальный сайт федеральной службы статистики: [Электронный ресурс]. – Режим доступа </w:t>
      </w:r>
      <w:hyperlink r:id="rId7">
        <w:r>
          <w:rPr>
            <w:rStyle w:val="InternetLink"/>
            <w:color w:val="000000"/>
            <w:sz w:val="28"/>
          </w:rPr>
          <w:t>www.gks.ru</w:t>
        </w:r>
      </w:hyperlink>
    </w:p>
    <w:p>
      <w:pPr>
        <w:pStyle w:val="Normal"/>
        <w:widowControl w:val="false"/>
        <w:spacing w:lineRule="auto" w:line="360"/>
        <w:ind w:firstLine="851"/>
        <w:jc w:val="both"/>
        <w:rPr/>
      </w:pPr>
      <w:r>
        <w:rPr>
          <w:sz w:val="28"/>
          <w:szCs w:val="28"/>
        </w:rPr>
        <w:t xml:space="preserve">30. Пласкова, Н.С. Анализ финансовой отчетности </w:t>
      </w:r>
      <w:r>
        <w:rPr>
          <w:kern w:val="2"/>
          <w:sz w:val="28"/>
          <w:szCs w:val="20"/>
        </w:rPr>
        <w:t>[Текст]:</w:t>
      </w:r>
      <w:r>
        <w:rPr>
          <w:sz w:val="28"/>
          <w:szCs w:val="28"/>
        </w:rPr>
        <w:t xml:space="preserve"> учебник для вузов / Н.С. Пласкова. - Эксмо, 2010. 384 с.</w:t>
      </w:r>
    </w:p>
    <w:p>
      <w:pPr>
        <w:pStyle w:val="Normal"/>
        <w:spacing w:lineRule="auto" w:line="360"/>
        <w:ind w:firstLine="851"/>
        <w:jc w:val="both"/>
        <w:rPr/>
      </w:pPr>
      <w:r>
        <w:rPr>
          <w:sz w:val="28"/>
          <w:szCs w:val="28"/>
        </w:rPr>
        <w:t>31. Растова, Ю.И. Экономика организации (организации)</w:t>
      </w:r>
      <w:r>
        <w:rPr>
          <w:kern w:val="2"/>
          <w:sz w:val="28"/>
          <w:szCs w:val="20"/>
        </w:rPr>
        <w:t xml:space="preserve"> [Текст]</w:t>
      </w:r>
      <w:r>
        <w:rPr>
          <w:sz w:val="28"/>
          <w:szCs w:val="28"/>
        </w:rPr>
        <w:t xml:space="preserve">: учеб. пособие для вузов / Ю.И. Растова. </w:t>
      </w:r>
      <w:r>
        <w:rPr>
          <w:rStyle w:val="Ft6558"/>
          <w:sz w:val="28"/>
          <w:szCs w:val="28"/>
        </w:rPr>
        <w:t xml:space="preserve">– </w:t>
      </w:r>
      <w:r>
        <w:rPr>
          <w:sz w:val="28"/>
          <w:szCs w:val="28"/>
        </w:rPr>
        <w:t xml:space="preserve">М.: КноРус,2015. </w:t>
      </w:r>
      <w:r>
        <w:rPr>
          <w:rStyle w:val="Ft6558"/>
          <w:sz w:val="28"/>
          <w:szCs w:val="28"/>
        </w:rPr>
        <w:t xml:space="preserve">– </w:t>
      </w:r>
      <w:r>
        <w:rPr>
          <w:sz w:val="28"/>
          <w:szCs w:val="28"/>
        </w:rPr>
        <w:t xml:space="preserve"> 280 с.</w:t>
      </w:r>
    </w:p>
    <w:p>
      <w:pPr>
        <w:pStyle w:val="Normal"/>
        <w:spacing w:lineRule="auto" w:line="360"/>
        <w:ind w:firstLine="851"/>
        <w:jc w:val="both"/>
        <w:rPr>
          <w:sz w:val="28"/>
          <w:szCs w:val="28"/>
        </w:rPr>
      </w:pPr>
      <w:r>
        <w:rPr>
          <w:sz w:val="28"/>
          <w:szCs w:val="20"/>
        </w:rPr>
        <w:t xml:space="preserve">32. Савицкая, Г.В. Анализ хозяйственной деятельности организации </w:t>
      </w:r>
      <w:r>
        <w:rPr>
          <w:kern w:val="2"/>
          <w:sz w:val="28"/>
          <w:szCs w:val="20"/>
        </w:rPr>
        <w:t>[Текст]</w:t>
      </w:r>
      <w:r>
        <w:rPr>
          <w:sz w:val="28"/>
          <w:szCs w:val="20"/>
        </w:rPr>
        <w:t xml:space="preserve"> / Г.В. Савицкая. - М.: ИНФРА-М,</w:t>
      </w:r>
      <w:r>
        <w:rPr>
          <w:rStyle w:val="Appleconvertedspace"/>
          <w:sz w:val="28"/>
          <w:szCs w:val="20"/>
        </w:rPr>
        <w:t> </w:t>
      </w:r>
      <w:r>
        <w:rPr>
          <w:sz w:val="28"/>
          <w:szCs w:val="20"/>
        </w:rPr>
        <w:t>2014. - 345 с.</w:t>
      </w:r>
    </w:p>
    <w:p>
      <w:pPr>
        <w:pStyle w:val="Normal"/>
        <w:spacing w:lineRule="auto" w:line="360"/>
        <w:ind w:firstLine="851"/>
        <w:jc w:val="both"/>
        <w:rPr/>
      </w:pPr>
      <w:r>
        <w:rPr>
          <w:sz w:val="28"/>
          <w:szCs w:val="20"/>
        </w:rPr>
        <w:t xml:space="preserve">33. Савчук, В. П. Управление финансами организации </w:t>
      </w:r>
      <w:r>
        <w:rPr>
          <w:kern w:val="2"/>
          <w:sz w:val="28"/>
          <w:szCs w:val="20"/>
        </w:rPr>
        <w:t>[Текст]</w:t>
      </w:r>
      <w:r>
        <w:rPr>
          <w:sz w:val="28"/>
          <w:szCs w:val="20"/>
        </w:rPr>
        <w:t>: 2-е изд., стер. / В.П. Савчук. - М.: БИНОМ. Лаборатория знаний,</w:t>
      </w:r>
      <w:r>
        <w:rPr>
          <w:rStyle w:val="Appleconvertedspace"/>
          <w:sz w:val="28"/>
          <w:szCs w:val="20"/>
        </w:rPr>
        <w:t> </w:t>
      </w:r>
      <w:r>
        <w:rPr>
          <w:sz w:val="28"/>
          <w:szCs w:val="20"/>
        </w:rPr>
        <w:t>2013. - 480 с.</w:t>
      </w:r>
    </w:p>
    <w:p>
      <w:pPr>
        <w:pStyle w:val="Normal"/>
        <w:spacing w:lineRule="auto" w:line="360"/>
        <w:ind w:firstLine="851"/>
        <w:jc w:val="both"/>
        <w:rPr/>
      </w:pPr>
      <w:r>
        <w:rPr>
          <w:sz w:val="28"/>
          <w:szCs w:val="20"/>
        </w:rPr>
        <w:t xml:space="preserve">34. Самарина, В. П. Основы предпринимательства </w:t>
      </w:r>
      <w:r>
        <w:rPr>
          <w:kern w:val="2"/>
          <w:sz w:val="28"/>
          <w:szCs w:val="20"/>
        </w:rPr>
        <w:t>[Текст]</w:t>
      </w:r>
      <w:r>
        <w:rPr>
          <w:sz w:val="28"/>
          <w:szCs w:val="20"/>
        </w:rPr>
        <w:t>: учеб. пособие для вузов / В.П. Самарина. - Старый Оскол: ТНТ,</w:t>
      </w:r>
      <w:r>
        <w:rPr>
          <w:rStyle w:val="Appleconvertedspace"/>
          <w:sz w:val="28"/>
          <w:szCs w:val="20"/>
        </w:rPr>
        <w:t> </w:t>
      </w:r>
      <w:r>
        <w:rPr>
          <w:sz w:val="28"/>
          <w:szCs w:val="20"/>
        </w:rPr>
        <w:t>2015. 292 - с.</w:t>
      </w:r>
    </w:p>
    <w:p>
      <w:pPr>
        <w:pStyle w:val="Normal"/>
        <w:spacing w:lineRule="auto" w:line="360"/>
        <w:ind w:firstLine="851"/>
        <w:jc w:val="both"/>
        <w:rPr/>
      </w:pPr>
      <w:r>
        <w:rPr>
          <w:sz w:val="28"/>
          <w:szCs w:val="20"/>
        </w:rPr>
        <w:t xml:space="preserve">35. Самылин, А. И.  Финансовый менеджмент </w:t>
      </w:r>
      <w:r>
        <w:rPr>
          <w:kern w:val="2"/>
          <w:sz w:val="28"/>
          <w:szCs w:val="20"/>
        </w:rPr>
        <w:t>[Текст]:</w:t>
      </w:r>
      <w:r>
        <w:rPr>
          <w:sz w:val="28"/>
          <w:szCs w:val="20"/>
        </w:rPr>
        <w:t xml:space="preserve"> учебник для вузов / А.И. Самылин. - М.: ИНФРА-М,</w:t>
      </w:r>
      <w:r>
        <w:rPr>
          <w:rStyle w:val="Appleconvertedspace"/>
          <w:sz w:val="28"/>
          <w:szCs w:val="20"/>
        </w:rPr>
        <w:t> </w:t>
      </w:r>
      <w:r>
        <w:rPr>
          <w:sz w:val="28"/>
          <w:szCs w:val="20"/>
        </w:rPr>
        <w:t>2015. 413 - с.</w:t>
      </w:r>
      <w:r>
        <w:rPr>
          <w:rStyle w:val="Appleconvertedspace"/>
          <w:sz w:val="28"/>
          <w:szCs w:val="20"/>
        </w:rPr>
        <w:t> </w:t>
      </w:r>
    </w:p>
    <w:p>
      <w:pPr>
        <w:pStyle w:val="Normal"/>
        <w:spacing w:lineRule="auto" w:line="360"/>
        <w:ind w:firstLine="851"/>
        <w:jc w:val="both"/>
        <w:rPr>
          <w:sz w:val="28"/>
          <w:szCs w:val="28"/>
        </w:rPr>
      </w:pPr>
      <w:r>
        <w:rPr>
          <w:sz w:val="28"/>
          <w:szCs w:val="20"/>
        </w:rPr>
        <w:t xml:space="preserve">36. Селезнева, Н. Н. Финансовый анализ. Управление финансами </w:t>
      </w:r>
      <w:r>
        <w:rPr>
          <w:kern w:val="2"/>
          <w:sz w:val="28"/>
          <w:szCs w:val="20"/>
        </w:rPr>
        <w:t>[Текст]</w:t>
      </w:r>
      <w:r>
        <w:rPr>
          <w:sz w:val="28"/>
          <w:szCs w:val="20"/>
        </w:rPr>
        <w:t>: учеб. пособие / Н.Н. Селезнева. - М.: ЮНИТИ,</w:t>
      </w:r>
      <w:r>
        <w:rPr>
          <w:rStyle w:val="Appleconvertedspace"/>
          <w:sz w:val="28"/>
          <w:szCs w:val="20"/>
        </w:rPr>
        <w:t> </w:t>
      </w:r>
      <w:r>
        <w:rPr>
          <w:sz w:val="28"/>
          <w:szCs w:val="20"/>
        </w:rPr>
        <w:t>2015.640 с.</w:t>
      </w:r>
    </w:p>
    <w:p>
      <w:pPr>
        <w:pStyle w:val="Normal"/>
        <w:spacing w:lineRule="auto" w:line="360"/>
        <w:ind w:firstLine="851"/>
        <w:jc w:val="both"/>
        <w:rPr/>
      </w:pPr>
      <w:r>
        <w:rPr>
          <w:sz w:val="28"/>
          <w:szCs w:val="28"/>
        </w:rPr>
        <w:t xml:space="preserve">37. Сергеев, И.В. Экономика организации (организации) </w:t>
      </w:r>
      <w:r>
        <w:rPr>
          <w:kern w:val="2"/>
          <w:sz w:val="28"/>
          <w:szCs w:val="20"/>
        </w:rPr>
        <w:t>[Текст]</w:t>
      </w:r>
      <w:r>
        <w:rPr>
          <w:sz w:val="28"/>
          <w:szCs w:val="28"/>
        </w:rPr>
        <w:t>: учебник для бакалавров: учебное пособие для. 5-е изд., испр. и доп. / И.В. Сергеев. -    М.: Юрайт,</w:t>
      </w:r>
      <w:r>
        <w:rPr>
          <w:rStyle w:val="Appleconvertedspace"/>
          <w:sz w:val="28"/>
          <w:szCs w:val="28"/>
        </w:rPr>
        <w:t> </w:t>
      </w:r>
      <w:r>
        <w:rPr>
          <w:sz w:val="28"/>
          <w:szCs w:val="28"/>
        </w:rPr>
        <w:t xml:space="preserve">2014. - 671с. </w:t>
      </w:r>
    </w:p>
    <w:p>
      <w:pPr>
        <w:pStyle w:val="Normal"/>
        <w:spacing w:lineRule="auto" w:line="360"/>
        <w:ind w:firstLine="851"/>
        <w:jc w:val="both"/>
        <w:rPr>
          <w:sz w:val="28"/>
          <w:szCs w:val="28"/>
        </w:rPr>
      </w:pPr>
      <w:r>
        <w:rPr>
          <w:sz w:val="28"/>
          <w:szCs w:val="20"/>
        </w:rPr>
        <w:t xml:space="preserve">38. Скамай, Л. Г. Экономический анализ деятельности организации </w:t>
      </w:r>
      <w:r>
        <w:rPr>
          <w:kern w:val="2"/>
          <w:sz w:val="28"/>
          <w:szCs w:val="20"/>
        </w:rPr>
        <w:t>[Текст]</w:t>
      </w:r>
      <w:r>
        <w:rPr>
          <w:sz w:val="28"/>
          <w:szCs w:val="20"/>
        </w:rPr>
        <w:t>: учебник для вузов / Л.Г. Скамай. - М.: ИНФРА-М,</w:t>
      </w:r>
      <w:r>
        <w:rPr>
          <w:rStyle w:val="Appleconvertedspace"/>
          <w:sz w:val="28"/>
          <w:szCs w:val="20"/>
        </w:rPr>
        <w:t> </w:t>
      </w:r>
      <w:r>
        <w:rPr>
          <w:sz w:val="28"/>
          <w:szCs w:val="20"/>
        </w:rPr>
        <w:t>2015. - 378 с.</w:t>
      </w:r>
    </w:p>
    <w:p>
      <w:pPr>
        <w:pStyle w:val="Normal"/>
        <w:spacing w:lineRule="auto" w:line="360"/>
        <w:ind w:firstLine="851"/>
        <w:jc w:val="both"/>
        <w:rPr>
          <w:sz w:val="28"/>
          <w:szCs w:val="28"/>
        </w:rPr>
      </w:pPr>
      <w:r>
        <w:rPr>
          <w:sz w:val="28"/>
          <w:szCs w:val="20"/>
        </w:rPr>
        <w:t>39. Слепов, В.А. Финансы организаций (организаций)</w:t>
      </w:r>
      <w:r>
        <w:rPr>
          <w:kern w:val="2"/>
          <w:sz w:val="28"/>
          <w:szCs w:val="20"/>
        </w:rPr>
        <w:t xml:space="preserve"> [Текст]</w:t>
      </w:r>
      <w:r>
        <w:rPr>
          <w:sz w:val="28"/>
          <w:szCs w:val="20"/>
        </w:rPr>
        <w:t>: учебник для вузов / В.А. Слепов. -  М.: Магистр,</w:t>
      </w:r>
      <w:r>
        <w:rPr>
          <w:rStyle w:val="Appleconvertedspace"/>
          <w:sz w:val="28"/>
          <w:szCs w:val="20"/>
        </w:rPr>
        <w:t> </w:t>
      </w:r>
      <w:r>
        <w:rPr>
          <w:sz w:val="28"/>
          <w:szCs w:val="20"/>
        </w:rPr>
        <w:t>2013. - 352 с.</w:t>
      </w:r>
      <w:r>
        <w:rPr>
          <w:rStyle w:val="Appleconvertedspace"/>
          <w:sz w:val="28"/>
          <w:szCs w:val="20"/>
        </w:rPr>
        <w:t> </w:t>
      </w:r>
    </w:p>
    <w:p>
      <w:pPr>
        <w:pStyle w:val="Normal"/>
        <w:spacing w:lineRule="auto" w:line="360"/>
        <w:ind w:firstLine="851"/>
        <w:jc w:val="both"/>
        <w:rPr/>
      </w:pPr>
      <w:r>
        <w:rPr>
          <w:kern w:val="2"/>
          <w:sz w:val="28"/>
          <w:szCs w:val="20"/>
        </w:rPr>
        <w:t>40. Сосненко, Л. С. Комплексный экономический анализ хозяйственной деятельности: краткий курс [Текст]: учеб. пособие для вузов. 2-е изд., перераб. и доп. / Л.С. Сосненко. - М,: КноРус,</w:t>
      </w:r>
      <w:r>
        <w:rPr>
          <w:rStyle w:val="Appleconvertedspace"/>
          <w:kern w:val="2"/>
          <w:sz w:val="28"/>
          <w:szCs w:val="20"/>
        </w:rPr>
        <w:t> </w:t>
      </w:r>
      <w:r>
        <w:rPr>
          <w:kern w:val="2"/>
          <w:sz w:val="28"/>
          <w:szCs w:val="20"/>
        </w:rPr>
        <w:t>2014. - 252 с.</w:t>
      </w:r>
    </w:p>
    <w:p>
      <w:pPr>
        <w:pStyle w:val="Normal"/>
        <w:spacing w:lineRule="auto" w:line="360"/>
        <w:ind w:firstLine="851"/>
        <w:jc w:val="both"/>
        <w:rPr/>
      </w:pPr>
      <w:r>
        <w:rPr>
          <w:kern w:val="2"/>
          <w:sz w:val="28"/>
          <w:szCs w:val="20"/>
        </w:rPr>
        <w:t>41. Толпегина, О.А. Комплексный экономический анализ хозяйственной деятельности [Текст] / О.А. Толпегина. -М.: Юрайт,</w:t>
      </w:r>
      <w:r>
        <w:rPr>
          <w:rStyle w:val="Appleconvertedspace"/>
          <w:kern w:val="2"/>
          <w:sz w:val="28"/>
          <w:szCs w:val="20"/>
        </w:rPr>
        <w:t> </w:t>
      </w:r>
      <w:r>
        <w:rPr>
          <w:kern w:val="2"/>
          <w:sz w:val="28"/>
          <w:szCs w:val="20"/>
        </w:rPr>
        <w:t>2015. - 672 с.</w:t>
      </w:r>
    </w:p>
    <w:p>
      <w:pPr>
        <w:pStyle w:val="Normal"/>
        <w:spacing w:lineRule="auto" w:line="360"/>
        <w:ind w:firstLine="851"/>
        <w:jc w:val="both"/>
        <w:rPr>
          <w:kern w:val="2"/>
          <w:sz w:val="28"/>
          <w:szCs w:val="28"/>
        </w:rPr>
      </w:pPr>
      <w:r>
        <w:rPr>
          <w:kern w:val="2"/>
          <w:sz w:val="28"/>
          <w:szCs w:val="20"/>
        </w:rPr>
        <w:t>42. Тютюкина, Е. Б. Финансы организаций (организаций) [Текст]: учебник для вузов / Е.Б. Тютюкина. - М.: Дашков и К°,</w:t>
      </w:r>
      <w:r>
        <w:rPr>
          <w:rStyle w:val="Appleconvertedspace"/>
          <w:kern w:val="2"/>
          <w:sz w:val="28"/>
          <w:szCs w:val="20"/>
        </w:rPr>
        <w:t> </w:t>
      </w:r>
      <w:r>
        <w:rPr>
          <w:kern w:val="2"/>
          <w:sz w:val="28"/>
          <w:szCs w:val="20"/>
        </w:rPr>
        <w:t>2013. -544 с.</w:t>
      </w:r>
    </w:p>
    <w:p>
      <w:pPr>
        <w:pStyle w:val="Normal"/>
        <w:spacing w:lineRule="auto" w:line="360"/>
        <w:ind w:firstLine="851"/>
        <w:jc w:val="both"/>
        <w:rPr/>
      </w:pPr>
      <w:r>
        <w:rPr>
          <w:kern w:val="2"/>
          <w:sz w:val="28"/>
          <w:szCs w:val="20"/>
        </w:rPr>
        <w:t>43. Управление финансами. Финансы организаций [Текст]: учебник для вузов / под ред. А.А. Володина. 2-е изд. - М.: ИНФРА-М,</w:t>
      </w:r>
      <w:r>
        <w:rPr>
          <w:rStyle w:val="Appleconvertedspace"/>
          <w:kern w:val="2"/>
          <w:sz w:val="28"/>
          <w:szCs w:val="20"/>
        </w:rPr>
        <w:t> </w:t>
      </w:r>
      <w:r>
        <w:rPr>
          <w:kern w:val="2"/>
          <w:sz w:val="28"/>
          <w:szCs w:val="20"/>
        </w:rPr>
        <w:t>2014. -510 с.</w:t>
      </w:r>
    </w:p>
    <w:p>
      <w:pPr>
        <w:pStyle w:val="Normal"/>
        <w:spacing w:lineRule="auto" w:line="360"/>
        <w:ind w:firstLine="851"/>
        <w:jc w:val="both"/>
        <w:rPr/>
      </w:pPr>
      <w:r>
        <w:rPr>
          <w:kern w:val="2"/>
          <w:sz w:val="28"/>
          <w:szCs w:val="20"/>
        </w:rPr>
        <w:t>44. Фридман, А. М. Финансы организации (организации) [Текст]: учебник для экон. вузов / А.М.Фридман. - М.: Дашков и К°,</w:t>
      </w:r>
      <w:r>
        <w:rPr>
          <w:rStyle w:val="Appleconvertedspace"/>
          <w:kern w:val="2"/>
          <w:sz w:val="28"/>
          <w:szCs w:val="20"/>
        </w:rPr>
        <w:t> </w:t>
      </w:r>
      <w:r>
        <w:rPr>
          <w:kern w:val="2"/>
          <w:sz w:val="28"/>
          <w:szCs w:val="20"/>
        </w:rPr>
        <w:t>2014. - 488 с.</w:t>
      </w:r>
      <w:r>
        <w:rPr>
          <w:rStyle w:val="Appleconvertedspace"/>
          <w:kern w:val="2"/>
          <w:sz w:val="28"/>
          <w:szCs w:val="20"/>
        </w:rPr>
        <w:t> </w:t>
      </w:r>
    </w:p>
    <w:p>
      <w:pPr>
        <w:pStyle w:val="Normal"/>
        <w:spacing w:lineRule="auto" w:line="360"/>
        <w:ind w:firstLine="851"/>
        <w:jc w:val="both"/>
        <w:rPr>
          <w:rStyle w:val="Appleconvertedspace"/>
          <w:kern w:val="2"/>
          <w:sz w:val="28"/>
          <w:szCs w:val="20"/>
        </w:rPr>
      </w:pPr>
      <w:r>
        <w:rPr>
          <w:kern w:val="2"/>
          <w:sz w:val="28"/>
          <w:szCs w:val="20"/>
        </w:rPr>
        <w:t>45. Чеглакова, С. Г. Анализ финансовой отчетности [Текст]: учебное пособие для вузов / С.Г. Чеглакова. - М.: Дело и Сервис,</w:t>
      </w:r>
      <w:r>
        <w:rPr>
          <w:rStyle w:val="Appleconvertedspace"/>
          <w:kern w:val="2"/>
          <w:sz w:val="28"/>
          <w:szCs w:val="20"/>
        </w:rPr>
        <w:t> </w:t>
      </w:r>
      <w:r>
        <w:rPr>
          <w:kern w:val="2"/>
          <w:sz w:val="28"/>
          <w:szCs w:val="20"/>
        </w:rPr>
        <w:t>2015. - 288 с.</w:t>
      </w:r>
    </w:p>
    <w:p>
      <w:pPr>
        <w:pStyle w:val="Style19"/>
        <w:widowControl w:val="false"/>
        <w:spacing w:lineRule="auto" w:line="360" w:before="0" w:after="0"/>
        <w:ind w:firstLine="851"/>
        <w:jc w:val="both"/>
        <w:rPr/>
      </w:pPr>
      <w:r>
        <w:rPr>
          <w:rStyle w:val="Emphasis"/>
          <w:i w:val="false"/>
          <w:iCs w:val="false"/>
          <w:kern w:val="2"/>
          <w:sz w:val="28"/>
          <w:szCs w:val="28"/>
        </w:rPr>
        <w:t xml:space="preserve">46. Черутова, М.И. Финансовый менеджмент </w:t>
      </w:r>
      <w:r>
        <w:rPr>
          <w:kern w:val="2"/>
          <w:sz w:val="28"/>
          <w:szCs w:val="20"/>
        </w:rPr>
        <w:t>[Текст]</w:t>
      </w:r>
      <w:r>
        <w:rPr>
          <w:rStyle w:val="Emphasis"/>
          <w:i w:val="false"/>
          <w:iCs w:val="false"/>
          <w:kern w:val="2"/>
          <w:sz w:val="28"/>
          <w:szCs w:val="28"/>
        </w:rPr>
        <w:t xml:space="preserve"> / М.И. Черутова. - М.: Флинта, 2010. - 104 с.</w:t>
      </w:r>
    </w:p>
    <w:p>
      <w:pPr>
        <w:pStyle w:val="Style19"/>
        <w:widowControl w:val="false"/>
        <w:spacing w:lineRule="auto" w:line="360" w:before="0" w:after="0"/>
        <w:ind w:firstLine="851"/>
        <w:jc w:val="both"/>
        <w:rPr>
          <w:rStyle w:val="Emphasis"/>
          <w:i w:val="false"/>
          <w:i w:val="false"/>
          <w:iCs w:val="false"/>
          <w:kern w:val="2"/>
          <w:sz w:val="28"/>
          <w:szCs w:val="28"/>
        </w:rPr>
      </w:pPr>
      <w:r>
        <w:rPr>
          <w:kern w:val="2"/>
          <w:sz w:val="28"/>
          <w:szCs w:val="20"/>
        </w:rPr>
        <w:t>47. Чечевицына, Л. Н. Анализ финансово-хозяйственной деятельности [Текст] / Л.Н. Чечевицына. - Ростов-на-Дону: Феникс,</w:t>
      </w:r>
      <w:r>
        <w:rPr>
          <w:rStyle w:val="Appleconvertedspace"/>
          <w:kern w:val="2"/>
          <w:sz w:val="28"/>
          <w:szCs w:val="20"/>
        </w:rPr>
        <w:t> </w:t>
      </w:r>
      <w:r>
        <w:rPr>
          <w:kern w:val="2"/>
          <w:sz w:val="28"/>
          <w:szCs w:val="20"/>
        </w:rPr>
        <w:t>2015. - 368 с.</w:t>
      </w:r>
    </w:p>
    <w:p>
      <w:pPr>
        <w:pStyle w:val="Style19"/>
        <w:widowControl w:val="false"/>
        <w:spacing w:lineRule="auto" w:line="360" w:before="0" w:after="0"/>
        <w:ind w:firstLine="851"/>
        <w:jc w:val="both"/>
        <w:rPr/>
      </w:pPr>
      <w:r>
        <w:rPr>
          <w:rStyle w:val="Emphasis"/>
          <w:i w:val="false"/>
          <w:iCs w:val="false"/>
          <w:kern w:val="2"/>
          <w:sz w:val="28"/>
          <w:szCs w:val="28"/>
        </w:rPr>
        <w:t xml:space="preserve">48. Шеремет, А. Д. Финансы организаций. Менеджмент и анализ. </w:t>
      </w:r>
      <w:r>
        <w:rPr>
          <w:kern w:val="2"/>
          <w:sz w:val="28"/>
          <w:szCs w:val="20"/>
        </w:rPr>
        <w:t>[Текст] / А.Д. Шеремет. -</w:t>
      </w:r>
      <w:r>
        <w:rPr>
          <w:rStyle w:val="Emphasis"/>
          <w:i w:val="false"/>
          <w:iCs w:val="false"/>
          <w:kern w:val="2"/>
          <w:sz w:val="28"/>
          <w:szCs w:val="28"/>
        </w:rPr>
        <w:t xml:space="preserve"> М.: ИНФРА-М, 2014. - 379 с.  </w:t>
      </w:r>
    </w:p>
    <w:p>
      <w:pPr>
        <w:pStyle w:val="Normal"/>
        <w:spacing w:lineRule="auto" w:line="360"/>
        <w:ind w:firstLine="851"/>
        <w:jc w:val="both"/>
        <w:rPr/>
      </w:pPr>
      <w:r>
        <w:rPr>
          <w:kern w:val="2"/>
          <w:sz w:val="28"/>
          <w:szCs w:val="28"/>
        </w:rPr>
        <w:t>49. Экономика организации (организации, фирмы)</w:t>
      </w:r>
      <w:r>
        <w:rPr>
          <w:kern w:val="2"/>
          <w:sz w:val="28"/>
          <w:szCs w:val="20"/>
        </w:rPr>
        <w:t xml:space="preserve"> [Текст]</w:t>
      </w:r>
      <w:r>
        <w:rPr>
          <w:kern w:val="2"/>
          <w:sz w:val="28"/>
          <w:szCs w:val="28"/>
        </w:rPr>
        <w:t>: учебник для вузов / под ред. Б.Н. Чернышева, В.Я. Горфинкеля. - М.: Вузовский учебник,</w:t>
      </w:r>
      <w:r>
        <w:rPr>
          <w:rStyle w:val="Appleconvertedspace"/>
          <w:kern w:val="2"/>
          <w:sz w:val="28"/>
          <w:szCs w:val="28"/>
        </w:rPr>
        <w:t> </w:t>
      </w:r>
      <w:r>
        <w:rPr>
          <w:kern w:val="2"/>
          <w:sz w:val="28"/>
          <w:szCs w:val="28"/>
        </w:rPr>
        <w:t>2014. - 535 с.</w:t>
      </w:r>
    </w:p>
    <w:p>
      <w:pPr>
        <w:pStyle w:val="Normal"/>
        <w:spacing w:lineRule="auto" w:line="360"/>
        <w:ind w:firstLine="851"/>
        <w:jc w:val="both"/>
        <w:rPr>
          <w:kern w:val="2"/>
          <w:sz w:val="28"/>
          <w:szCs w:val="20"/>
        </w:rPr>
      </w:pPr>
      <w:r>
        <w:rPr>
          <w:kern w:val="2"/>
          <w:sz w:val="28"/>
          <w:szCs w:val="20"/>
        </w:rPr>
        <w:t>50. Экономический анализ [Текст]: учеб. пособие / под ред. Н.В. Парушиной. - М.: КноРус,</w:t>
      </w:r>
      <w:r>
        <w:rPr>
          <w:rStyle w:val="Appleconvertedspace"/>
          <w:kern w:val="2"/>
          <w:sz w:val="28"/>
          <w:szCs w:val="20"/>
        </w:rPr>
        <w:t> </w:t>
      </w:r>
      <w:r>
        <w:rPr>
          <w:kern w:val="2"/>
          <w:sz w:val="28"/>
          <w:szCs w:val="20"/>
        </w:rPr>
        <w:t>2015. - 304 с.</w:t>
      </w:r>
    </w:p>
    <w:p>
      <w:pPr>
        <w:pStyle w:val="Normal"/>
        <w:spacing w:lineRule="auto" w:line="360"/>
        <w:ind w:firstLine="851"/>
        <w:jc w:val="both"/>
        <w:rPr/>
      </w:pPr>
      <w:r>
        <w:rPr>
          <w:sz w:val="28"/>
          <w:szCs w:val="28"/>
        </w:rPr>
        <w:t xml:space="preserve">51. Аверина, О.И. Комплексный экономический анализ хозяйственной деятельности </w:t>
      </w:r>
      <w:r>
        <w:rPr>
          <w:kern w:val="2"/>
          <w:sz w:val="28"/>
          <w:szCs w:val="20"/>
        </w:rPr>
        <w:t>[Текст]</w:t>
      </w:r>
      <w:r>
        <w:rPr>
          <w:sz w:val="28"/>
          <w:szCs w:val="28"/>
        </w:rPr>
        <w:t>: учебник для вузов / О.И. Аверина. – М.: КноРус, 2013. - 432 с.</w:t>
      </w:r>
    </w:p>
    <w:p>
      <w:pPr>
        <w:pStyle w:val="Normal"/>
        <w:spacing w:lineRule="auto" w:line="360"/>
        <w:ind w:firstLine="851"/>
        <w:jc w:val="both"/>
        <w:rPr/>
      </w:pPr>
      <w:r>
        <w:rPr>
          <w:sz w:val="28"/>
          <w:szCs w:val="28"/>
        </w:rPr>
        <w:t xml:space="preserve">52. Алексеева, А.И. Комплексный экономический анализ хозяйственной деятельности </w:t>
      </w:r>
      <w:r>
        <w:rPr>
          <w:kern w:val="2"/>
          <w:sz w:val="28"/>
          <w:szCs w:val="20"/>
        </w:rPr>
        <w:t>[Текст]</w:t>
      </w:r>
      <w:r>
        <w:rPr>
          <w:sz w:val="28"/>
          <w:szCs w:val="28"/>
        </w:rPr>
        <w:t>: учебное пособие для вузов / А.И. Комплексный. –         М.: КноРус, 2011. – 720 с.</w:t>
      </w:r>
    </w:p>
    <w:p>
      <w:pPr>
        <w:pStyle w:val="Normal"/>
        <w:spacing w:lineRule="auto" w:line="360"/>
        <w:ind w:firstLine="851"/>
        <w:jc w:val="both"/>
        <w:rPr/>
      </w:pPr>
      <w:r>
        <w:rPr>
          <w:sz w:val="28"/>
          <w:szCs w:val="28"/>
        </w:rPr>
        <w:t xml:space="preserve">53. Артёменко, В.Г. Экономический анализ </w:t>
      </w:r>
      <w:r>
        <w:rPr>
          <w:kern w:val="2"/>
          <w:sz w:val="28"/>
          <w:szCs w:val="20"/>
        </w:rPr>
        <w:t>[Текст]</w:t>
      </w:r>
      <w:r>
        <w:rPr>
          <w:sz w:val="28"/>
          <w:szCs w:val="28"/>
        </w:rPr>
        <w:t>: учебное пособие для вузов / В.Г. Артёменко. – М.: КноРус, 2011. – 288 с.</w:t>
      </w:r>
    </w:p>
    <w:p>
      <w:pPr>
        <w:pStyle w:val="Normal"/>
        <w:spacing w:lineRule="auto" w:line="360"/>
        <w:ind w:firstLine="851"/>
        <w:jc w:val="both"/>
        <w:rPr/>
      </w:pPr>
      <w:r>
        <w:rPr>
          <w:sz w:val="28"/>
          <w:szCs w:val="28"/>
        </w:rPr>
        <w:t xml:space="preserve">54. Войтоловский, Н.В. Экономический анализ: основы теории. Комплексный анализ хозяйственной деятельности организации </w:t>
      </w:r>
      <w:r>
        <w:rPr>
          <w:kern w:val="2"/>
          <w:sz w:val="28"/>
          <w:szCs w:val="20"/>
        </w:rPr>
        <w:t>[Текст]</w:t>
      </w:r>
      <w:r>
        <w:rPr>
          <w:sz w:val="28"/>
          <w:szCs w:val="28"/>
        </w:rPr>
        <w:t>: учебник для вузов / Н.В. Войтоловский. – М.: Юрайт, 2011. – 513 с.</w:t>
      </w:r>
    </w:p>
    <w:p>
      <w:pPr>
        <w:pStyle w:val="Normal"/>
        <w:spacing w:lineRule="auto" w:line="360"/>
        <w:ind w:firstLine="851"/>
        <w:jc w:val="both"/>
        <w:rPr/>
      </w:pPr>
      <w:r>
        <w:rPr>
          <w:sz w:val="28"/>
          <w:szCs w:val="28"/>
        </w:rPr>
        <w:t xml:space="preserve">55. Герасимова, Е.Б. Экономический анализ: задания, ситуации, руководство по решению </w:t>
      </w:r>
      <w:r>
        <w:rPr>
          <w:kern w:val="2"/>
          <w:sz w:val="28"/>
          <w:szCs w:val="20"/>
        </w:rPr>
        <w:t>[Текст]:</w:t>
      </w:r>
      <w:r>
        <w:rPr>
          <w:sz w:val="28"/>
          <w:szCs w:val="28"/>
        </w:rPr>
        <w:t xml:space="preserve"> учебное пособие для вузов / Е.Б. Герасимова. – М.: Форум, 2011. – 176с.</w:t>
      </w:r>
      <w:r>
        <w:rPr>
          <w:rStyle w:val="Appleconvertedspace"/>
          <w:sz w:val="28"/>
          <w:szCs w:val="28"/>
        </w:rPr>
        <w:t> </w:t>
      </w:r>
    </w:p>
    <w:p>
      <w:pPr>
        <w:pStyle w:val="Normal"/>
        <w:spacing w:lineRule="auto" w:line="360"/>
        <w:ind w:firstLine="851"/>
        <w:jc w:val="both"/>
        <w:rPr>
          <w:sz w:val="28"/>
          <w:szCs w:val="28"/>
        </w:rPr>
      </w:pPr>
      <w:r>
        <w:rPr>
          <w:sz w:val="28"/>
          <w:szCs w:val="28"/>
        </w:rPr>
        <w:t xml:space="preserve">56. Жминько, С.И. Комплексный экономический анализ </w:t>
      </w:r>
      <w:r>
        <w:rPr>
          <w:kern w:val="2"/>
          <w:sz w:val="28"/>
          <w:szCs w:val="20"/>
        </w:rPr>
        <w:t>[Текст]:</w:t>
      </w:r>
      <w:r>
        <w:rPr>
          <w:sz w:val="28"/>
          <w:szCs w:val="28"/>
        </w:rPr>
        <w:t xml:space="preserve"> учебное пособие для вузов / С.И. Жминько.  – М.: ФОРУМ, 2011. – 368 с.</w:t>
      </w:r>
      <w:r>
        <w:rPr>
          <w:rStyle w:val="Appleconvertedspace"/>
          <w:sz w:val="28"/>
          <w:szCs w:val="28"/>
        </w:rPr>
        <w:t> </w:t>
      </w:r>
    </w:p>
    <w:p>
      <w:pPr>
        <w:pStyle w:val="Normal"/>
        <w:spacing w:lineRule="auto" w:line="360"/>
        <w:ind w:firstLine="851"/>
        <w:jc w:val="both"/>
        <w:rPr/>
      </w:pPr>
      <w:r>
        <w:rPr>
          <w:sz w:val="28"/>
          <w:szCs w:val="28"/>
        </w:rPr>
        <w:t xml:space="preserve">57. Ионова, Ю.Г. Экономический анализ </w:t>
      </w:r>
      <w:r>
        <w:rPr>
          <w:kern w:val="2"/>
          <w:sz w:val="28"/>
          <w:szCs w:val="20"/>
        </w:rPr>
        <w:t xml:space="preserve">[Текст]: </w:t>
      </w:r>
      <w:r>
        <w:rPr>
          <w:sz w:val="28"/>
          <w:szCs w:val="28"/>
        </w:rPr>
        <w:t>учебник для вузов / Ю.Г. Ионова. – М.: МФПА, 2013. – 432 с.</w:t>
      </w:r>
    </w:p>
    <w:p>
      <w:pPr>
        <w:pStyle w:val="Normal"/>
        <w:spacing w:lineRule="auto" w:line="360"/>
        <w:ind w:firstLine="851"/>
        <w:jc w:val="both"/>
        <w:rPr/>
      </w:pPr>
      <w:r>
        <w:rPr>
          <w:sz w:val="28"/>
          <w:szCs w:val="28"/>
        </w:rPr>
        <w:t xml:space="preserve">58. Панков, В.В. Экономический анализ </w:t>
      </w:r>
      <w:r>
        <w:rPr>
          <w:kern w:val="2"/>
          <w:sz w:val="28"/>
          <w:szCs w:val="20"/>
        </w:rPr>
        <w:t>[Текст]</w:t>
      </w:r>
      <w:r>
        <w:rPr>
          <w:sz w:val="28"/>
          <w:szCs w:val="28"/>
        </w:rPr>
        <w:t xml:space="preserve">: учебное пособие для вузов / В.В. Панков. – М.: ИНФРА-М, 2011. – 624 с. </w:t>
      </w:r>
    </w:p>
    <w:p>
      <w:pPr>
        <w:pStyle w:val="Normal"/>
        <w:spacing w:lineRule="auto" w:line="360"/>
        <w:ind w:firstLine="851"/>
        <w:jc w:val="both"/>
        <w:rPr/>
      </w:pPr>
      <w:r>
        <w:rPr>
          <w:sz w:val="28"/>
          <w:szCs w:val="28"/>
        </w:rPr>
        <w:t xml:space="preserve">59. Романова, Л.Е.  Экономический анализ </w:t>
      </w:r>
      <w:r>
        <w:rPr>
          <w:kern w:val="2"/>
          <w:sz w:val="28"/>
          <w:szCs w:val="20"/>
        </w:rPr>
        <w:t>[Текст]</w:t>
      </w:r>
      <w:r>
        <w:rPr>
          <w:sz w:val="28"/>
          <w:szCs w:val="28"/>
        </w:rPr>
        <w:t>: учебное пособие для вузов / Л.Е. Романова – СПб: Питер, 2011. – 336 с.</w:t>
      </w:r>
    </w:p>
    <w:p>
      <w:pPr>
        <w:pStyle w:val="Normal"/>
        <w:spacing w:lineRule="auto" w:line="360"/>
        <w:ind w:firstLine="851"/>
        <w:jc w:val="both"/>
        <w:rPr/>
      </w:pPr>
      <w:r>
        <w:rPr>
          <w:sz w:val="28"/>
          <w:szCs w:val="28"/>
        </w:rPr>
        <w:t xml:space="preserve">60. </w:t>
      </w:r>
      <w:hyperlink r:id="rId8" w:tgtFrame="_blank">
        <w:r>
          <w:rPr>
            <w:rStyle w:val="InternetLink"/>
            <w:rFonts w:cs="Arial"/>
            <w:color w:val="000000"/>
            <w:sz w:val="28"/>
            <w:szCs w:val="28"/>
          </w:rPr>
          <w:t>Савицкая, Г.В. Теория анализа хозяйственной деятельности</w:t>
        </w:r>
      </w:hyperlink>
      <w:r>
        <w:rPr>
          <w:sz w:val="28"/>
          <w:szCs w:val="28"/>
        </w:rPr>
        <w:t xml:space="preserve"> </w:t>
      </w:r>
      <w:r>
        <w:rPr>
          <w:kern w:val="2"/>
          <w:sz w:val="28"/>
          <w:szCs w:val="20"/>
        </w:rPr>
        <w:t>[Текст]</w:t>
      </w:r>
      <w:r>
        <w:rPr>
          <w:sz w:val="28"/>
          <w:szCs w:val="28"/>
        </w:rPr>
        <w:t xml:space="preserve"> / Г.В. Савицкая. – М.: ИНФРА –М, 2011.  – 306 с. </w:t>
      </w:r>
    </w:p>
    <w:p>
      <w:pPr>
        <w:pStyle w:val="Normal"/>
        <w:spacing w:lineRule="auto" w:line="360"/>
        <w:ind w:firstLine="851"/>
        <w:jc w:val="both"/>
        <w:rPr>
          <w:sz w:val="28"/>
          <w:szCs w:val="28"/>
        </w:rPr>
      </w:pPr>
      <w:r>
        <w:rPr>
          <w:sz w:val="28"/>
          <w:szCs w:val="28"/>
        </w:rPr>
        <w:t xml:space="preserve">61. Прудникова, В.М. Экономический анализ </w:t>
      </w:r>
      <w:r>
        <w:rPr>
          <w:kern w:val="2"/>
          <w:sz w:val="28"/>
          <w:szCs w:val="20"/>
        </w:rPr>
        <w:t>[Текст]</w:t>
      </w:r>
      <w:r>
        <w:rPr>
          <w:sz w:val="28"/>
          <w:szCs w:val="28"/>
        </w:rPr>
        <w:t>: учебник для вузов / под ред. В.Я. Позднякова, В.М. Прудникова. – М.: ИНФРА-М, 2011. – 491с.</w:t>
      </w:r>
      <w:r>
        <w:rPr>
          <w:rStyle w:val="Appleconvertedspace"/>
          <w:sz w:val="28"/>
          <w:szCs w:val="28"/>
        </w:rPr>
        <w:t> </w:t>
      </w:r>
    </w:p>
    <w:p>
      <w:pPr>
        <w:pStyle w:val="Normal"/>
        <w:spacing w:lineRule="auto" w:line="360"/>
        <w:ind w:firstLine="851"/>
        <w:jc w:val="both"/>
        <w:rPr>
          <w:sz w:val="28"/>
          <w:szCs w:val="28"/>
        </w:rPr>
      </w:pPr>
      <w:r>
        <w:rPr>
          <w:sz w:val="28"/>
          <w:szCs w:val="28"/>
        </w:rPr>
      </w:r>
    </w:p>
    <w:p>
      <w:pPr>
        <w:pStyle w:val="Normal"/>
        <w:spacing w:lineRule="auto" w:line="360"/>
        <w:ind w:firstLine="851"/>
        <w:jc w:val="both"/>
        <w:rPr>
          <w:sz w:val="28"/>
          <w:szCs w:val="28"/>
        </w:rPr>
      </w:pPr>
      <w:r>
        <w:rPr>
          <w:sz w:val="28"/>
          <w:szCs w:val="28"/>
        </w:rPr>
      </w:r>
    </w:p>
    <w:p>
      <w:pPr>
        <w:pStyle w:val="Normal"/>
        <w:widowControl w:val="false"/>
        <w:spacing w:lineRule="auto" w:line="360"/>
        <w:ind w:firstLine="851"/>
        <w:jc w:val="both"/>
        <w:rPr>
          <w:color w:val="000000"/>
          <w:sz w:val="28"/>
          <w:szCs w:val="28"/>
        </w:rPr>
      </w:pPr>
      <w:r>
        <w:rPr>
          <w:color w:val="000000"/>
          <w:sz w:val="28"/>
          <w:szCs w:val="28"/>
        </w:rPr>
      </w:r>
    </w:p>
    <w:p>
      <w:pPr>
        <w:pStyle w:val="Normal"/>
        <w:widowControl w:val="false"/>
        <w:spacing w:lineRule="auto" w:line="360"/>
        <w:ind w:firstLine="851"/>
        <w:jc w:val="both"/>
        <w:rPr>
          <w:color w:val="000000"/>
          <w:sz w:val="28"/>
          <w:szCs w:val="28"/>
        </w:rPr>
      </w:pPr>
      <w:r>
        <w:rPr>
          <w:color w:val="000000"/>
          <w:sz w:val="28"/>
          <w:szCs w:val="28"/>
        </w:rPr>
      </w:r>
    </w:p>
    <w:p>
      <w:pPr>
        <w:pStyle w:val="Normal"/>
        <w:spacing w:lineRule="auto" w:line="360"/>
        <w:ind w:firstLine="851"/>
        <w:jc w:val="both"/>
        <w:rPr>
          <w:color w:val="000000"/>
          <w:kern w:val="2"/>
          <w:sz w:val="28"/>
          <w:szCs w:val="20"/>
        </w:rPr>
      </w:pPr>
      <w:r>
        <w:rPr>
          <w:color w:val="000000"/>
          <w:kern w:val="2"/>
          <w:sz w:val="28"/>
          <w:szCs w:val="20"/>
        </w:rPr>
      </w:r>
    </w:p>
    <w:p>
      <w:pPr>
        <w:pStyle w:val="Normal"/>
        <w:widowControl w:val="false"/>
        <w:shd w:fill="FFFFFF" w:val="clear"/>
        <w:spacing w:lineRule="auto" w:line="360"/>
        <w:ind w:firstLine="709"/>
        <w:jc w:val="center"/>
        <w:rPr>
          <w:b/>
          <w:b/>
          <w:kern w:val="2"/>
          <w:sz w:val="28"/>
          <w:szCs w:val="28"/>
        </w:rPr>
      </w:pPr>
      <w:r>
        <w:rPr>
          <w:b/>
          <w:kern w:val="2"/>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rPr>
          <w:b/>
          <w:b/>
          <w:sz w:val="28"/>
          <w:szCs w:val="28"/>
        </w:rPr>
      </w:pPr>
      <w:r>
        <w:rPr>
          <w:b/>
          <w:sz w:val="28"/>
          <w:szCs w:val="28"/>
        </w:rPr>
      </w:r>
    </w:p>
    <w:p>
      <w:pPr>
        <w:pStyle w:val="Normal"/>
        <w:widowControl w:val="false"/>
        <w:shd w:fill="FFFFFF" w:val="clear"/>
        <w:spacing w:lineRule="auto" w:line="360"/>
        <w:rPr>
          <w:b/>
          <w:b/>
          <w:sz w:val="28"/>
          <w:szCs w:val="28"/>
        </w:rPr>
      </w:pPr>
      <w:r>
        <w:rPr>
          <w:b/>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jc w:val="center"/>
        <w:rPr>
          <w:sz w:val="28"/>
          <w:szCs w:val="28"/>
        </w:rPr>
      </w:pPr>
      <w:r>
        <w:rPr>
          <w:sz w:val="28"/>
          <w:szCs w:val="28"/>
        </w:rPr>
        <w:t>Приложение А</w:t>
      </w:r>
    </w:p>
    <w:p>
      <w:pPr>
        <w:pStyle w:val="Normal"/>
        <w:widowControl w:val="false"/>
        <w:shd w:fill="FFFFFF" w:val="clear"/>
        <w:jc w:val="center"/>
        <w:rPr>
          <w:sz w:val="28"/>
          <w:szCs w:val="28"/>
        </w:rPr>
      </w:pPr>
      <w:r>
        <w:rPr>
          <w:sz w:val="28"/>
          <w:szCs w:val="28"/>
        </w:rPr>
        <w:t>Бухгалтерский баланс</w:t>
      </w:r>
    </w:p>
    <w:p>
      <w:pPr>
        <w:pStyle w:val="Normal"/>
        <w:widowControl w:val="false"/>
        <w:shd w:fill="FFFFFF" w:val="clear"/>
        <w:spacing w:lineRule="auto" w:line="360"/>
        <w:ind w:firstLine="851"/>
        <w:jc w:val="center"/>
        <w:rPr>
          <w:b/>
          <w:b/>
          <w:sz w:val="28"/>
          <w:szCs w:val="28"/>
        </w:rPr>
      </w:pPr>
      <w:r>
        <w:rPr>
          <w:b/>
          <w:sz w:val="28"/>
          <w:szCs w:val="28"/>
        </w:rPr>
      </w:r>
    </w:p>
    <w:p>
      <w:pPr>
        <w:pStyle w:val="Normal"/>
        <w:autoSpaceDE w:val="false"/>
        <w:ind w:right="2041" w:hanging="0"/>
        <w:jc w:val="center"/>
        <w:rPr>
          <w:rFonts w:ascii="Arial" w:hAnsi="Arial" w:cs="Arial"/>
          <w:b/>
          <w:b/>
          <w:bCs/>
        </w:rPr>
      </w:pPr>
      <w:r>
        <w:rPr>
          <w:rFonts w:cs="Arial" w:ascii="Arial" w:hAnsi="Arial"/>
          <w:b/>
          <w:bCs/>
        </w:rPr>
        <w:t>Бухгалтерский баланс</w:t>
      </w:r>
    </w:p>
    <w:tbl>
      <w:tblPr>
        <w:tblW w:w="9698" w:type="dxa"/>
        <w:jc w:val="left"/>
        <w:tblInd w:w="-28" w:type="dxa"/>
        <w:tblBorders/>
        <w:tblCellMar>
          <w:top w:w="0" w:type="dxa"/>
          <w:left w:w="28" w:type="dxa"/>
          <w:bottom w:w="0" w:type="dxa"/>
          <w:right w:w="28" w:type="dxa"/>
        </w:tblCellMar>
      </w:tblPr>
      <w:tblGrid>
        <w:gridCol w:w="1258"/>
        <w:gridCol w:w="613"/>
        <w:gridCol w:w="737"/>
        <w:gridCol w:w="1588"/>
        <w:gridCol w:w="397"/>
        <w:gridCol w:w="397"/>
        <w:gridCol w:w="28"/>
        <w:gridCol w:w="822"/>
        <w:gridCol w:w="567"/>
        <w:gridCol w:w="284"/>
        <w:gridCol w:w="708"/>
        <w:gridCol w:w="228"/>
        <w:gridCol w:w="680"/>
        <w:gridCol w:w="340"/>
        <w:gridCol w:w="340"/>
        <w:gridCol w:w="696"/>
        <w:gridCol w:w="15"/>
      </w:tblGrid>
      <w:tr>
        <w:trPr>
          <w:trHeight w:val="284" w:hRule="atLeast"/>
          <w:cantSplit w:val="true"/>
        </w:trPr>
        <w:tc>
          <w:tcPr>
            <w:tcW w:w="2608" w:type="dxa"/>
            <w:gridSpan w:val="3"/>
            <w:tcBorders/>
            <w:shd w:fill="auto" w:val="clear"/>
            <w:vAlign w:val="bottom"/>
          </w:tcPr>
          <w:p>
            <w:pPr>
              <w:pStyle w:val="Normal"/>
              <w:autoSpaceDE w:val="false"/>
              <w:ind w:right="113" w:hanging="0"/>
              <w:jc w:val="right"/>
              <w:rPr>
                <w:rFonts w:ascii="Arial" w:hAnsi="Arial" w:cs="Arial"/>
                <w:b/>
                <w:b/>
                <w:bCs/>
              </w:rPr>
            </w:pPr>
            <w:r>
              <w:rPr>
                <w:rFonts w:cs="Arial" w:ascii="Arial" w:hAnsi="Arial"/>
                <w:b/>
                <w:bCs/>
              </w:rPr>
              <w:t>на</w:t>
            </w:r>
          </w:p>
        </w:tc>
        <w:tc>
          <w:tcPr>
            <w:tcW w:w="1588" w:type="dxa"/>
            <w:tcBorders>
              <w:bottom w:val="single" w:sz="6" w:space="0" w:color="000000"/>
              <w:insideH w:val="single" w:sz="6" w:space="0" w:color="000000"/>
            </w:tcBorders>
            <w:shd w:fill="auto" w:val="clear"/>
            <w:vAlign w:val="bottom"/>
          </w:tcPr>
          <w:p>
            <w:pPr>
              <w:pStyle w:val="Normal"/>
              <w:autoSpaceDE w:val="false"/>
              <w:jc w:val="center"/>
              <w:rPr>
                <w:rFonts w:ascii="Arial" w:hAnsi="Arial" w:cs="Arial"/>
                <w:b/>
                <w:b/>
                <w:bCs/>
              </w:rPr>
            </w:pPr>
            <w:r>
              <w:rPr>
                <w:rFonts w:cs="Arial" w:ascii="Arial" w:hAnsi="Arial"/>
                <w:b/>
                <w:bCs/>
              </w:rPr>
              <w:t>31 декабря</w:t>
            </w:r>
          </w:p>
        </w:tc>
        <w:tc>
          <w:tcPr>
            <w:tcW w:w="397" w:type="dxa"/>
            <w:tcBorders/>
            <w:shd w:fill="auto" w:val="clear"/>
            <w:vAlign w:val="bottom"/>
          </w:tcPr>
          <w:p>
            <w:pPr>
              <w:pStyle w:val="Normal"/>
              <w:autoSpaceDE w:val="false"/>
              <w:jc w:val="right"/>
              <w:rPr>
                <w:rFonts w:ascii="Arial" w:hAnsi="Arial" w:cs="Arial"/>
                <w:b/>
                <w:b/>
                <w:bCs/>
              </w:rPr>
            </w:pPr>
            <w:r>
              <w:rPr>
                <w:rFonts w:cs="Arial" w:ascii="Arial" w:hAnsi="Arial"/>
                <w:b/>
                <w:bCs/>
              </w:rPr>
              <w:t>20</w:t>
            </w:r>
          </w:p>
        </w:tc>
        <w:tc>
          <w:tcPr>
            <w:tcW w:w="397" w:type="dxa"/>
            <w:tcBorders>
              <w:bottom w:val="single" w:sz="6" w:space="0" w:color="000000"/>
              <w:insideH w:val="single" w:sz="6" w:space="0" w:color="000000"/>
            </w:tcBorders>
            <w:shd w:fill="auto" w:val="clear"/>
            <w:vAlign w:val="bottom"/>
          </w:tcPr>
          <w:p>
            <w:pPr>
              <w:pStyle w:val="Normal"/>
              <w:autoSpaceDE w:val="false"/>
              <w:rPr>
                <w:rFonts w:ascii="Arial" w:hAnsi="Arial" w:cs="Arial"/>
                <w:b/>
                <w:b/>
                <w:bCs/>
              </w:rPr>
            </w:pPr>
            <w:r>
              <w:rPr>
                <w:rFonts w:cs="Arial" w:ascii="Arial" w:hAnsi="Arial"/>
                <w:b/>
                <w:bCs/>
              </w:rPr>
              <w:t>15</w:t>
            </w:r>
          </w:p>
        </w:tc>
        <w:tc>
          <w:tcPr>
            <w:tcW w:w="2637" w:type="dxa"/>
            <w:gridSpan w:val="6"/>
            <w:tcBorders/>
            <w:shd w:fill="auto" w:val="clear"/>
            <w:vAlign w:val="bottom"/>
          </w:tcPr>
          <w:p>
            <w:pPr>
              <w:pStyle w:val="Normal"/>
              <w:autoSpaceDE w:val="false"/>
              <w:rPr>
                <w:rFonts w:ascii="Arial" w:hAnsi="Arial" w:cs="Arial"/>
                <w:b/>
                <w:b/>
                <w:bCs/>
              </w:rPr>
            </w:pPr>
            <w:r>
              <w:rPr>
                <w:rFonts w:cs="Arial" w:ascii="Arial" w:hAnsi="Arial"/>
                <w:b/>
                <w:bCs/>
              </w:rPr>
              <w:t>г.</w:t>
            </w:r>
          </w:p>
        </w:tc>
        <w:tc>
          <w:tcPr>
            <w:tcW w:w="2056" w:type="dxa"/>
            <w:gridSpan w:val="4"/>
            <w:tcBorders>
              <w:top w:val="single" w:sz="6" w:space="0" w:color="000000"/>
              <w:left w:val="single" w:sz="6" w:space="0" w:color="000000"/>
              <w:right w:val="single" w:sz="6" w:space="0" w:color="000000"/>
              <w:insideV w:val="single" w:sz="6" w:space="0" w:color="000000"/>
            </w:tcBorders>
            <w:shd w:fill="auto" w:val="clear"/>
            <w:tcMar>
              <w:left w:w="20" w:type="dxa"/>
            </w:tcMar>
            <w:vAlign w:val="center"/>
          </w:tcPr>
          <w:p>
            <w:pPr>
              <w:pStyle w:val="Normal"/>
              <w:autoSpaceDE w:val="false"/>
              <w:jc w:val="center"/>
              <w:rPr>
                <w:rFonts w:ascii="Arial" w:hAnsi="Arial" w:cs="Arial"/>
                <w:sz w:val="18"/>
                <w:szCs w:val="18"/>
              </w:rPr>
            </w:pPr>
            <w:r>
              <w:rPr>
                <w:rFonts w:cs="Arial" w:ascii="Arial" w:hAnsi="Arial"/>
                <w:sz w:val="18"/>
                <w:szCs w:val="18"/>
              </w:rPr>
              <w:t>Коды</w:t>
            </w:r>
          </w:p>
        </w:tc>
      </w:tr>
      <w:tr>
        <w:trPr>
          <w:trHeight w:val="284" w:hRule="atLeast"/>
        </w:trPr>
        <w:tc>
          <w:tcPr>
            <w:tcW w:w="7627" w:type="dxa"/>
            <w:gridSpan w:val="12"/>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Форма по ОКУД</w:t>
            </w:r>
          </w:p>
        </w:tc>
        <w:tc>
          <w:tcPr>
            <w:tcW w:w="2071" w:type="dxa"/>
            <w:gridSpan w:val="4"/>
            <w:tcBorders>
              <w:top w:val="single" w:sz="12"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0710001</w:t>
            </w:r>
          </w:p>
        </w:tc>
      </w:tr>
      <w:tr>
        <w:trPr>
          <w:trHeight w:val="284" w:hRule="atLeast"/>
          <w:cantSplit w:val="true"/>
        </w:trPr>
        <w:tc>
          <w:tcPr>
            <w:tcW w:w="7627" w:type="dxa"/>
            <w:gridSpan w:val="12"/>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Дата (число, месяц, год)</w:t>
            </w:r>
          </w:p>
        </w:tc>
        <w:tc>
          <w:tcPr>
            <w:tcW w:w="680" w:type="dxa"/>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31</w:t>
            </w:r>
          </w:p>
        </w:tc>
        <w:tc>
          <w:tcPr>
            <w:tcW w:w="680" w:type="dxa"/>
            <w:gridSpan w:val="2"/>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18"/>
                <w:szCs w:val="18"/>
              </w:rPr>
            </w:pPr>
            <w:r>
              <w:rPr>
                <w:rFonts w:cs="Arial" w:ascii="Arial" w:hAnsi="Arial"/>
                <w:sz w:val="18"/>
                <w:szCs w:val="18"/>
              </w:rPr>
              <w:t>12</w:t>
            </w:r>
          </w:p>
        </w:tc>
        <w:tc>
          <w:tcPr>
            <w:tcW w:w="711"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8"/>
                <w:szCs w:val="18"/>
              </w:rPr>
            </w:pPr>
            <w:r>
              <w:rPr>
                <w:rFonts w:cs="Arial" w:ascii="Arial" w:hAnsi="Arial"/>
                <w:sz w:val="18"/>
                <w:szCs w:val="18"/>
              </w:rPr>
              <w:t>2015</w:t>
            </w:r>
          </w:p>
        </w:tc>
      </w:tr>
      <w:tr>
        <w:trPr>
          <w:trHeight w:val="284" w:hRule="atLeast"/>
          <w:cantSplit w:val="true"/>
        </w:trPr>
        <w:tc>
          <w:tcPr>
            <w:tcW w:w="1258"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Организация</w:t>
            </w:r>
          </w:p>
        </w:tc>
        <w:tc>
          <w:tcPr>
            <w:tcW w:w="5149" w:type="dxa"/>
            <w:gridSpan w:val="8"/>
            <w:tcBorders>
              <w:bottom w:val="single" w:sz="6" w:space="0" w:color="000000"/>
              <w:insideH w:val="single" w:sz="6" w:space="0" w:color="000000"/>
            </w:tcBorders>
            <w:shd w:fill="auto" w:val="clear"/>
            <w:vAlign w:val="bottom"/>
          </w:tcPr>
          <w:p>
            <w:pPr>
              <w:pStyle w:val="Normal"/>
              <w:autoSpaceDE w:val="false"/>
              <w:jc w:val="center"/>
              <w:rPr/>
            </w:pPr>
            <w:r>
              <w:rPr>
                <w:rFonts w:cs="Arial" w:ascii="Arial" w:hAnsi="Arial"/>
                <w:sz w:val="18"/>
                <w:szCs w:val="18"/>
              </w:rPr>
              <w:t xml:space="preserve">Общество с ограниченной ответственностью «Магистраль» </w:t>
            </w:r>
          </w:p>
        </w:tc>
        <w:tc>
          <w:tcPr>
            <w:tcW w:w="1220" w:type="dxa"/>
            <w:gridSpan w:val="3"/>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по ОКПО</w:t>
            </w:r>
          </w:p>
        </w:tc>
        <w:tc>
          <w:tcPr>
            <w:tcW w:w="2071" w:type="dxa"/>
            <w:gridSpan w:val="4"/>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1220365</w:t>
            </w:r>
          </w:p>
        </w:tc>
      </w:tr>
      <w:tr>
        <w:trPr>
          <w:trHeight w:val="284" w:hRule="atLeast"/>
          <w:cantSplit w:val="true"/>
        </w:trPr>
        <w:tc>
          <w:tcPr>
            <w:tcW w:w="6407" w:type="dxa"/>
            <w:gridSpan w:val="9"/>
            <w:tcBorders/>
            <w:shd w:fill="auto" w:val="clear"/>
            <w:vAlign w:val="bottom"/>
          </w:tcPr>
          <w:p>
            <w:pPr>
              <w:pStyle w:val="Normal"/>
              <w:autoSpaceDE w:val="false"/>
              <w:rPr>
                <w:rFonts w:ascii="Arial" w:hAnsi="Arial" w:cs="Arial"/>
                <w:sz w:val="18"/>
                <w:szCs w:val="18"/>
              </w:rPr>
            </w:pPr>
            <w:r>
              <w:rPr>
                <w:rFonts w:cs="Arial" w:ascii="Arial" w:hAnsi="Arial"/>
                <w:sz w:val="18"/>
                <w:szCs w:val="18"/>
              </w:rPr>
              <w:t>Идентификационный номер налогоплательщика</w:t>
            </w:r>
          </w:p>
        </w:tc>
        <w:tc>
          <w:tcPr>
            <w:tcW w:w="1220" w:type="dxa"/>
            <w:gridSpan w:val="3"/>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ИНН</w:t>
            </w:r>
          </w:p>
        </w:tc>
        <w:tc>
          <w:tcPr>
            <w:tcW w:w="2071" w:type="dxa"/>
            <w:gridSpan w:val="4"/>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6507010705</w:t>
            </w:r>
          </w:p>
        </w:tc>
      </w:tr>
      <w:tr>
        <w:trPr>
          <w:trHeight w:val="227" w:hRule="atLeast"/>
          <w:cantSplit w:val="true"/>
        </w:trPr>
        <w:tc>
          <w:tcPr>
            <w:tcW w:w="1871" w:type="dxa"/>
            <w:gridSpan w:val="2"/>
            <w:tcBorders/>
            <w:shd w:fill="auto" w:val="clear"/>
            <w:vAlign w:val="bottom"/>
          </w:tcPr>
          <w:p>
            <w:pPr>
              <w:pStyle w:val="Normal"/>
              <w:autoSpaceDE w:val="false"/>
              <w:spacing w:before="60" w:after="0"/>
              <w:rPr>
                <w:rFonts w:ascii="Arial" w:hAnsi="Arial" w:cs="Arial"/>
                <w:sz w:val="18"/>
                <w:szCs w:val="18"/>
              </w:rPr>
            </w:pPr>
            <w:r>
              <w:rPr>
                <w:rFonts w:cs="Arial" w:ascii="Arial" w:hAnsi="Arial"/>
                <w:sz w:val="18"/>
                <w:szCs w:val="18"/>
              </w:rPr>
              <w:t>Вид экономической</w:t>
              <w:br/>
              <w:t>деятельности</w:t>
            </w:r>
          </w:p>
        </w:tc>
        <w:tc>
          <w:tcPr>
            <w:tcW w:w="4820" w:type="dxa"/>
            <w:gridSpan w:val="8"/>
            <w:tcBorders>
              <w:bottom w:val="single" w:sz="6" w:space="0" w:color="000000"/>
              <w:insideH w:val="single" w:sz="6" w:space="0" w:color="000000"/>
            </w:tcBorders>
            <w:shd w:fill="auto" w:val="clear"/>
            <w:vAlign w:val="bottom"/>
          </w:tcPr>
          <w:p>
            <w:pPr>
              <w:pStyle w:val="Normal"/>
              <w:autoSpaceDE w:val="false"/>
              <w:jc w:val="center"/>
              <w:rPr>
                <w:rFonts w:ascii="Arial" w:hAnsi="Arial" w:cs="Arial"/>
                <w:sz w:val="18"/>
                <w:szCs w:val="18"/>
              </w:rPr>
            </w:pPr>
            <w:r>
              <w:rPr>
                <w:rFonts w:cs="Arial" w:ascii="Arial" w:hAnsi="Arial"/>
                <w:sz w:val="18"/>
                <w:szCs w:val="18"/>
              </w:rPr>
              <w:t xml:space="preserve">Рыболовство </w:t>
            </w:r>
          </w:p>
        </w:tc>
        <w:tc>
          <w:tcPr>
            <w:tcW w:w="936" w:type="dxa"/>
            <w:gridSpan w:val="2"/>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по</w:t>
              <w:br/>
              <w:t>ОКВЭД</w:t>
            </w:r>
          </w:p>
        </w:tc>
        <w:tc>
          <w:tcPr>
            <w:tcW w:w="2071" w:type="dxa"/>
            <w:gridSpan w:val="4"/>
            <w:tcBorders>
              <w:top w:val="single" w:sz="6"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60.24</w:t>
            </w:r>
          </w:p>
        </w:tc>
      </w:tr>
      <w:tr>
        <w:trPr>
          <w:trHeight w:val="227" w:hRule="atLeast"/>
          <w:cantSplit w:val="true"/>
        </w:trPr>
        <w:tc>
          <w:tcPr>
            <w:tcW w:w="5018" w:type="dxa"/>
            <w:gridSpan w:val="7"/>
            <w:tcBorders/>
            <w:shd w:fill="auto" w:val="clear"/>
            <w:vAlign w:val="bottom"/>
          </w:tcPr>
          <w:p>
            <w:pPr>
              <w:pStyle w:val="Normal"/>
              <w:autoSpaceDE w:val="false"/>
              <w:spacing w:before="60" w:after="0"/>
              <w:rPr>
                <w:rFonts w:ascii="Arial" w:hAnsi="Arial" w:cs="Arial"/>
                <w:sz w:val="18"/>
                <w:szCs w:val="18"/>
              </w:rPr>
            </w:pPr>
            <w:r>
              <w:rPr>
                <w:rFonts w:cs="Arial" w:ascii="Arial" w:hAnsi="Arial"/>
                <w:sz w:val="18"/>
                <w:szCs w:val="18"/>
              </w:rPr>
              <w:t>Организационно-правовая форма/форма собственности</w:t>
            </w:r>
          </w:p>
        </w:tc>
        <w:tc>
          <w:tcPr>
            <w:tcW w:w="2381" w:type="dxa"/>
            <w:gridSpan w:val="4"/>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228" w:type="dxa"/>
            <w:tcBorders/>
            <w:shd w:fill="auto" w:val="clear"/>
            <w:vAlign w:val="bottom"/>
          </w:tcPr>
          <w:p>
            <w:pPr>
              <w:pStyle w:val="Normal"/>
              <w:autoSpaceDE w:val="false"/>
              <w:snapToGrid w:val="false"/>
              <w:ind w:right="113" w:hanging="0"/>
              <w:jc w:val="right"/>
              <w:rPr>
                <w:rFonts w:ascii="Arial" w:hAnsi="Arial" w:cs="Arial"/>
                <w:sz w:val="18"/>
                <w:szCs w:val="18"/>
              </w:rPr>
            </w:pPr>
            <w:r>
              <w:rPr>
                <w:rFonts w:cs="Arial" w:ascii="Arial" w:hAnsi="Arial"/>
                <w:sz w:val="18"/>
                <w:szCs w:val="18"/>
              </w:rPr>
            </w:r>
          </w:p>
        </w:tc>
        <w:tc>
          <w:tcPr>
            <w:tcW w:w="1020" w:type="dxa"/>
            <w:gridSpan w:val="2"/>
            <w:tcBorders>
              <w:top w:val="single" w:sz="6" w:space="0" w:color="000000"/>
              <w:left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67</w:t>
            </w:r>
          </w:p>
        </w:tc>
        <w:tc>
          <w:tcPr>
            <w:tcW w:w="1051" w:type="dxa"/>
            <w:gridSpan w:val="2"/>
            <w:tcBorders>
              <w:top w:val="single" w:sz="6" w:space="0" w:color="000000"/>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8"/>
                <w:szCs w:val="18"/>
              </w:rPr>
            </w:pPr>
            <w:r>
              <w:rPr>
                <w:rFonts w:cs="Arial" w:ascii="Arial" w:hAnsi="Arial"/>
                <w:sz w:val="18"/>
                <w:szCs w:val="18"/>
              </w:rPr>
              <w:t>16</w:t>
            </w:r>
          </w:p>
        </w:tc>
      </w:tr>
      <w:tr>
        <w:trPr>
          <w:trHeight w:val="227" w:hRule="atLeast"/>
          <w:cantSplit w:val="true"/>
        </w:trPr>
        <w:tc>
          <w:tcPr>
            <w:tcW w:w="5840" w:type="dxa"/>
            <w:gridSpan w:val="8"/>
            <w:tcBorders>
              <w:bottom w:val="single" w:sz="6" w:space="0" w:color="000000"/>
              <w:insideH w:val="single" w:sz="6" w:space="0" w:color="000000"/>
            </w:tcBorders>
            <w:shd w:fill="auto" w:val="clear"/>
            <w:vAlign w:val="bottom"/>
          </w:tcPr>
          <w:p>
            <w:pPr>
              <w:pStyle w:val="Normal"/>
              <w:autoSpaceDE w:val="false"/>
              <w:rPr>
                <w:rFonts w:ascii="Arial" w:hAnsi="Arial" w:cs="Arial"/>
                <w:sz w:val="18"/>
                <w:szCs w:val="18"/>
              </w:rPr>
            </w:pPr>
            <w:r>
              <w:rPr>
                <w:rFonts w:cs="Arial" w:ascii="Arial" w:hAnsi="Arial"/>
                <w:sz w:val="18"/>
                <w:szCs w:val="18"/>
              </w:rPr>
              <w:t>общество с ограниченной ответственностью / частная собственность</w:t>
            </w:r>
          </w:p>
        </w:tc>
        <w:tc>
          <w:tcPr>
            <w:tcW w:w="1787" w:type="dxa"/>
            <w:gridSpan w:val="4"/>
            <w:tcBorders/>
            <w:shd w:fill="auto" w:val="clear"/>
            <w:vAlign w:val="bottom"/>
          </w:tcPr>
          <w:p>
            <w:pPr>
              <w:pStyle w:val="Normal"/>
              <w:autoSpaceDE w:val="false"/>
              <w:spacing w:before="60" w:after="0"/>
              <w:ind w:right="113" w:hanging="0"/>
              <w:jc w:val="center"/>
              <w:rPr>
                <w:rFonts w:ascii="Arial" w:hAnsi="Arial" w:cs="Arial"/>
                <w:sz w:val="18"/>
                <w:szCs w:val="18"/>
              </w:rPr>
            </w:pPr>
            <w:r>
              <w:rPr>
                <w:rFonts w:cs="Arial" w:ascii="Arial" w:hAnsi="Arial"/>
                <w:sz w:val="18"/>
                <w:szCs w:val="18"/>
              </w:rPr>
              <w:t>по ОКОПФ/ОКФС</w:t>
            </w:r>
          </w:p>
        </w:tc>
        <w:tc>
          <w:tcPr>
            <w:tcW w:w="1020" w:type="dxa"/>
            <w:gridSpan w:val="2"/>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1051" w:type="dxa"/>
            <w:gridSpan w:val="2"/>
            <w:tcBorders>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r>
      <w:tr>
        <w:trPr>
          <w:trHeight w:val="284" w:hRule="atLeast"/>
          <w:cantSplit w:val="true"/>
        </w:trPr>
        <w:tc>
          <w:tcPr>
            <w:tcW w:w="6407" w:type="dxa"/>
            <w:gridSpan w:val="9"/>
            <w:tcBorders/>
            <w:shd w:fill="auto" w:val="clear"/>
            <w:vAlign w:val="bottom"/>
          </w:tcPr>
          <w:p>
            <w:pPr>
              <w:pStyle w:val="Normal"/>
              <w:autoSpaceDE w:val="false"/>
              <w:rPr>
                <w:rFonts w:ascii="Arial" w:hAnsi="Arial" w:cs="Arial"/>
                <w:sz w:val="18"/>
                <w:szCs w:val="18"/>
              </w:rPr>
            </w:pPr>
            <w:r>
              <w:rPr>
                <w:rFonts w:cs="Arial" w:ascii="Arial" w:hAnsi="Arial"/>
                <w:sz w:val="18"/>
                <w:szCs w:val="18"/>
              </w:rPr>
              <w:t>Единица измерения: тыс. руб.</w:t>
            </w:r>
          </w:p>
        </w:tc>
        <w:tc>
          <w:tcPr>
            <w:tcW w:w="1220" w:type="dxa"/>
            <w:gridSpan w:val="3"/>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по ОКЕИ</w:t>
            </w:r>
          </w:p>
        </w:tc>
        <w:tc>
          <w:tcPr>
            <w:tcW w:w="2071" w:type="dxa"/>
            <w:gridSpan w:val="4"/>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384(385)</w:t>
            </w:r>
          </w:p>
        </w:tc>
      </w:tr>
    </w:tbl>
    <w:p>
      <w:pPr>
        <w:pStyle w:val="Normal"/>
        <w:autoSpaceDE w:val="false"/>
        <w:spacing w:before="60" w:after="0"/>
        <w:rPr>
          <w:rFonts w:ascii="Arial" w:hAnsi="Arial" w:cs="Arial"/>
          <w:sz w:val="18"/>
          <w:szCs w:val="18"/>
        </w:rPr>
      </w:pPr>
      <w:r>
        <w:rPr>
          <w:rFonts w:cs="Arial" w:ascii="Arial" w:hAnsi="Arial"/>
          <w:sz w:val="18"/>
          <w:szCs w:val="18"/>
        </w:rPr>
        <w:t>Местонахождение (адрес)</w:t>
      </w:r>
      <w:r>
        <w:rPr>
          <w:sz w:val="20"/>
          <w:szCs w:val="20"/>
        </w:rPr>
        <w:t xml:space="preserve"> </w:t>
      </w:r>
      <w:r>
        <w:rPr>
          <w:rFonts w:cs="Arial" w:ascii="Arial" w:hAnsi="Arial"/>
          <w:sz w:val="18"/>
          <w:szCs w:val="18"/>
        </w:rPr>
        <w:t xml:space="preserve">682640, Хабаровский край, г. Амурск, </w:t>
      </w:r>
    </w:p>
    <w:p>
      <w:pPr>
        <w:pStyle w:val="Normal"/>
        <w:pBdr>
          <w:top w:val="single" w:sz="6" w:space="1" w:color="000000"/>
        </w:pBdr>
        <w:autoSpaceDE w:val="false"/>
        <w:ind w:right="2267" w:hanging="0"/>
        <w:rPr>
          <w:rFonts w:ascii="Arial" w:hAnsi="Arial" w:cs="Arial"/>
          <w:sz w:val="2"/>
          <w:szCs w:val="2"/>
        </w:rPr>
      </w:pPr>
      <w:r>
        <w:rPr>
          <w:rFonts w:cs="Arial" w:ascii="Arial" w:hAnsi="Arial"/>
          <w:sz w:val="2"/>
          <w:szCs w:val="2"/>
        </w:rPr>
      </w:r>
    </w:p>
    <w:p>
      <w:pPr>
        <w:pStyle w:val="Normal"/>
        <w:autoSpaceDE w:val="false"/>
        <w:rPr>
          <w:rFonts w:ascii="Arial" w:hAnsi="Arial" w:cs="Arial"/>
          <w:sz w:val="18"/>
          <w:szCs w:val="18"/>
        </w:rPr>
      </w:pPr>
      <w:r>
        <w:rPr>
          <w:rFonts w:cs="Arial" w:ascii="Arial" w:hAnsi="Arial"/>
          <w:sz w:val="18"/>
          <w:szCs w:val="18"/>
        </w:rPr>
        <w:t>пр-т Комсомольский д 26, оф. 64</w:t>
      </w:r>
    </w:p>
    <w:p>
      <w:pPr>
        <w:pStyle w:val="Normal"/>
        <w:pBdr>
          <w:top w:val="single" w:sz="6" w:space="1" w:color="000000"/>
        </w:pBdr>
        <w:autoSpaceDE w:val="false"/>
        <w:spacing w:before="0" w:after="360"/>
        <w:ind w:right="2268" w:hanging="0"/>
        <w:rPr>
          <w:rFonts w:ascii="Arial" w:hAnsi="Arial" w:cs="Arial"/>
          <w:sz w:val="2"/>
          <w:szCs w:val="2"/>
        </w:rPr>
      </w:pPr>
      <w:r>
        <w:rPr>
          <w:rFonts w:cs="Arial" w:ascii="Arial" w:hAnsi="Arial"/>
          <w:sz w:val="2"/>
          <w:szCs w:val="2"/>
        </w:rPr>
      </w:r>
    </w:p>
    <w:tbl>
      <w:tblPr>
        <w:tblW w:w="9725" w:type="dxa"/>
        <w:jc w:val="left"/>
        <w:tblInd w:w="-35" w:type="dxa"/>
        <w:tblBorders>
          <w:top w:val="single" w:sz="6" w:space="0" w:color="000000"/>
          <w:left w:val="single" w:sz="6" w:space="0" w:color="000000"/>
        </w:tblBorders>
        <w:tblCellMar>
          <w:top w:w="0" w:type="dxa"/>
          <w:left w:w="20" w:type="dxa"/>
          <w:bottom w:w="0" w:type="dxa"/>
          <w:right w:w="28" w:type="dxa"/>
        </w:tblCellMar>
      </w:tblPr>
      <w:tblGrid>
        <w:gridCol w:w="1077"/>
        <w:gridCol w:w="3487"/>
        <w:gridCol w:w="709"/>
        <w:gridCol w:w="425"/>
        <w:gridCol w:w="142"/>
        <w:gridCol w:w="425"/>
        <w:gridCol w:w="284"/>
        <w:gridCol w:w="198"/>
        <w:gridCol w:w="521"/>
        <w:gridCol w:w="415"/>
        <w:gridCol w:w="538"/>
        <w:gridCol w:w="596"/>
        <w:gridCol w:w="425"/>
        <w:gridCol w:w="468"/>
        <w:gridCol w:w="15"/>
      </w:tblGrid>
      <w:tr>
        <w:trPr>
          <w:trHeight w:val="340" w:hRule="atLeast"/>
          <w:cantSplit w:val="true"/>
        </w:trPr>
        <w:tc>
          <w:tcPr>
            <w:tcW w:w="1077" w:type="dxa"/>
            <w:tcBorders>
              <w:top w:val="single" w:sz="6" w:space="0" w:color="000000"/>
              <w:left w:val="single" w:sz="6" w:space="0" w:color="000000"/>
            </w:tcBorders>
            <w:shd w:fill="auto" w:val="clear"/>
            <w:tcMar>
              <w:left w:w="20"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tcBorders>
            <w:shd w:fill="auto" w:val="clear"/>
            <w:tcMar>
              <w:left w:w="20"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709" w:type="dxa"/>
            <w:tcBorders>
              <w:top w:val="single" w:sz="6" w:space="0" w:color="000000"/>
              <w:left w:val="single" w:sz="4" w:space="0" w:color="000000"/>
            </w:tcBorders>
            <w:shd w:fill="auto" w:val="clear"/>
            <w:tcMar>
              <w:left w:w="23"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425" w:type="dxa"/>
            <w:tcBorders>
              <w:top w:val="single" w:sz="6" w:space="0" w:color="000000"/>
              <w:left w:val="single" w:sz="6" w:space="0" w:color="000000"/>
            </w:tcBorders>
            <w:shd w:fill="auto" w:val="clear"/>
            <w:tcMar>
              <w:left w:w="20" w:type="dxa"/>
            </w:tcMar>
            <w:vAlign w:val="bottom"/>
          </w:tcPr>
          <w:p>
            <w:pPr>
              <w:pStyle w:val="Normal"/>
              <w:autoSpaceDE w:val="false"/>
              <w:ind w:right="57" w:hanging="0"/>
              <w:jc w:val="right"/>
              <w:rPr>
                <w:rFonts w:ascii="Arial" w:hAnsi="Arial" w:cs="Arial"/>
                <w:sz w:val="20"/>
                <w:szCs w:val="20"/>
              </w:rPr>
            </w:pPr>
            <w:r>
              <w:rPr>
                <w:rFonts w:cs="Arial" w:ascii="Arial" w:hAnsi="Arial"/>
                <w:sz w:val="20"/>
                <w:szCs w:val="20"/>
              </w:rPr>
              <w:t>На</w:t>
            </w:r>
          </w:p>
        </w:tc>
        <w:tc>
          <w:tcPr>
            <w:tcW w:w="851" w:type="dxa"/>
            <w:gridSpan w:val="3"/>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20"/>
                <w:szCs w:val="20"/>
              </w:rPr>
            </w:pPr>
            <w:r>
              <w:rPr>
                <w:rFonts w:cs="Arial" w:ascii="Arial" w:hAnsi="Arial"/>
                <w:sz w:val="20"/>
                <w:szCs w:val="20"/>
              </w:rPr>
              <w:t>31 декабря</w:t>
            </w:r>
          </w:p>
        </w:tc>
        <w:tc>
          <w:tcPr>
            <w:tcW w:w="198" w:type="dxa"/>
            <w:tcBorders>
              <w:top w:val="single" w:sz="6" w:space="0" w:color="000000"/>
            </w:tcBorders>
            <w:shd w:fill="auto" w:val="cle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474" w:type="dxa"/>
            <w:gridSpan w:val="3"/>
            <w:tcBorders>
              <w:top w:val="single" w:sz="6" w:space="0" w:color="000000"/>
              <w:left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На 31 декабря</w:t>
            </w:r>
          </w:p>
        </w:tc>
        <w:tc>
          <w:tcPr>
            <w:tcW w:w="1489" w:type="dxa"/>
            <w:gridSpan w:val="3"/>
            <w:tcBorders>
              <w:top w:val="single" w:sz="6" w:space="0" w:color="000000"/>
              <w:left w:val="single" w:sz="6" w:space="0" w:color="000000"/>
              <w:right w:val="single" w:sz="6" w:space="0" w:color="000000"/>
              <w:insideV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На 31 декабря</w:t>
            </w:r>
          </w:p>
        </w:tc>
      </w:tr>
      <w:tr>
        <w:trPr>
          <w:trHeight w:val="284" w:hRule="atLeast"/>
          <w:cantSplit w:val="true"/>
        </w:trPr>
        <w:tc>
          <w:tcPr>
            <w:tcW w:w="1077" w:type="dxa"/>
            <w:tcBorders>
              <w:left w:val="single" w:sz="6" w:space="0" w:color="000000"/>
            </w:tcBorders>
            <w:shd w:fill="auto" w:val="clear"/>
            <w:tcMar>
              <w:left w:w="20" w:type="dxa"/>
            </w:tcMar>
          </w:tcPr>
          <w:p>
            <w:pPr>
              <w:pStyle w:val="Normal"/>
              <w:autoSpaceDE w:val="false"/>
              <w:jc w:val="center"/>
              <w:rPr>
                <w:rFonts w:ascii="Arial" w:hAnsi="Arial" w:cs="Arial"/>
                <w:sz w:val="20"/>
                <w:szCs w:val="20"/>
              </w:rPr>
            </w:pPr>
            <w:r>
              <w:rPr>
                <w:rFonts w:cs="Arial Narrow" w:ascii="Arial Narrow" w:hAnsi="Arial Narrow"/>
                <w:sz w:val="20"/>
                <w:szCs w:val="20"/>
              </w:rPr>
              <w:t>Пояснения</w:t>
            </w:r>
            <w:r>
              <w:rPr>
                <w:rFonts w:cs="Arial" w:ascii="Arial" w:hAnsi="Arial"/>
                <w:sz w:val="20"/>
                <w:szCs w:val="20"/>
              </w:rPr>
              <w:t xml:space="preserve"> </w:t>
            </w:r>
            <w:r>
              <w:rPr>
                <w:rFonts w:cs="Arial" w:ascii="Arial" w:hAnsi="Arial"/>
                <w:sz w:val="20"/>
                <w:szCs w:val="20"/>
                <w:vertAlign w:val="superscript"/>
              </w:rPr>
              <w:t>1</w:t>
            </w:r>
          </w:p>
        </w:tc>
        <w:tc>
          <w:tcPr>
            <w:tcW w:w="3487" w:type="dxa"/>
            <w:tcBorders>
              <w:left w:val="single" w:sz="6" w:space="0" w:color="000000"/>
            </w:tcBorders>
            <w:shd w:fill="auto" w:val="clear"/>
            <w:tcMar>
              <w:left w:w="20" w:type="dxa"/>
            </w:tcMar>
          </w:tcPr>
          <w:p>
            <w:pPr>
              <w:pStyle w:val="Normal"/>
              <w:autoSpaceDE w:val="false"/>
              <w:jc w:val="center"/>
              <w:rPr>
                <w:rFonts w:ascii="Arial" w:hAnsi="Arial" w:cs="Arial"/>
                <w:sz w:val="20"/>
                <w:szCs w:val="20"/>
              </w:rPr>
            </w:pPr>
            <w:r>
              <w:rPr>
                <w:rFonts w:cs="Arial" w:ascii="Arial" w:hAnsi="Arial"/>
                <w:sz w:val="20"/>
                <w:szCs w:val="20"/>
              </w:rPr>
              <w:t xml:space="preserve">Наименование показателя </w:t>
            </w:r>
            <w:r>
              <w:rPr>
                <w:rFonts w:cs="Arial" w:ascii="Arial" w:hAnsi="Arial"/>
                <w:sz w:val="20"/>
                <w:szCs w:val="20"/>
                <w:vertAlign w:val="superscript"/>
              </w:rPr>
              <w:t>2</w:t>
            </w:r>
          </w:p>
        </w:tc>
        <w:tc>
          <w:tcPr>
            <w:tcW w:w="709" w:type="dxa"/>
            <w:tcBorders>
              <w:left w:val="single" w:sz="4" w:space="0" w:color="000000"/>
            </w:tcBorders>
            <w:shd w:fill="auto" w:val="clear"/>
            <w:tcMar>
              <w:left w:w="23" w:type="dxa"/>
            </w:tcMar>
          </w:tcPr>
          <w:p>
            <w:pPr>
              <w:pStyle w:val="Normal"/>
              <w:autoSpaceDE w:val="false"/>
              <w:jc w:val="center"/>
              <w:rPr>
                <w:rFonts w:ascii="Arial" w:hAnsi="Arial" w:cs="Arial"/>
                <w:sz w:val="20"/>
                <w:szCs w:val="20"/>
              </w:rPr>
            </w:pPr>
            <w:r>
              <w:rPr>
                <w:rFonts w:cs="Arial" w:ascii="Arial" w:hAnsi="Arial"/>
                <w:sz w:val="20"/>
                <w:szCs w:val="20"/>
              </w:rPr>
              <w:t>Код</w:t>
            </w:r>
          </w:p>
        </w:tc>
        <w:tc>
          <w:tcPr>
            <w:tcW w:w="567" w:type="dxa"/>
            <w:gridSpan w:val="2"/>
            <w:tcBorders>
              <w:left w:val="single" w:sz="6" w:space="0" w:color="000000"/>
            </w:tcBorders>
            <w:shd w:fill="auto" w:val="clear"/>
            <w:tcMar>
              <w:left w:w="20" w:type="dxa"/>
            </w:tcMar>
            <w:vAlign w:val="bottom"/>
          </w:tcPr>
          <w:p>
            <w:pPr>
              <w:pStyle w:val="Normal"/>
              <w:autoSpaceDE w:val="false"/>
              <w:jc w:val="right"/>
              <w:rPr>
                <w:rFonts w:ascii="Arial" w:hAnsi="Arial" w:cs="Arial"/>
                <w:sz w:val="20"/>
                <w:szCs w:val="20"/>
              </w:rPr>
            </w:pPr>
            <w:r>
              <w:rPr>
                <w:rFonts w:cs="Arial" w:ascii="Arial" w:hAnsi="Arial"/>
                <w:sz w:val="20"/>
                <w:szCs w:val="20"/>
              </w:rPr>
              <w:t>20</w:t>
            </w:r>
          </w:p>
        </w:tc>
        <w:tc>
          <w:tcPr>
            <w:tcW w:w="425" w:type="dxa"/>
            <w:tcBorders>
              <w:bottom w:val="single" w:sz="6" w:space="0" w:color="000000"/>
              <w:insideH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15</w:t>
            </w:r>
          </w:p>
        </w:tc>
        <w:tc>
          <w:tcPr>
            <w:tcW w:w="482" w:type="dxa"/>
            <w:gridSpan w:val="2"/>
            <w:tcBorders/>
            <w:shd w:fill="auto" w:val="clear"/>
            <w:vAlign w:val="bottom"/>
          </w:tcPr>
          <w:p>
            <w:pPr>
              <w:pStyle w:val="Normal"/>
              <w:autoSpaceDE w:val="false"/>
              <w:rPr>
                <w:rFonts w:ascii="Arial" w:hAnsi="Arial" w:cs="Arial"/>
                <w:sz w:val="20"/>
                <w:szCs w:val="20"/>
              </w:rPr>
            </w:pPr>
            <w:r>
              <w:rPr>
                <w:rFonts w:cs="Arial" w:ascii="Arial" w:hAnsi="Arial"/>
                <w:sz w:val="20"/>
                <w:szCs w:val="20"/>
              </w:rPr>
              <w:t>г.</w:t>
            </w:r>
            <w:r>
              <w:rPr>
                <w:rFonts w:cs="Arial" w:ascii="Arial" w:hAnsi="Arial"/>
                <w:sz w:val="20"/>
                <w:szCs w:val="20"/>
                <w:vertAlign w:val="superscript"/>
              </w:rPr>
              <w:t>3</w:t>
            </w:r>
          </w:p>
        </w:tc>
        <w:tc>
          <w:tcPr>
            <w:tcW w:w="521" w:type="dxa"/>
            <w:tcBorders>
              <w:left w:val="single" w:sz="6" w:space="0" w:color="000000"/>
            </w:tcBorders>
            <w:shd w:fill="auto" w:val="clear"/>
            <w:tcMar>
              <w:left w:w="20" w:type="dxa"/>
            </w:tcMar>
            <w:vAlign w:val="bottom"/>
          </w:tcPr>
          <w:p>
            <w:pPr>
              <w:pStyle w:val="Normal"/>
              <w:autoSpaceDE w:val="false"/>
              <w:jc w:val="right"/>
              <w:rPr>
                <w:rFonts w:ascii="Arial" w:hAnsi="Arial" w:cs="Arial"/>
                <w:sz w:val="20"/>
                <w:szCs w:val="20"/>
              </w:rPr>
            </w:pPr>
            <w:r>
              <w:rPr>
                <w:rFonts w:cs="Arial" w:ascii="Arial" w:hAnsi="Arial"/>
                <w:sz w:val="20"/>
                <w:szCs w:val="20"/>
              </w:rPr>
              <w:t>20</w:t>
            </w:r>
          </w:p>
        </w:tc>
        <w:tc>
          <w:tcPr>
            <w:tcW w:w="415" w:type="dxa"/>
            <w:tcBorders>
              <w:bottom w:val="single" w:sz="6" w:space="0" w:color="000000"/>
              <w:insideH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14</w:t>
            </w:r>
          </w:p>
        </w:tc>
        <w:tc>
          <w:tcPr>
            <w:tcW w:w="538" w:type="dxa"/>
            <w:tcBorders/>
            <w:shd w:fill="auto" w:val="clear"/>
            <w:vAlign w:val="bottom"/>
          </w:tcPr>
          <w:p>
            <w:pPr>
              <w:pStyle w:val="Normal"/>
              <w:autoSpaceDE w:val="false"/>
              <w:rPr>
                <w:rFonts w:ascii="Arial" w:hAnsi="Arial" w:cs="Arial"/>
                <w:sz w:val="20"/>
                <w:szCs w:val="20"/>
              </w:rPr>
            </w:pPr>
            <w:r>
              <w:rPr>
                <w:rFonts w:cs="Arial" w:ascii="Arial" w:hAnsi="Arial"/>
                <w:sz w:val="20"/>
                <w:szCs w:val="20"/>
              </w:rPr>
              <w:t>г.</w:t>
            </w:r>
            <w:r>
              <w:rPr>
                <w:rFonts w:cs="Arial" w:ascii="Arial" w:hAnsi="Arial"/>
                <w:sz w:val="20"/>
                <w:szCs w:val="20"/>
                <w:vertAlign w:val="superscript"/>
              </w:rPr>
              <w:t>4</w:t>
            </w:r>
          </w:p>
        </w:tc>
        <w:tc>
          <w:tcPr>
            <w:tcW w:w="596" w:type="dxa"/>
            <w:tcBorders>
              <w:left w:val="single" w:sz="6" w:space="0" w:color="000000"/>
            </w:tcBorders>
            <w:shd w:fill="auto" w:val="clear"/>
            <w:tcMar>
              <w:left w:w="20" w:type="dxa"/>
            </w:tcMar>
            <w:vAlign w:val="bottom"/>
          </w:tcPr>
          <w:p>
            <w:pPr>
              <w:pStyle w:val="Normal"/>
              <w:autoSpaceDE w:val="false"/>
              <w:jc w:val="right"/>
              <w:rPr>
                <w:rFonts w:ascii="Arial" w:hAnsi="Arial" w:cs="Arial"/>
                <w:sz w:val="20"/>
                <w:szCs w:val="20"/>
              </w:rPr>
            </w:pPr>
            <w:r>
              <w:rPr>
                <w:rFonts w:cs="Arial" w:ascii="Arial" w:hAnsi="Arial"/>
                <w:sz w:val="20"/>
                <w:szCs w:val="20"/>
              </w:rPr>
              <w:t>20</w:t>
            </w:r>
          </w:p>
        </w:tc>
        <w:tc>
          <w:tcPr>
            <w:tcW w:w="425" w:type="dxa"/>
            <w:tcBorders>
              <w:bottom w:val="single" w:sz="6" w:space="0" w:color="000000"/>
              <w:insideH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13</w:t>
            </w:r>
          </w:p>
        </w:tc>
        <w:tc>
          <w:tcPr>
            <w:tcW w:w="468" w:type="dxa"/>
            <w:tcBorders>
              <w:right w:val="single" w:sz="6" w:space="0" w:color="000000"/>
              <w:insideV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г.</w:t>
            </w:r>
            <w:r>
              <w:rPr>
                <w:rFonts w:cs="Arial" w:ascii="Arial" w:hAnsi="Arial"/>
                <w:sz w:val="20"/>
                <w:szCs w:val="20"/>
                <w:vertAlign w:val="superscript"/>
              </w:rPr>
              <w:t>5</w:t>
            </w:r>
          </w:p>
        </w:tc>
      </w:tr>
      <w:tr>
        <w:trPr>
          <w:cantSplit w:val="true"/>
        </w:trPr>
        <w:tc>
          <w:tcPr>
            <w:tcW w:w="1077" w:type="dxa"/>
            <w:tcBorders>
              <w:left w:val="single" w:sz="6" w:space="0" w:color="000000"/>
              <w:bottom w:val="single" w:sz="6" w:space="0" w:color="000000"/>
              <w:insideH w:val="single" w:sz="6" w:space="0" w:color="000000"/>
            </w:tcBorders>
            <w:shd w:fill="auto" w:val="clear"/>
            <w:tcMar>
              <w:left w:w="20" w:type="dxa"/>
            </w:tcMar>
          </w:tcPr>
          <w:p>
            <w:pPr>
              <w:pStyle w:val="Normal"/>
              <w:autoSpaceDE w:val="false"/>
              <w:snapToGrid w:val="false"/>
              <w:jc w:val="center"/>
              <w:rPr>
                <w:rFonts w:ascii="Arial Narrow" w:hAnsi="Arial Narrow" w:cs="Arial Narrow"/>
                <w:sz w:val="14"/>
                <w:szCs w:val="14"/>
              </w:rPr>
            </w:pPr>
            <w:r>
              <w:rPr>
                <w:rFonts w:cs="Arial Narrow" w:ascii="Arial Narrow" w:hAnsi="Arial Narrow"/>
                <w:sz w:val="14"/>
                <w:szCs w:val="14"/>
              </w:rPr>
            </w:r>
          </w:p>
        </w:tc>
        <w:tc>
          <w:tcPr>
            <w:tcW w:w="3487" w:type="dxa"/>
            <w:tcBorders>
              <w:left w:val="single" w:sz="6" w:space="0" w:color="000000"/>
              <w:bottom w:val="single" w:sz="6" w:space="0" w:color="000000"/>
              <w:insideH w:val="single" w:sz="6" w:space="0" w:color="000000"/>
            </w:tcBorders>
            <w:shd w:fill="auto" w:val="clear"/>
            <w:tcMar>
              <w:left w:w="20" w:type="dxa"/>
            </w:tcMar>
          </w:tcPr>
          <w:p>
            <w:pPr>
              <w:pStyle w:val="Normal"/>
              <w:autoSpaceDE w:val="false"/>
              <w:snapToGrid w:val="false"/>
              <w:jc w:val="center"/>
              <w:rPr>
                <w:rFonts w:ascii="Arial" w:hAnsi="Arial" w:cs="Arial"/>
                <w:sz w:val="14"/>
                <w:szCs w:val="14"/>
              </w:rPr>
            </w:pPr>
            <w:r>
              <w:rPr>
                <w:rFonts w:cs="Arial" w:ascii="Arial" w:hAnsi="Arial"/>
                <w:sz w:val="14"/>
                <w:szCs w:val="14"/>
              </w:rPr>
            </w:r>
          </w:p>
        </w:tc>
        <w:tc>
          <w:tcPr>
            <w:tcW w:w="709" w:type="dxa"/>
            <w:tcBorders>
              <w:left w:val="single" w:sz="4" w:space="0" w:color="000000"/>
              <w:bottom w:val="single" w:sz="6" w:space="0" w:color="000000"/>
              <w:insideH w:val="single" w:sz="6" w:space="0" w:color="000000"/>
            </w:tcBorders>
            <w:shd w:fill="auto" w:val="clear"/>
            <w:tcMar>
              <w:left w:w="23" w:type="dxa"/>
            </w:tcMar>
          </w:tcPr>
          <w:p>
            <w:pPr>
              <w:pStyle w:val="Normal"/>
              <w:autoSpaceDE w:val="false"/>
              <w:snapToGrid w:val="false"/>
              <w:jc w:val="center"/>
              <w:rPr>
                <w:rFonts w:ascii="Arial" w:hAnsi="Arial" w:cs="Arial"/>
                <w:sz w:val="14"/>
                <w:szCs w:val="14"/>
              </w:rPr>
            </w:pPr>
            <w:r>
              <w:rPr>
                <w:rFonts w:cs="Arial" w:ascii="Arial" w:hAnsi="Arial"/>
                <w:sz w:val="14"/>
                <w:szCs w:val="14"/>
              </w:rPr>
            </w:r>
          </w:p>
        </w:tc>
        <w:tc>
          <w:tcPr>
            <w:tcW w:w="567" w:type="dxa"/>
            <w:gridSpan w:val="2"/>
            <w:tcBorders>
              <w:left w:val="single" w:sz="6" w:space="0" w:color="000000"/>
              <w:bottom w:val="single" w:sz="4" w:space="0" w:color="000000"/>
              <w:insideH w:val="single" w:sz="4"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25" w:type="dxa"/>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482" w:type="dxa"/>
            <w:gridSpan w:val="2"/>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521" w:type="dxa"/>
            <w:tcBorders>
              <w:left w:val="single" w:sz="6" w:space="0" w:color="000000"/>
              <w:bottom w:val="single" w:sz="4" w:space="0" w:color="000000"/>
              <w:insideH w:val="single" w:sz="4"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15" w:type="dxa"/>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538" w:type="dxa"/>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596" w:type="dxa"/>
            <w:tcBorders>
              <w:left w:val="single" w:sz="6" w:space="0" w:color="000000"/>
              <w:bottom w:val="single" w:sz="4" w:space="0" w:color="000000"/>
              <w:insideH w:val="single" w:sz="4"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25" w:type="dxa"/>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468" w:type="dxa"/>
            <w:tcBorders>
              <w:bottom w:val="single" w:sz="4" w:space="0" w:color="000000"/>
              <w:right w:val="single" w:sz="6" w:space="0" w:color="000000"/>
              <w:insideH w:val="single" w:sz="4" w:space="0" w:color="000000"/>
              <w:insideV w:val="single" w:sz="6"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r>
      <w:tr>
        <w:trPr/>
        <w:tc>
          <w:tcPr>
            <w:tcW w:w="1077" w:type="dxa"/>
            <w:tcBorders>
              <w:top w:val="single" w:sz="6"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tcBorders>
            <w:shd w:fill="auto" w:val="clear"/>
            <w:tcMar>
              <w:left w:w="20" w:type="dxa"/>
            </w:tcMar>
            <w:vAlign w:val="bottom"/>
          </w:tcPr>
          <w:p>
            <w:pPr>
              <w:pStyle w:val="Normal"/>
              <w:autoSpaceDE w:val="false"/>
              <w:jc w:val="center"/>
              <w:rPr>
                <w:rFonts w:ascii="Arial" w:hAnsi="Arial" w:cs="Arial"/>
                <w:b/>
                <w:b/>
                <w:bCs/>
                <w:sz w:val="20"/>
                <w:szCs w:val="20"/>
              </w:rPr>
            </w:pPr>
            <w:r>
              <w:rPr>
                <w:rFonts w:cs="Arial" w:ascii="Arial" w:hAnsi="Arial"/>
                <w:b/>
                <w:bCs/>
                <w:sz w:val="20"/>
                <w:szCs w:val="20"/>
              </w:rPr>
              <w:t>АКТИВ</w:t>
            </w:r>
          </w:p>
        </w:tc>
        <w:tc>
          <w:tcPr>
            <w:tcW w:w="709" w:type="dxa"/>
            <w:tcBorders>
              <w:top w:val="single" w:sz="6" w:space="0" w:color="000000"/>
              <w:left w:val="single" w:sz="4" w:space="0" w:color="000000"/>
            </w:tcBorders>
            <w:shd w:fill="auto" w:val="clear"/>
            <w:tcMar>
              <w:left w:w="2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5"/>
            <w:tcBorders>
              <w:top w:val="single" w:sz="12" w:space="0" w:color="000000"/>
              <w:left w:val="single" w:sz="12" w:space="0" w:color="000000"/>
            </w:tcBorders>
            <w:shd w:fill="auto" w:val="clear"/>
            <w:tcMar>
              <w:left w:w="1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3"/>
            <w:tcBorders>
              <w:top w:val="single" w:sz="12"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504" w:type="dxa"/>
            <w:gridSpan w:val="3"/>
            <w:tcBorders>
              <w:top w:val="single" w:sz="12" w:space="0" w:color="000000"/>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r>
      <w:tr>
        <w:trPr/>
        <w:tc>
          <w:tcPr>
            <w:tcW w:w="1077" w:type="dxa"/>
            <w:tcBorders>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left w:val="single" w:sz="6" w:space="0" w:color="000000"/>
            </w:tcBorders>
            <w:shd w:fill="auto" w:val="clear"/>
            <w:tcMar>
              <w:left w:w="20" w:type="dxa"/>
            </w:tcMar>
            <w:vAlign w:val="bottom"/>
          </w:tcPr>
          <w:p>
            <w:pPr>
              <w:pStyle w:val="Normal"/>
              <w:autoSpaceDE w:val="false"/>
              <w:spacing w:before="120" w:after="0"/>
              <w:jc w:val="center"/>
              <w:rPr>
                <w:rFonts w:ascii="Arial" w:hAnsi="Arial" w:cs="Arial"/>
                <w:b/>
                <w:b/>
                <w:bCs/>
                <w:sz w:val="20"/>
                <w:szCs w:val="20"/>
              </w:rPr>
            </w:pPr>
            <w:r>
              <w:rPr>
                <w:rFonts w:cs="Arial" w:ascii="Arial" w:hAnsi="Arial"/>
                <w:b/>
                <w:bCs/>
                <w:sz w:val="20"/>
                <w:szCs w:val="20"/>
              </w:rPr>
              <w:t>I. ВНЕОБОРОТНЫЕ АКТИВЫ</w:t>
            </w:r>
          </w:p>
        </w:tc>
        <w:tc>
          <w:tcPr>
            <w:tcW w:w="709" w:type="dxa"/>
            <w:tcBorders>
              <w:left w:val="single" w:sz="4" w:space="0" w:color="000000"/>
            </w:tcBorders>
            <w:shd w:fill="auto" w:val="clear"/>
            <w:tcMar>
              <w:left w:w="23" w:type="dxa"/>
            </w:tcMar>
            <w:vAlign w:val="bottom"/>
          </w:tcPr>
          <w:p>
            <w:pPr>
              <w:pStyle w:val="Normal"/>
              <w:autoSpaceDE w:val="false"/>
              <w:snapToGrid w:val="false"/>
              <w:spacing w:before="120" w:after="0"/>
              <w:jc w:val="center"/>
              <w:rPr>
                <w:rFonts w:ascii="Arial" w:hAnsi="Arial" w:cs="Arial"/>
                <w:b/>
                <w:b/>
                <w:bCs/>
                <w:sz w:val="20"/>
                <w:szCs w:val="20"/>
              </w:rPr>
            </w:pPr>
            <w:r>
              <w:rPr>
                <w:rFonts w:cs="Arial" w:ascii="Arial" w:hAnsi="Arial"/>
                <w:b/>
                <w:bCs/>
                <w:sz w:val="20"/>
                <w:szCs w:val="20"/>
              </w:rPr>
            </w:r>
          </w:p>
        </w:tc>
        <w:tc>
          <w:tcPr>
            <w:tcW w:w="1474" w:type="dxa"/>
            <w:gridSpan w:val="5"/>
            <w:tcBorders>
              <w:left w:val="single" w:sz="12" w:space="0" w:color="000000"/>
            </w:tcBorders>
            <w:shd w:fill="auto" w:val="clear"/>
            <w:tcMar>
              <w:left w:w="1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3"/>
            <w:tcBorders>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504" w:type="dxa"/>
            <w:gridSpan w:val="3"/>
            <w:tcBorders>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r>
      <w:tr>
        <w:trPr>
          <w:trHeight w:val="284" w:hRule="atLeast"/>
        </w:trPr>
        <w:tc>
          <w:tcPr>
            <w:tcW w:w="107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Нематериальные активы</w:t>
            </w:r>
          </w:p>
        </w:tc>
        <w:tc>
          <w:tcPr>
            <w:tcW w:w="709" w:type="dxa"/>
            <w:tcBorders>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1110</w:t>
            </w:r>
          </w:p>
        </w:tc>
        <w:tc>
          <w:tcPr>
            <w:tcW w:w="1474" w:type="dxa"/>
            <w:gridSpan w:val="5"/>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Результаты исследований и разработок</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1120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Нематериальные поисковые активы</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1130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Материальные поисковые активы</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1140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Основные средства</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1150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679</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434</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281</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Доходные вложения в материальные ценности</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1160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Финансовые вложения</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1170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Отложенные налоговые активы</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1180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Прочие внеоборотные активы</w:t>
            </w:r>
          </w:p>
        </w:tc>
        <w:tc>
          <w:tcPr>
            <w:tcW w:w="709" w:type="dxa"/>
            <w:tcBorders>
              <w:top w:val="single" w:sz="6" w:space="0" w:color="000000"/>
              <w:left w:val="single" w:sz="4" w:space="0" w:color="000000"/>
              <w:bottom w:val="single" w:sz="12" w:space="0" w:color="000000"/>
              <w:insideH w:val="single" w:sz="12"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1190</w:t>
            </w:r>
          </w:p>
        </w:tc>
        <w:tc>
          <w:tcPr>
            <w:tcW w:w="1474" w:type="dxa"/>
            <w:gridSpan w:val="5"/>
            <w:tcBorders>
              <w:top w:val="single" w:sz="6"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12"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Итого по разделу I</w:t>
            </w:r>
          </w:p>
        </w:tc>
        <w:tc>
          <w:tcPr>
            <w:tcW w:w="709" w:type="dxa"/>
            <w:tcBorders>
              <w:top w:val="single" w:sz="12"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1100</w:t>
            </w:r>
          </w:p>
        </w:tc>
        <w:tc>
          <w:tcPr>
            <w:tcW w:w="1474" w:type="dxa"/>
            <w:gridSpan w:val="5"/>
            <w:tcBorders>
              <w:top w:val="single" w:sz="12"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679</w:t>
            </w:r>
          </w:p>
        </w:tc>
        <w:tc>
          <w:tcPr>
            <w:tcW w:w="1474" w:type="dxa"/>
            <w:gridSpan w:val="3"/>
            <w:tcBorders>
              <w:top w:val="single" w:sz="12"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434</w:t>
            </w:r>
          </w:p>
        </w:tc>
        <w:tc>
          <w:tcPr>
            <w:tcW w:w="1504" w:type="dxa"/>
            <w:gridSpan w:val="3"/>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281</w:t>
            </w:r>
          </w:p>
        </w:tc>
      </w:tr>
      <w:tr>
        <w:trPr/>
        <w:tc>
          <w:tcPr>
            <w:tcW w:w="1077" w:type="dxa"/>
            <w:tcBorders>
              <w:top w:val="single" w:sz="6"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tcBorders>
            <w:shd w:fill="auto" w:val="clear"/>
            <w:tcMar>
              <w:left w:w="20" w:type="dxa"/>
            </w:tcMar>
            <w:vAlign w:val="bottom"/>
          </w:tcPr>
          <w:p>
            <w:pPr>
              <w:pStyle w:val="Normal"/>
              <w:autoSpaceDE w:val="false"/>
              <w:spacing w:before="120" w:after="0"/>
              <w:jc w:val="center"/>
              <w:rPr>
                <w:rFonts w:ascii="Arial" w:hAnsi="Arial" w:cs="Arial"/>
                <w:b/>
                <w:b/>
                <w:bCs/>
                <w:sz w:val="20"/>
                <w:szCs w:val="20"/>
              </w:rPr>
            </w:pPr>
            <w:r>
              <w:rPr>
                <w:rFonts w:cs="Arial" w:ascii="Arial" w:hAnsi="Arial"/>
                <w:b/>
                <w:bCs/>
                <w:sz w:val="20"/>
                <w:szCs w:val="20"/>
              </w:rPr>
              <w:t>II. ОБОРОТНЫЕ АКТИВЫ</w:t>
            </w:r>
          </w:p>
        </w:tc>
        <w:tc>
          <w:tcPr>
            <w:tcW w:w="709" w:type="dxa"/>
            <w:tcBorders>
              <w:top w:val="single" w:sz="6" w:space="0" w:color="000000"/>
              <w:left w:val="single" w:sz="4" w:space="0" w:color="000000"/>
            </w:tcBorders>
            <w:shd w:fill="auto" w:val="clear"/>
            <w:tcMar>
              <w:left w:w="23" w:type="dxa"/>
            </w:tcMar>
            <w:vAlign w:val="bottom"/>
          </w:tcPr>
          <w:p>
            <w:pPr>
              <w:pStyle w:val="Normal"/>
              <w:autoSpaceDE w:val="false"/>
              <w:snapToGrid w:val="false"/>
              <w:spacing w:before="120" w:after="0"/>
              <w:jc w:val="center"/>
              <w:rPr>
                <w:rFonts w:ascii="Arial" w:hAnsi="Arial" w:cs="Arial"/>
                <w:b/>
                <w:b/>
                <w:bCs/>
                <w:sz w:val="20"/>
                <w:szCs w:val="20"/>
              </w:rPr>
            </w:pPr>
            <w:r>
              <w:rPr>
                <w:rFonts w:cs="Arial" w:ascii="Arial" w:hAnsi="Arial"/>
                <w:b/>
                <w:bCs/>
                <w:sz w:val="20"/>
                <w:szCs w:val="20"/>
              </w:rPr>
            </w:r>
          </w:p>
        </w:tc>
        <w:tc>
          <w:tcPr>
            <w:tcW w:w="1474" w:type="dxa"/>
            <w:gridSpan w:val="5"/>
            <w:tcBorders>
              <w:top w:val="single" w:sz="12" w:space="0" w:color="000000"/>
              <w:left w:val="single" w:sz="12" w:space="0" w:color="000000"/>
            </w:tcBorders>
            <w:shd w:fill="auto" w:val="clear"/>
            <w:tcMar>
              <w:left w:w="1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3"/>
            <w:tcBorders>
              <w:top w:val="single" w:sz="12"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504" w:type="dxa"/>
            <w:gridSpan w:val="3"/>
            <w:tcBorders>
              <w:top w:val="single" w:sz="12" w:space="0" w:color="000000"/>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r>
      <w:tr>
        <w:trPr>
          <w:trHeight w:val="284" w:hRule="atLeast"/>
        </w:trPr>
        <w:tc>
          <w:tcPr>
            <w:tcW w:w="107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Запасы</w:t>
            </w:r>
          </w:p>
        </w:tc>
        <w:tc>
          <w:tcPr>
            <w:tcW w:w="709" w:type="dxa"/>
            <w:tcBorders>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1210</w:t>
            </w:r>
          </w:p>
        </w:tc>
        <w:tc>
          <w:tcPr>
            <w:tcW w:w="1474" w:type="dxa"/>
            <w:gridSpan w:val="5"/>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866</w:t>
            </w:r>
          </w:p>
        </w:tc>
        <w:tc>
          <w:tcPr>
            <w:tcW w:w="1474" w:type="dxa"/>
            <w:gridSpan w:val="3"/>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434</w:t>
            </w:r>
          </w:p>
        </w:tc>
        <w:tc>
          <w:tcPr>
            <w:tcW w:w="1504" w:type="dxa"/>
            <w:gridSpan w:val="3"/>
            <w:tcBorders>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314</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Налог на добавленную стоимость по приобретенным ценностям</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1220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Дебиторская задолженность</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1230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3571</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523</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475</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Финансовые вложения (за исключением денежных эквивалентов)</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1240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Денежные средства и денежные эквиваленты</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jc w:val="center"/>
              <w:rPr>
                <w:rFonts w:ascii="Arial" w:hAnsi="Arial" w:cs="Arial"/>
                <w:sz w:val="20"/>
                <w:szCs w:val="20"/>
              </w:rPr>
            </w:pPr>
            <w:r>
              <w:rPr>
                <w:rFonts w:cs="Arial" w:ascii="Arial" w:hAnsi="Arial"/>
                <w:sz w:val="20"/>
                <w:szCs w:val="20"/>
              </w:rPr>
              <w:t>1250</w:t>
            </w:r>
          </w:p>
        </w:tc>
        <w:tc>
          <w:tcPr>
            <w:tcW w:w="1474"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941</w:t>
            </w:r>
          </w:p>
        </w:tc>
        <w:tc>
          <w:tcPr>
            <w:tcW w:w="1474" w:type="dxa"/>
            <w:gridSpan w:val="3"/>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851</w:t>
            </w:r>
          </w:p>
        </w:tc>
        <w:tc>
          <w:tcPr>
            <w:tcW w:w="1504"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323</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Прочие оборотные активы</w:t>
            </w:r>
          </w:p>
        </w:tc>
        <w:tc>
          <w:tcPr>
            <w:tcW w:w="709" w:type="dxa"/>
            <w:tcBorders>
              <w:top w:val="single" w:sz="6" w:space="0" w:color="000000"/>
              <w:left w:val="single" w:sz="4" w:space="0" w:color="000000"/>
              <w:bottom w:val="single" w:sz="12" w:space="0" w:color="000000"/>
              <w:insideH w:val="single" w:sz="12"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1260</w:t>
            </w:r>
          </w:p>
        </w:tc>
        <w:tc>
          <w:tcPr>
            <w:tcW w:w="1474" w:type="dxa"/>
            <w:gridSpan w:val="5"/>
            <w:tcBorders>
              <w:top w:val="single" w:sz="6"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3"/>
            <w:tcBorders>
              <w:top w:val="single" w:sz="6"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3"/>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12"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Итого по разделу II</w:t>
            </w:r>
          </w:p>
        </w:tc>
        <w:tc>
          <w:tcPr>
            <w:tcW w:w="709" w:type="dxa"/>
            <w:tcBorders>
              <w:top w:val="single" w:sz="12"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1200</w:t>
            </w:r>
          </w:p>
        </w:tc>
        <w:tc>
          <w:tcPr>
            <w:tcW w:w="1474" w:type="dxa"/>
            <w:gridSpan w:val="5"/>
            <w:tcBorders>
              <w:top w:val="single" w:sz="12"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5466</w:t>
            </w:r>
          </w:p>
        </w:tc>
        <w:tc>
          <w:tcPr>
            <w:tcW w:w="1474" w:type="dxa"/>
            <w:gridSpan w:val="3"/>
            <w:tcBorders>
              <w:top w:val="single" w:sz="12"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1886</w:t>
            </w:r>
          </w:p>
        </w:tc>
        <w:tc>
          <w:tcPr>
            <w:tcW w:w="1504" w:type="dxa"/>
            <w:gridSpan w:val="3"/>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1112</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b/>
                <w:b/>
                <w:bCs/>
                <w:sz w:val="20"/>
                <w:szCs w:val="20"/>
              </w:rPr>
            </w:pPr>
            <w:r>
              <w:rPr>
                <w:rFonts w:cs="Arial" w:ascii="Arial" w:hAnsi="Arial"/>
                <w:b/>
                <w:bCs/>
                <w:sz w:val="20"/>
                <w:szCs w:val="20"/>
              </w:rPr>
              <w:t>БАЛАНС</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b/>
                <w:b/>
                <w:bCs/>
                <w:sz w:val="20"/>
                <w:szCs w:val="20"/>
              </w:rPr>
            </w:pPr>
            <w:r>
              <w:rPr>
                <w:rFonts w:cs="Arial" w:ascii="Arial" w:hAnsi="Arial"/>
                <w:b/>
                <w:bCs/>
                <w:sz w:val="20"/>
                <w:szCs w:val="20"/>
              </w:rPr>
              <w:t>1600</w:t>
            </w:r>
          </w:p>
        </w:tc>
        <w:tc>
          <w:tcPr>
            <w:tcW w:w="1474" w:type="dxa"/>
            <w:gridSpan w:val="5"/>
            <w:tcBorders>
              <w:top w:val="single" w:sz="12"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6145</w:t>
            </w:r>
          </w:p>
        </w:tc>
        <w:tc>
          <w:tcPr>
            <w:tcW w:w="1474" w:type="dxa"/>
            <w:gridSpan w:val="3"/>
            <w:tcBorders>
              <w:top w:val="single" w:sz="12"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2320</w:t>
            </w:r>
          </w:p>
        </w:tc>
        <w:tc>
          <w:tcPr>
            <w:tcW w:w="1504" w:type="dxa"/>
            <w:gridSpan w:val="3"/>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1429</w:t>
            </w:r>
          </w:p>
        </w:tc>
      </w:tr>
    </w:tbl>
    <w:p>
      <w:pPr>
        <w:pStyle w:val="Normal"/>
        <w:spacing w:lineRule="auto" w:line="360"/>
        <w:jc w:val="both"/>
        <w:rPr>
          <w:rFonts w:eastAsia="Calibri"/>
          <w:sz w:val="28"/>
          <w:szCs w:val="28"/>
        </w:rPr>
      </w:pPr>
      <w:r>
        <w:rPr>
          <w:rFonts w:eastAsia="Calibri"/>
          <w:sz w:val="28"/>
          <w:szCs w:val="28"/>
        </w:rPr>
      </w:r>
      <w:r>
        <w:br w:type="page"/>
      </w:r>
    </w:p>
    <w:p>
      <w:pPr>
        <w:pStyle w:val="Normal"/>
        <w:autoSpaceDE w:val="false"/>
        <w:spacing w:before="0" w:after="120"/>
        <w:jc w:val="right"/>
        <w:rPr/>
      </w:pPr>
      <w:r>
        <w:rPr>
          <w:rFonts w:eastAsia="Calibri" w:cs="Arial" w:ascii="Arial" w:hAnsi="Arial"/>
          <w:sz w:val="18"/>
          <w:szCs w:val="18"/>
        </w:rPr>
        <w:t>Продолжение прил. А</w:t>
      </w:r>
      <w:r>
        <w:rPr/>
        <w:t xml:space="preserve"> </w:t>
      </w:r>
    </w:p>
    <w:tbl>
      <w:tblPr>
        <w:tblW w:w="9725" w:type="dxa"/>
        <w:jc w:val="left"/>
        <w:tblInd w:w="-35" w:type="dxa"/>
        <w:tblBorders>
          <w:top w:val="single" w:sz="6" w:space="0" w:color="000000"/>
          <w:left w:val="single" w:sz="6" w:space="0" w:color="000000"/>
        </w:tblBorders>
        <w:tblCellMar>
          <w:top w:w="0" w:type="dxa"/>
          <w:left w:w="20" w:type="dxa"/>
          <w:bottom w:w="0" w:type="dxa"/>
          <w:right w:w="28" w:type="dxa"/>
        </w:tblCellMar>
      </w:tblPr>
      <w:tblGrid>
        <w:gridCol w:w="1077"/>
        <w:gridCol w:w="3487"/>
        <w:gridCol w:w="709"/>
        <w:gridCol w:w="164"/>
        <w:gridCol w:w="261"/>
        <w:gridCol w:w="142"/>
        <w:gridCol w:w="425"/>
        <w:gridCol w:w="284"/>
        <w:gridCol w:w="198"/>
        <w:gridCol w:w="129"/>
        <w:gridCol w:w="392"/>
        <w:gridCol w:w="415"/>
        <w:gridCol w:w="395"/>
        <w:gridCol w:w="143"/>
        <w:gridCol w:w="151"/>
        <w:gridCol w:w="445"/>
        <w:gridCol w:w="425"/>
        <w:gridCol w:w="284"/>
        <w:gridCol w:w="184"/>
        <w:gridCol w:w="15"/>
      </w:tblGrid>
      <w:tr>
        <w:trPr>
          <w:trHeight w:val="340" w:hRule="atLeast"/>
          <w:cantSplit w:val="true"/>
        </w:trPr>
        <w:tc>
          <w:tcPr>
            <w:tcW w:w="1077" w:type="dxa"/>
            <w:tcBorders>
              <w:top w:val="single" w:sz="6" w:space="0" w:color="000000"/>
              <w:left w:val="single" w:sz="6" w:space="0" w:color="000000"/>
            </w:tcBorders>
            <w:shd w:fill="auto" w:val="clear"/>
            <w:tcMar>
              <w:left w:w="20"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tcBorders>
            <w:shd w:fill="auto" w:val="clear"/>
            <w:tcMar>
              <w:left w:w="20"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709" w:type="dxa"/>
            <w:tcBorders>
              <w:top w:val="single" w:sz="6" w:space="0" w:color="000000"/>
              <w:left w:val="single" w:sz="4" w:space="0" w:color="000000"/>
            </w:tcBorders>
            <w:shd w:fill="auto" w:val="clear"/>
            <w:tcMar>
              <w:left w:w="23"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425" w:type="dxa"/>
            <w:gridSpan w:val="2"/>
            <w:tcBorders>
              <w:top w:val="single" w:sz="6" w:space="0" w:color="000000"/>
              <w:left w:val="single" w:sz="6" w:space="0" w:color="000000"/>
            </w:tcBorders>
            <w:shd w:fill="auto" w:val="clear"/>
            <w:tcMar>
              <w:left w:w="20" w:type="dxa"/>
            </w:tcMar>
            <w:vAlign w:val="bottom"/>
          </w:tcPr>
          <w:p>
            <w:pPr>
              <w:pStyle w:val="Normal"/>
              <w:autoSpaceDE w:val="false"/>
              <w:ind w:right="57" w:hanging="0"/>
              <w:jc w:val="right"/>
              <w:rPr>
                <w:rFonts w:ascii="Arial" w:hAnsi="Arial" w:cs="Arial"/>
                <w:sz w:val="20"/>
                <w:szCs w:val="20"/>
              </w:rPr>
            </w:pPr>
            <w:r>
              <w:rPr>
                <w:rFonts w:cs="Arial" w:ascii="Arial" w:hAnsi="Arial"/>
                <w:sz w:val="20"/>
                <w:szCs w:val="20"/>
              </w:rPr>
              <w:t>На</w:t>
            </w:r>
          </w:p>
        </w:tc>
        <w:tc>
          <w:tcPr>
            <w:tcW w:w="851" w:type="dxa"/>
            <w:gridSpan w:val="3"/>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20"/>
                <w:szCs w:val="20"/>
              </w:rPr>
            </w:pPr>
            <w:r>
              <w:rPr>
                <w:rFonts w:cs="Arial" w:ascii="Arial" w:hAnsi="Arial"/>
                <w:sz w:val="20"/>
                <w:szCs w:val="20"/>
              </w:rPr>
              <w:t>31 декабря</w:t>
            </w:r>
          </w:p>
        </w:tc>
        <w:tc>
          <w:tcPr>
            <w:tcW w:w="198" w:type="dxa"/>
            <w:tcBorders>
              <w:top w:val="single" w:sz="6" w:space="0" w:color="000000"/>
            </w:tcBorders>
            <w:shd w:fill="auto" w:val="cle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474" w:type="dxa"/>
            <w:gridSpan w:val="5"/>
            <w:tcBorders>
              <w:top w:val="single" w:sz="6" w:space="0" w:color="000000"/>
              <w:left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На 31 декабря</w:t>
            </w:r>
          </w:p>
        </w:tc>
        <w:tc>
          <w:tcPr>
            <w:tcW w:w="1489" w:type="dxa"/>
            <w:gridSpan w:val="5"/>
            <w:tcBorders>
              <w:top w:val="single" w:sz="6" w:space="0" w:color="000000"/>
              <w:left w:val="single" w:sz="6" w:space="0" w:color="000000"/>
              <w:right w:val="single" w:sz="6" w:space="0" w:color="000000"/>
              <w:insideV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На 31 декабря</w:t>
            </w:r>
          </w:p>
        </w:tc>
      </w:tr>
      <w:tr>
        <w:trPr>
          <w:trHeight w:val="284" w:hRule="atLeast"/>
          <w:cantSplit w:val="true"/>
        </w:trPr>
        <w:tc>
          <w:tcPr>
            <w:tcW w:w="1077" w:type="dxa"/>
            <w:tcBorders>
              <w:left w:val="single" w:sz="6" w:space="0" w:color="000000"/>
            </w:tcBorders>
            <w:shd w:fill="auto" w:val="clear"/>
            <w:tcMar>
              <w:left w:w="20" w:type="dxa"/>
            </w:tcMar>
          </w:tcPr>
          <w:p>
            <w:pPr>
              <w:pStyle w:val="Normal"/>
              <w:autoSpaceDE w:val="false"/>
              <w:jc w:val="center"/>
              <w:rPr>
                <w:rFonts w:ascii="Arial" w:hAnsi="Arial" w:cs="Arial"/>
                <w:sz w:val="20"/>
                <w:szCs w:val="20"/>
              </w:rPr>
            </w:pPr>
            <w:r>
              <w:rPr>
                <w:rFonts w:cs="Arial Narrow" w:ascii="Arial Narrow" w:hAnsi="Arial Narrow"/>
                <w:sz w:val="20"/>
                <w:szCs w:val="20"/>
              </w:rPr>
              <w:t>Пояснения</w:t>
            </w:r>
            <w:r>
              <w:rPr>
                <w:rFonts w:cs="Arial" w:ascii="Arial" w:hAnsi="Arial"/>
                <w:sz w:val="20"/>
                <w:szCs w:val="20"/>
              </w:rPr>
              <w:t xml:space="preserve"> </w:t>
            </w:r>
            <w:r>
              <w:rPr>
                <w:rFonts w:cs="Arial" w:ascii="Arial" w:hAnsi="Arial"/>
                <w:sz w:val="20"/>
                <w:szCs w:val="20"/>
                <w:vertAlign w:val="superscript"/>
              </w:rPr>
              <w:t>1</w:t>
            </w:r>
          </w:p>
        </w:tc>
        <w:tc>
          <w:tcPr>
            <w:tcW w:w="3487" w:type="dxa"/>
            <w:tcBorders>
              <w:left w:val="single" w:sz="6" w:space="0" w:color="000000"/>
            </w:tcBorders>
            <w:shd w:fill="auto" w:val="clear"/>
            <w:tcMar>
              <w:left w:w="20" w:type="dxa"/>
            </w:tcMar>
          </w:tcPr>
          <w:p>
            <w:pPr>
              <w:pStyle w:val="Normal"/>
              <w:autoSpaceDE w:val="false"/>
              <w:jc w:val="center"/>
              <w:rPr>
                <w:rFonts w:ascii="Arial" w:hAnsi="Arial" w:cs="Arial"/>
                <w:sz w:val="20"/>
                <w:szCs w:val="20"/>
              </w:rPr>
            </w:pPr>
            <w:r>
              <w:rPr>
                <w:rFonts w:cs="Arial" w:ascii="Arial" w:hAnsi="Arial"/>
                <w:sz w:val="20"/>
                <w:szCs w:val="20"/>
              </w:rPr>
              <w:t xml:space="preserve">Наименование показателя </w:t>
            </w:r>
            <w:r>
              <w:rPr>
                <w:rFonts w:cs="Arial" w:ascii="Arial" w:hAnsi="Arial"/>
                <w:sz w:val="20"/>
                <w:szCs w:val="20"/>
                <w:vertAlign w:val="superscript"/>
              </w:rPr>
              <w:t>2</w:t>
            </w:r>
          </w:p>
        </w:tc>
        <w:tc>
          <w:tcPr>
            <w:tcW w:w="709" w:type="dxa"/>
            <w:tcBorders>
              <w:left w:val="single" w:sz="4" w:space="0" w:color="000000"/>
            </w:tcBorders>
            <w:shd w:fill="auto" w:val="clear"/>
            <w:tcMar>
              <w:left w:w="23" w:type="dxa"/>
            </w:tcMar>
          </w:tcPr>
          <w:p>
            <w:pPr>
              <w:pStyle w:val="Normal"/>
              <w:autoSpaceDE w:val="false"/>
              <w:jc w:val="center"/>
              <w:rPr>
                <w:rFonts w:ascii="Arial" w:hAnsi="Arial" w:cs="Arial"/>
                <w:sz w:val="20"/>
                <w:szCs w:val="20"/>
              </w:rPr>
            </w:pPr>
            <w:r>
              <w:rPr>
                <w:rFonts w:cs="Arial" w:ascii="Arial" w:hAnsi="Arial"/>
                <w:sz w:val="20"/>
                <w:szCs w:val="20"/>
              </w:rPr>
              <w:t>Код</w:t>
            </w:r>
          </w:p>
        </w:tc>
        <w:tc>
          <w:tcPr>
            <w:tcW w:w="567" w:type="dxa"/>
            <w:gridSpan w:val="3"/>
            <w:tcBorders>
              <w:left w:val="single" w:sz="6" w:space="0" w:color="000000"/>
            </w:tcBorders>
            <w:shd w:fill="auto" w:val="clear"/>
            <w:tcMar>
              <w:left w:w="20" w:type="dxa"/>
            </w:tcMar>
            <w:vAlign w:val="bottom"/>
          </w:tcPr>
          <w:p>
            <w:pPr>
              <w:pStyle w:val="Normal"/>
              <w:autoSpaceDE w:val="false"/>
              <w:jc w:val="right"/>
              <w:rPr>
                <w:rFonts w:ascii="Arial" w:hAnsi="Arial" w:cs="Arial"/>
                <w:sz w:val="20"/>
                <w:szCs w:val="20"/>
              </w:rPr>
            </w:pPr>
            <w:r>
              <w:rPr>
                <w:rFonts w:cs="Arial" w:ascii="Arial" w:hAnsi="Arial"/>
                <w:sz w:val="20"/>
                <w:szCs w:val="20"/>
              </w:rPr>
              <w:t>20</w:t>
            </w:r>
          </w:p>
        </w:tc>
        <w:tc>
          <w:tcPr>
            <w:tcW w:w="425" w:type="dxa"/>
            <w:tcBorders>
              <w:bottom w:val="single" w:sz="6" w:space="0" w:color="000000"/>
              <w:insideH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15</w:t>
            </w:r>
          </w:p>
        </w:tc>
        <w:tc>
          <w:tcPr>
            <w:tcW w:w="482" w:type="dxa"/>
            <w:gridSpan w:val="2"/>
            <w:tcBorders/>
            <w:shd w:fill="auto" w:val="clear"/>
            <w:vAlign w:val="bottom"/>
          </w:tcPr>
          <w:p>
            <w:pPr>
              <w:pStyle w:val="Normal"/>
              <w:autoSpaceDE w:val="false"/>
              <w:rPr>
                <w:rFonts w:ascii="Arial" w:hAnsi="Arial" w:cs="Arial"/>
                <w:sz w:val="20"/>
                <w:szCs w:val="20"/>
              </w:rPr>
            </w:pPr>
            <w:r>
              <w:rPr>
                <w:rFonts w:cs="Arial" w:ascii="Arial" w:hAnsi="Arial"/>
                <w:sz w:val="20"/>
                <w:szCs w:val="20"/>
              </w:rPr>
              <w:t>г.</w:t>
            </w:r>
            <w:r>
              <w:rPr>
                <w:rFonts w:cs="Arial" w:ascii="Arial" w:hAnsi="Arial"/>
                <w:sz w:val="20"/>
                <w:szCs w:val="20"/>
                <w:vertAlign w:val="superscript"/>
              </w:rPr>
              <w:t>3</w:t>
            </w:r>
          </w:p>
        </w:tc>
        <w:tc>
          <w:tcPr>
            <w:tcW w:w="521" w:type="dxa"/>
            <w:gridSpan w:val="2"/>
            <w:tcBorders>
              <w:left w:val="single" w:sz="6" w:space="0" w:color="000000"/>
            </w:tcBorders>
            <w:shd w:fill="auto" w:val="clear"/>
            <w:tcMar>
              <w:left w:w="20" w:type="dxa"/>
            </w:tcMar>
            <w:vAlign w:val="bottom"/>
          </w:tcPr>
          <w:p>
            <w:pPr>
              <w:pStyle w:val="Normal"/>
              <w:autoSpaceDE w:val="false"/>
              <w:jc w:val="right"/>
              <w:rPr>
                <w:rFonts w:ascii="Arial" w:hAnsi="Arial" w:cs="Arial"/>
                <w:sz w:val="20"/>
                <w:szCs w:val="20"/>
              </w:rPr>
            </w:pPr>
            <w:r>
              <w:rPr>
                <w:rFonts w:cs="Arial" w:ascii="Arial" w:hAnsi="Arial"/>
                <w:sz w:val="20"/>
                <w:szCs w:val="20"/>
              </w:rPr>
              <w:t>20</w:t>
            </w:r>
          </w:p>
        </w:tc>
        <w:tc>
          <w:tcPr>
            <w:tcW w:w="415" w:type="dxa"/>
            <w:tcBorders>
              <w:bottom w:val="single" w:sz="6" w:space="0" w:color="000000"/>
              <w:insideH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14</w:t>
            </w:r>
          </w:p>
        </w:tc>
        <w:tc>
          <w:tcPr>
            <w:tcW w:w="538" w:type="dxa"/>
            <w:gridSpan w:val="2"/>
            <w:tcBorders/>
            <w:shd w:fill="auto" w:val="clear"/>
            <w:vAlign w:val="bottom"/>
          </w:tcPr>
          <w:p>
            <w:pPr>
              <w:pStyle w:val="Normal"/>
              <w:autoSpaceDE w:val="false"/>
              <w:rPr>
                <w:rFonts w:ascii="Arial" w:hAnsi="Arial" w:cs="Arial"/>
                <w:sz w:val="20"/>
                <w:szCs w:val="20"/>
              </w:rPr>
            </w:pPr>
            <w:r>
              <w:rPr>
                <w:rFonts w:cs="Arial" w:ascii="Arial" w:hAnsi="Arial"/>
                <w:sz w:val="20"/>
                <w:szCs w:val="20"/>
              </w:rPr>
              <w:t>г.</w:t>
            </w:r>
            <w:r>
              <w:rPr>
                <w:rFonts w:cs="Arial" w:ascii="Arial" w:hAnsi="Arial"/>
                <w:sz w:val="20"/>
                <w:szCs w:val="20"/>
                <w:vertAlign w:val="superscript"/>
              </w:rPr>
              <w:t>4</w:t>
            </w:r>
          </w:p>
        </w:tc>
        <w:tc>
          <w:tcPr>
            <w:tcW w:w="596" w:type="dxa"/>
            <w:gridSpan w:val="2"/>
            <w:tcBorders>
              <w:left w:val="single" w:sz="6" w:space="0" w:color="000000"/>
            </w:tcBorders>
            <w:shd w:fill="auto" w:val="clear"/>
            <w:tcMar>
              <w:left w:w="20" w:type="dxa"/>
            </w:tcMar>
            <w:vAlign w:val="bottom"/>
          </w:tcPr>
          <w:p>
            <w:pPr>
              <w:pStyle w:val="Normal"/>
              <w:autoSpaceDE w:val="false"/>
              <w:jc w:val="right"/>
              <w:rPr>
                <w:rFonts w:ascii="Arial" w:hAnsi="Arial" w:cs="Arial"/>
                <w:sz w:val="20"/>
                <w:szCs w:val="20"/>
              </w:rPr>
            </w:pPr>
            <w:r>
              <w:rPr>
                <w:rFonts w:cs="Arial" w:ascii="Arial" w:hAnsi="Arial"/>
                <w:sz w:val="20"/>
                <w:szCs w:val="20"/>
              </w:rPr>
              <w:t>20</w:t>
            </w:r>
          </w:p>
        </w:tc>
        <w:tc>
          <w:tcPr>
            <w:tcW w:w="425" w:type="dxa"/>
            <w:tcBorders>
              <w:bottom w:val="single" w:sz="6" w:space="0" w:color="000000"/>
              <w:insideH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13</w:t>
            </w:r>
          </w:p>
        </w:tc>
        <w:tc>
          <w:tcPr>
            <w:tcW w:w="468" w:type="dxa"/>
            <w:gridSpan w:val="2"/>
            <w:tcBorders>
              <w:right w:val="single" w:sz="6" w:space="0" w:color="000000"/>
              <w:insideV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г.</w:t>
            </w:r>
            <w:r>
              <w:rPr>
                <w:rFonts w:cs="Arial" w:ascii="Arial" w:hAnsi="Arial"/>
                <w:sz w:val="20"/>
                <w:szCs w:val="20"/>
                <w:vertAlign w:val="superscript"/>
              </w:rPr>
              <w:t>5</w:t>
            </w:r>
          </w:p>
        </w:tc>
      </w:tr>
      <w:tr>
        <w:trPr>
          <w:cantSplit w:val="true"/>
        </w:trPr>
        <w:tc>
          <w:tcPr>
            <w:tcW w:w="1077" w:type="dxa"/>
            <w:tcBorders>
              <w:left w:val="single" w:sz="6" w:space="0" w:color="000000"/>
              <w:bottom w:val="single" w:sz="6" w:space="0" w:color="000000"/>
              <w:insideH w:val="single" w:sz="6" w:space="0" w:color="000000"/>
            </w:tcBorders>
            <w:shd w:fill="auto" w:val="clear"/>
            <w:tcMar>
              <w:left w:w="20" w:type="dxa"/>
            </w:tcMar>
          </w:tcPr>
          <w:p>
            <w:pPr>
              <w:pStyle w:val="Normal"/>
              <w:autoSpaceDE w:val="false"/>
              <w:snapToGrid w:val="false"/>
              <w:jc w:val="center"/>
              <w:rPr>
                <w:rFonts w:ascii="Arial Narrow" w:hAnsi="Arial Narrow" w:cs="Arial Narrow"/>
                <w:sz w:val="14"/>
                <w:szCs w:val="14"/>
              </w:rPr>
            </w:pPr>
            <w:r>
              <w:rPr>
                <w:rFonts w:cs="Arial Narrow" w:ascii="Arial Narrow" w:hAnsi="Arial Narrow"/>
                <w:sz w:val="14"/>
                <w:szCs w:val="14"/>
              </w:rPr>
            </w:r>
          </w:p>
        </w:tc>
        <w:tc>
          <w:tcPr>
            <w:tcW w:w="3487" w:type="dxa"/>
            <w:tcBorders>
              <w:left w:val="single" w:sz="6" w:space="0" w:color="000000"/>
              <w:bottom w:val="single" w:sz="6" w:space="0" w:color="000000"/>
              <w:insideH w:val="single" w:sz="6" w:space="0" w:color="000000"/>
            </w:tcBorders>
            <w:shd w:fill="auto" w:val="clear"/>
            <w:tcMar>
              <w:left w:w="20" w:type="dxa"/>
            </w:tcMar>
          </w:tcPr>
          <w:p>
            <w:pPr>
              <w:pStyle w:val="Normal"/>
              <w:autoSpaceDE w:val="false"/>
              <w:snapToGrid w:val="false"/>
              <w:jc w:val="center"/>
              <w:rPr>
                <w:rFonts w:ascii="Arial" w:hAnsi="Arial" w:cs="Arial"/>
                <w:sz w:val="14"/>
                <w:szCs w:val="14"/>
              </w:rPr>
            </w:pPr>
            <w:r>
              <w:rPr>
                <w:rFonts w:cs="Arial" w:ascii="Arial" w:hAnsi="Arial"/>
                <w:sz w:val="14"/>
                <w:szCs w:val="14"/>
              </w:rPr>
            </w:r>
          </w:p>
        </w:tc>
        <w:tc>
          <w:tcPr>
            <w:tcW w:w="709" w:type="dxa"/>
            <w:tcBorders>
              <w:left w:val="single" w:sz="4" w:space="0" w:color="000000"/>
              <w:bottom w:val="single" w:sz="6" w:space="0" w:color="000000"/>
              <w:insideH w:val="single" w:sz="6" w:space="0" w:color="000000"/>
            </w:tcBorders>
            <w:shd w:fill="auto" w:val="clear"/>
            <w:tcMar>
              <w:left w:w="23" w:type="dxa"/>
            </w:tcMar>
          </w:tcPr>
          <w:p>
            <w:pPr>
              <w:pStyle w:val="Normal"/>
              <w:autoSpaceDE w:val="false"/>
              <w:snapToGrid w:val="false"/>
              <w:jc w:val="center"/>
              <w:rPr>
                <w:rFonts w:ascii="Arial" w:hAnsi="Arial" w:cs="Arial"/>
                <w:sz w:val="14"/>
                <w:szCs w:val="14"/>
              </w:rPr>
            </w:pPr>
            <w:r>
              <w:rPr>
                <w:rFonts w:cs="Arial" w:ascii="Arial" w:hAnsi="Arial"/>
                <w:sz w:val="14"/>
                <w:szCs w:val="14"/>
              </w:rPr>
            </w:r>
          </w:p>
        </w:tc>
        <w:tc>
          <w:tcPr>
            <w:tcW w:w="567" w:type="dxa"/>
            <w:gridSpan w:val="3"/>
            <w:tcBorders>
              <w:left w:val="single" w:sz="6" w:space="0" w:color="000000"/>
              <w:bottom w:val="single" w:sz="4" w:space="0" w:color="000000"/>
              <w:insideH w:val="single" w:sz="4"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25" w:type="dxa"/>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482" w:type="dxa"/>
            <w:gridSpan w:val="2"/>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521" w:type="dxa"/>
            <w:gridSpan w:val="2"/>
            <w:tcBorders>
              <w:left w:val="single" w:sz="6" w:space="0" w:color="000000"/>
              <w:bottom w:val="single" w:sz="4" w:space="0" w:color="000000"/>
              <w:insideH w:val="single" w:sz="4"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15" w:type="dxa"/>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538" w:type="dxa"/>
            <w:gridSpan w:val="2"/>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596" w:type="dxa"/>
            <w:gridSpan w:val="2"/>
            <w:tcBorders>
              <w:left w:val="single" w:sz="6" w:space="0" w:color="000000"/>
              <w:bottom w:val="single" w:sz="4" w:space="0" w:color="000000"/>
              <w:insideH w:val="single" w:sz="4"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25" w:type="dxa"/>
            <w:tcBorders>
              <w:bottom w:val="single" w:sz="4" w:space="0" w:color="000000"/>
              <w:insideH w:val="single" w:sz="4"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468" w:type="dxa"/>
            <w:gridSpan w:val="2"/>
            <w:tcBorders>
              <w:bottom w:val="single" w:sz="4" w:space="0" w:color="000000"/>
              <w:right w:val="single" w:sz="6" w:space="0" w:color="000000"/>
              <w:insideH w:val="single" w:sz="4" w:space="0" w:color="000000"/>
              <w:insideV w:val="single" w:sz="6"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r>
      <w:tr>
        <w:trPr/>
        <w:tc>
          <w:tcPr>
            <w:tcW w:w="1077" w:type="dxa"/>
            <w:tcBorders>
              <w:top w:val="single" w:sz="6"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tcBorders>
            <w:shd w:fill="auto" w:val="clear"/>
            <w:tcMar>
              <w:left w:w="20" w:type="dxa"/>
            </w:tcMar>
            <w:vAlign w:val="bottom"/>
          </w:tcPr>
          <w:p>
            <w:pPr>
              <w:pStyle w:val="Normal"/>
              <w:autoSpaceDE w:val="false"/>
              <w:jc w:val="center"/>
              <w:rPr>
                <w:rFonts w:ascii="Arial" w:hAnsi="Arial" w:cs="Arial"/>
                <w:b/>
                <w:b/>
                <w:bCs/>
                <w:sz w:val="20"/>
                <w:szCs w:val="20"/>
              </w:rPr>
            </w:pPr>
            <w:r>
              <w:rPr>
                <w:rFonts w:cs="Arial" w:ascii="Arial" w:hAnsi="Arial"/>
                <w:b/>
                <w:bCs/>
                <w:sz w:val="20"/>
                <w:szCs w:val="20"/>
              </w:rPr>
              <w:t>ПАССИВ</w:t>
            </w:r>
          </w:p>
        </w:tc>
        <w:tc>
          <w:tcPr>
            <w:tcW w:w="709" w:type="dxa"/>
            <w:tcBorders>
              <w:top w:val="single" w:sz="6" w:space="0" w:color="000000"/>
              <w:left w:val="single" w:sz="4" w:space="0" w:color="000000"/>
            </w:tcBorders>
            <w:shd w:fill="auto" w:val="clear"/>
            <w:tcMar>
              <w:left w:w="2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6"/>
            <w:tcBorders>
              <w:top w:val="single" w:sz="12" w:space="0" w:color="000000"/>
              <w:left w:val="single" w:sz="12" w:space="0" w:color="000000"/>
            </w:tcBorders>
            <w:shd w:fill="auto" w:val="clear"/>
            <w:tcMar>
              <w:left w:w="1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5"/>
            <w:tcBorders>
              <w:top w:val="single" w:sz="12"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504" w:type="dxa"/>
            <w:gridSpan w:val="5"/>
            <w:tcBorders>
              <w:top w:val="single" w:sz="12" w:space="0" w:color="000000"/>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r>
      <w:tr>
        <w:trPr/>
        <w:tc>
          <w:tcPr>
            <w:tcW w:w="1077" w:type="dxa"/>
            <w:tcBorders>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left w:val="single" w:sz="6" w:space="0" w:color="000000"/>
            </w:tcBorders>
            <w:shd w:fill="auto" w:val="clear"/>
            <w:tcMar>
              <w:left w:w="20" w:type="dxa"/>
            </w:tcMar>
            <w:vAlign w:val="bottom"/>
          </w:tcPr>
          <w:p>
            <w:pPr>
              <w:pStyle w:val="Normal"/>
              <w:autoSpaceDE w:val="false"/>
              <w:spacing w:before="120" w:after="0"/>
              <w:jc w:val="center"/>
              <w:rPr>
                <w:rFonts w:ascii="Arial" w:hAnsi="Arial" w:cs="Arial"/>
                <w:b/>
                <w:b/>
                <w:bCs/>
                <w:sz w:val="20"/>
                <w:szCs w:val="20"/>
              </w:rPr>
            </w:pPr>
            <w:r>
              <w:rPr>
                <w:rFonts w:cs="Arial" w:ascii="Arial" w:hAnsi="Arial"/>
                <w:b/>
                <w:bCs/>
                <w:sz w:val="20"/>
                <w:szCs w:val="20"/>
              </w:rPr>
              <w:t xml:space="preserve">III. КАПИТАЛ И РЕЗЕРВЫ </w:t>
            </w:r>
            <w:r>
              <w:rPr>
                <w:rFonts w:cs="Arial" w:ascii="Arial" w:hAnsi="Arial"/>
                <w:b/>
                <w:bCs/>
                <w:sz w:val="20"/>
                <w:szCs w:val="20"/>
                <w:vertAlign w:val="superscript"/>
              </w:rPr>
              <w:t>6</w:t>
            </w:r>
          </w:p>
        </w:tc>
        <w:tc>
          <w:tcPr>
            <w:tcW w:w="709" w:type="dxa"/>
            <w:tcBorders>
              <w:left w:val="single" w:sz="4" w:space="0" w:color="000000"/>
            </w:tcBorders>
            <w:shd w:fill="auto" w:val="clear"/>
            <w:tcMar>
              <w:left w:w="23" w:type="dxa"/>
            </w:tcMar>
            <w:vAlign w:val="bottom"/>
          </w:tcPr>
          <w:p>
            <w:pPr>
              <w:pStyle w:val="Normal"/>
              <w:autoSpaceDE w:val="false"/>
              <w:snapToGrid w:val="false"/>
              <w:spacing w:before="120" w:after="0"/>
              <w:jc w:val="center"/>
              <w:rPr>
                <w:rFonts w:ascii="Arial" w:hAnsi="Arial" w:cs="Arial"/>
                <w:b/>
                <w:b/>
                <w:bCs/>
                <w:sz w:val="20"/>
                <w:szCs w:val="20"/>
              </w:rPr>
            </w:pPr>
            <w:r>
              <w:rPr>
                <w:rFonts w:cs="Arial" w:ascii="Arial" w:hAnsi="Arial"/>
                <w:b/>
                <w:bCs/>
                <w:sz w:val="20"/>
                <w:szCs w:val="20"/>
              </w:rPr>
            </w:r>
          </w:p>
        </w:tc>
        <w:tc>
          <w:tcPr>
            <w:tcW w:w="1474" w:type="dxa"/>
            <w:gridSpan w:val="6"/>
            <w:tcBorders>
              <w:left w:val="single" w:sz="12" w:space="0" w:color="000000"/>
            </w:tcBorders>
            <w:shd w:fill="auto" w:val="clear"/>
            <w:tcMar>
              <w:left w:w="1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5"/>
            <w:tcBorders>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504" w:type="dxa"/>
            <w:gridSpan w:val="5"/>
            <w:tcBorders>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r>
      <w:tr>
        <w:trPr>
          <w:trHeight w:val="284" w:hRule="atLeast"/>
        </w:trPr>
        <w:tc>
          <w:tcPr>
            <w:tcW w:w="107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Уставный капитал (складочный капитал, уставный фонд, вклады товарищей)</w:t>
            </w:r>
          </w:p>
        </w:tc>
        <w:tc>
          <w:tcPr>
            <w:tcW w:w="709" w:type="dxa"/>
            <w:tcBorders>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1310</w:t>
            </w:r>
          </w:p>
        </w:tc>
        <w:tc>
          <w:tcPr>
            <w:tcW w:w="1474" w:type="dxa"/>
            <w:gridSpan w:val="6"/>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20</w:t>
            </w:r>
          </w:p>
        </w:tc>
        <w:tc>
          <w:tcPr>
            <w:tcW w:w="1474" w:type="dxa"/>
            <w:gridSpan w:val="5"/>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20</w:t>
            </w:r>
          </w:p>
        </w:tc>
        <w:tc>
          <w:tcPr>
            <w:tcW w:w="1504" w:type="dxa"/>
            <w:gridSpan w:val="5"/>
            <w:tcBorders>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20</w:t>
            </w:r>
          </w:p>
        </w:tc>
      </w:tr>
      <w:tr>
        <w:trPr>
          <w:trHeight w:val="284" w:hRule="atLeast"/>
          <w:cantSplit w:val="true"/>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Собственные акции, выкупленные у</w:t>
            </w:r>
          </w:p>
          <w:p>
            <w:pPr>
              <w:pStyle w:val="Normal"/>
              <w:autoSpaceDE w:val="false"/>
              <w:rPr>
                <w:rFonts w:ascii="Arial" w:hAnsi="Arial" w:cs="Arial"/>
                <w:sz w:val="20"/>
                <w:szCs w:val="20"/>
              </w:rPr>
            </w:pPr>
            <w:r>
              <w:rPr>
                <w:rFonts w:cs="Arial" w:ascii="Arial" w:hAnsi="Arial"/>
                <w:sz w:val="20"/>
                <w:szCs w:val="20"/>
              </w:rPr>
              <w:t>Акционеров</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1320</w:t>
            </w:r>
          </w:p>
        </w:tc>
        <w:tc>
          <w:tcPr>
            <w:tcW w:w="164" w:type="dxa"/>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right"/>
              <w:rPr>
                <w:rFonts w:ascii="Arial" w:hAnsi="Arial" w:cs="Arial"/>
                <w:sz w:val="20"/>
                <w:szCs w:val="20"/>
                <w:lang w:val="en-US"/>
              </w:rPr>
            </w:pPr>
            <w:r>
              <w:rPr>
                <w:rFonts w:cs="Arial" w:ascii="Arial" w:hAnsi="Arial"/>
                <w:sz w:val="20"/>
                <w:szCs w:val="20"/>
                <w:lang w:val="en-US"/>
              </w:rPr>
              <w:t>(</w:t>
            </w:r>
          </w:p>
        </w:tc>
        <w:tc>
          <w:tcPr>
            <w:tcW w:w="1112" w:type="dxa"/>
            <w:gridSpan w:val="4"/>
            <w:tcBorders>
              <w:bottom w:val="single" w:sz="6" w:space="0" w:color="000000"/>
              <w:insideH w:val="single" w:sz="6" w:space="0" w:color="000000"/>
            </w:tcBorders>
            <w:shd w:fill="auto" w:val="cle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98" w:type="dxa"/>
            <w:tcBorders>
              <w:bottom w:val="single" w:sz="6" w:space="0" w:color="000000"/>
              <w:insideH w:val="single" w:sz="6" w:space="0" w:color="000000"/>
            </w:tcBorders>
            <w:shd w:fill="auto" w:val="clear"/>
            <w:vAlign w:val="bottom"/>
          </w:tcPr>
          <w:p>
            <w:pPr>
              <w:pStyle w:val="Normal"/>
              <w:autoSpaceDE w:val="false"/>
              <w:rPr>
                <w:rFonts w:ascii="Arial" w:hAnsi="Arial" w:cs="Arial"/>
                <w:sz w:val="20"/>
                <w:szCs w:val="20"/>
                <w:lang w:val="en-US"/>
              </w:rPr>
            </w:pPr>
            <w:r>
              <w:rPr>
                <w:rFonts w:cs="Arial" w:ascii="Arial" w:hAnsi="Arial"/>
                <w:sz w:val="20"/>
                <w:szCs w:val="20"/>
                <w:lang w:val="en-US"/>
              </w:rPr>
              <w:t>)</w:t>
            </w:r>
            <w:r>
              <w:rPr>
                <w:rFonts w:cs="Arial" w:ascii="Arial" w:hAnsi="Arial"/>
                <w:sz w:val="20"/>
                <w:szCs w:val="20"/>
                <w:vertAlign w:val="superscript"/>
                <w:lang w:val="en-US"/>
              </w:rPr>
              <w:t>7</w:t>
            </w:r>
          </w:p>
        </w:tc>
        <w:tc>
          <w:tcPr>
            <w:tcW w:w="1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right"/>
              <w:rPr>
                <w:rFonts w:ascii="Arial" w:hAnsi="Arial" w:cs="Arial"/>
                <w:sz w:val="20"/>
                <w:szCs w:val="20"/>
                <w:lang w:val="en-US"/>
              </w:rPr>
            </w:pPr>
            <w:r>
              <w:rPr>
                <w:rFonts w:cs="Arial" w:ascii="Arial" w:hAnsi="Arial"/>
                <w:sz w:val="20"/>
                <w:szCs w:val="20"/>
                <w:lang w:val="en-US"/>
              </w:rPr>
              <w:t>(</w:t>
            </w:r>
          </w:p>
        </w:tc>
        <w:tc>
          <w:tcPr>
            <w:tcW w:w="1202" w:type="dxa"/>
            <w:gridSpan w:val="3"/>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3"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20"/>
                <w:szCs w:val="20"/>
                <w:lang w:val="en-US"/>
              </w:rPr>
            </w:pPr>
            <w:r>
              <w:rPr>
                <w:rFonts w:cs="Arial" w:ascii="Arial" w:hAnsi="Arial"/>
                <w:sz w:val="20"/>
                <w:szCs w:val="20"/>
                <w:lang w:val="en-US"/>
              </w:rPr>
              <w:t>)</w:t>
            </w:r>
          </w:p>
        </w:tc>
        <w:tc>
          <w:tcPr>
            <w:tcW w:w="151"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right"/>
              <w:rPr>
                <w:rFonts w:ascii="Arial" w:hAnsi="Arial" w:cs="Arial"/>
                <w:sz w:val="20"/>
                <w:szCs w:val="20"/>
                <w:lang w:val="en-US"/>
              </w:rPr>
            </w:pPr>
            <w:r>
              <w:rPr>
                <w:rFonts w:cs="Arial" w:ascii="Arial" w:hAnsi="Arial"/>
                <w:sz w:val="20"/>
                <w:szCs w:val="20"/>
                <w:lang w:val="en-US"/>
              </w:rPr>
              <w:t>(</w:t>
            </w:r>
          </w:p>
        </w:tc>
        <w:tc>
          <w:tcPr>
            <w:tcW w:w="1154" w:type="dxa"/>
            <w:gridSpan w:val="3"/>
            <w:tcBorders>
              <w:bottom w:val="single" w:sz="6" w:space="0" w:color="000000"/>
              <w:insideH w:val="single" w:sz="6" w:space="0" w:color="000000"/>
            </w:tcBorders>
            <w:shd w:fill="auto" w:val="cle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99" w:type="dxa"/>
            <w:tcBorders>
              <w:bottom w:val="single" w:sz="6" w:space="0" w:color="000000"/>
              <w:right w:val="single" w:sz="12" w:space="0" w:color="000000"/>
              <w:insideH w:val="single" w:sz="6" w:space="0" w:color="000000"/>
              <w:insideV w:val="single" w:sz="12" w:space="0" w:color="000000"/>
            </w:tcBorders>
            <w:shd w:fill="auto" w:val="clear"/>
            <w:vAlign w:val="bottom"/>
          </w:tcPr>
          <w:p>
            <w:pPr>
              <w:pStyle w:val="Normal"/>
              <w:autoSpaceDE w:val="false"/>
              <w:rPr>
                <w:rFonts w:ascii="Arial" w:hAnsi="Arial" w:cs="Arial"/>
                <w:sz w:val="20"/>
                <w:szCs w:val="20"/>
                <w:lang w:val="en-US"/>
              </w:rPr>
            </w:pPr>
            <w:r>
              <w:rPr>
                <w:rFonts w:cs="Arial" w:ascii="Arial" w:hAnsi="Arial"/>
                <w:sz w:val="20"/>
                <w:szCs w:val="20"/>
                <w:lang w:val="en-US"/>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lang w:val="en-US"/>
              </w:rPr>
            </w:pPr>
            <w:r>
              <w:rPr>
                <w:rFonts w:cs="Arial" w:ascii="Arial" w:hAnsi="Arial"/>
                <w:sz w:val="20"/>
                <w:szCs w:val="20"/>
                <w:lang w:val="en-US"/>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Переоценка внеоборотных активов</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1340</w:t>
            </w:r>
          </w:p>
        </w:tc>
        <w:tc>
          <w:tcPr>
            <w:tcW w:w="1474" w:type="dxa"/>
            <w:gridSpan w:val="6"/>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Добавочный капитал (без переоценки)</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1350</w:t>
            </w:r>
          </w:p>
        </w:tc>
        <w:tc>
          <w:tcPr>
            <w:tcW w:w="1474" w:type="dxa"/>
            <w:gridSpan w:val="6"/>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Резервный капитал</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1360</w:t>
            </w:r>
          </w:p>
        </w:tc>
        <w:tc>
          <w:tcPr>
            <w:tcW w:w="1474" w:type="dxa"/>
            <w:gridSpan w:val="6"/>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Нераспределенная прибыль (непокрытый убыток)</w:t>
            </w:r>
          </w:p>
        </w:tc>
        <w:tc>
          <w:tcPr>
            <w:tcW w:w="709" w:type="dxa"/>
            <w:tcBorders>
              <w:top w:val="single" w:sz="6" w:space="0" w:color="000000"/>
              <w:left w:val="single" w:sz="4" w:space="0" w:color="000000"/>
              <w:bottom w:val="single" w:sz="12" w:space="0" w:color="000000"/>
              <w:insideH w:val="single" w:sz="12"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1370</w:t>
            </w:r>
          </w:p>
        </w:tc>
        <w:tc>
          <w:tcPr>
            <w:tcW w:w="1474" w:type="dxa"/>
            <w:gridSpan w:val="6"/>
            <w:tcBorders>
              <w:top w:val="single" w:sz="6"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5368</w:t>
            </w:r>
          </w:p>
        </w:tc>
        <w:tc>
          <w:tcPr>
            <w:tcW w:w="1474" w:type="dxa"/>
            <w:gridSpan w:val="5"/>
            <w:tcBorders>
              <w:top w:val="single" w:sz="6"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1236</w:t>
            </w:r>
          </w:p>
        </w:tc>
        <w:tc>
          <w:tcPr>
            <w:tcW w:w="1504" w:type="dxa"/>
            <w:gridSpan w:val="5"/>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840</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12"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Итого по разделу III</w:t>
            </w:r>
          </w:p>
        </w:tc>
        <w:tc>
          <w:tcPr>
            <w:tcW w:w="709" w:type="dxa"/>
            <w:tcBorders>
              <w:top w:val="single" w:sz="12"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1300</w:t>
            </w:r>
          </w:p>
        </w:tc>
        <w:tc>
          <w:tcPr>
            <w:tcW w:w="1474" w:type="dxa"/>
            <w:gridSpan w:val="6"/>
            <w:tcBorders>
              <w:top w:val="single" w:sz="12" w:space="0" w:color="000000"/>
              <w:left w:val="single" w:sz="12" w:space="0" w:color="000000"/>
              <w:bottom w:val="single" w:sz="4" w:space="0" w:color="000000"/>
              <w:insideH w:val="single" w:sz="4"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5388</w:t>
            </w:r>
          </w:p>
        </w:tc>
        <w:tc>
          <w:tcPr>
            <w:tcW w:w="1474" w:type="dxa"/>
            <w:gridSpan w:val="5"/>
            <w:tcBorders>
              <w:top w:val="single" w:sz="12" w:space="0" w:color="000000"/>
              <w:left w:val="single" w:sz="6" w:space="0" w:color="000000"/>
              <w:bottom w:val="single" w:sz="4" w:space="0" w:color="000000"/>
              <w:insideH w:val="single" w:sz="4"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1256</w:t>
            </w:r>
          </w:p>
        </w:tc>
        <w:tc>
          <w:tcPr>
            <w:tcW w:w="1504" w:type="dxa"/>
            <w:gridSpan w:val="5"/>
            <w:tcBorders>
              <w:top w:val="single" w:sz="12"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860</w:t>
            </w:r>
          </w:p>
        </w:tc>
      </w:tr>
      <w:tr>
        <w:trPr/>
        <w:tc>
          <w:tcPr>
            <w:tcW w:w="1077" w:type="dxa"/>
            <w:tcBorders>
              <w:top w:val="single" w:sz="6"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tcBorders>
            <w:shd w:fill="auto" w:val="clear"/>
            <w:tcMar>
              <w:left w:w="20" w:type="dxa"/>
            </w:tcMar>
            <w:vAlign w:val="bottom"/>
          </w:tcPr>
          <w:p>
            <w:pPr>
              <w:pStyle w:val="Normal"/>
              <w:autoSpaceDE w:val="false"/>
              <w:spacing w:before="120" w:after="0"/>
              <w:jc w:val="center"/>
              <w:rPr>
                <w:rFonts w:ascii="Arial" w:hAnsi="Arial" w:cs="Arial"/>
                <w:b/>
                <w:b/>
                <w:bCs/>
                <w:sz w:val="20"/>
                <w:szCs w:val="20"/>
              </w:rPr>
            </w:pPr>
            <w:r>
              <w:rPr>
                <w:rFonts w:cs="Arial" w:ascii="Arial" w:hAnsi="Arial"/>
                <w:b/>
                <w:bCs/>
                <w:sz w:val="20"/>
                <w:szCs w:val="20"/>
              </w:rPr>
              <w:t>IV. ДОЛГОСРОЧНЫЕ ОБЯЗАТЕЛЬСТВА</w:t>
            </w:r>
          </w:p>
        </w:tc>
        <w:tc>
          <w:tcPr>
            <w:tcW w:w="709" w:type="dxa"/>
            <w:tcBorders>
              <w:top w:val="single" w:sz="6" w:space="0" w:color="000000"/>
              <w:left w:val="single" w:sz="4" w:space="0" w:color="000000"/>
            </w:tcBorders>
            <w:shd w:fill="auto" w:val="clear"/>
            <w:tcMar>
              <w:left w:w="23" w:type="dxa"/>
            </w:tcMar>
            <w:vAlign w:val="bottom"/>
          </w:tcPr>
          <w:p>
            <w:pPr>
              <w:pStyle w:val="Normal"/>
              <w:autoSpaceDE w:val="false"/>
              <w:snapToGrid w:val="false"/>
              <w:spacing w:before="120" w:after="0"/>
              <w:jc w:val="center"/>
              <w:rPr>
                <w:rFonts w:ascii="Arial" w:hAnsi="Arial" w:cs="Arial"/>
                <w:b/>
                <w:b/>
                <w:bCs/>
                <w:sz w:val="20"/>
                <w:szCs w:val="20"/>
              </w:rPr>
            </w:pPr>
            <w:r>
              <w:rPr>
                <w:rFonts w:cs="Arial" w:ascii="Arial" w:hAnsi="Arial"/>
                <w:b/>
                <w:bCs/>
                <w:sz w:val="20"/>
                <w:szCs w:val="20"/>
              </w:rPr>
            </w:r>
          </w:p>
        </w:tc>
        <w:tc>
          <w:tcPr>
            <w:tcW w:w="1474" w:type="dxa"/>
            <w:gridSpan w:val="6"/>
            <w:tcBorders>
              <w:top w:val="single" w:sz="12" w:space="0" w:color="000000"/>
              <w:left w:val="single" w:sz="12" w:space="0" w:color="000000"/>
            </w:tcBorders>
            <w:shd w:fill="auto" w:val="clear"/>
            <w:tcMar>
              <w:left w:w="1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5"/>
            <w:tcBorders>
              <w:top w:val="single" w:sz="12"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504" w:type="dxa"/>
            <w:gridSpan w:val="5"/>
            <w:tcBorders>
              <w:top w:val="single" w:sz="12" w:space="0" w:color="000000"/>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r>
      <w:tr>
        <w:trPr>
          <w:trHeight w:val="284" w:hRule="atLeast"/>
        </w:trPr>
        <w:tc>
          <w:tcPr>
            <w:tcW w:w="107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Заемные средства</w:t>
            </w:r>
          </w:p>
        </w:tc>
        <w:tc>
          <w:tcPr>
            <w:tcW w:w="709" w:type="dxa"/>
            <w:tcBorders>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1410</w:t>
            </w:r>
          </w:p>
        </w:tc>
        <w:tc>
          <w:tcPr>
            <w:tcW w:w="1474" w:type="dxa"/>
            <w:gridSpan w:val="6"/>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Отложенные налоговые обязательства</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1420</w:t>
            </w:r>
          </w:p>
        </w:tc>
        <w:tc>
          <w:tcPr>
            <w:tcW w:w="1474" w:type="dxa"/>
            <w:gridSpan w:val="6"/>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Оценочные обязательства</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1430</w:t>
            </w:r>
          </w:p>
        </w:tc>
        <w:tc>
          <w:tcPr>
            <w:tcW w:w="1474" w:type="dxa"/>
            <w:gridSpan w:val="6"/>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Прочие обязательства</w:t>
            </w:r>
          </w:p>
        </w:tc>
        <w:tc>
          <w:tcPr>
            <w:tcW w:w="709" w:type="dxa"/>
            <w:tcBorders>
              <w:top w:val="single" w:sz="6" w:space="0" w:color="000000"/>
              <w:left w:val="single" w:sz="4" w:space="0" w:color="000000"/>
              <w:bottom w:val="single" w:sz="12" w:space="0" w:color="000000"/>
              <w:insideH w:val="single" w:sz="12"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1450</w:t>
            </w:r>
          </w:p>
        </w:tc>
        <w:tc>
          <w:tcPr>
            <w:tcW w:w="1474" w:type="dxa"/>
            <w:gridSpan w:val="6"/>
            <w:tcBorders>
              <w:top w:val="single" w:sz="6"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12"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Итого по разделу IV</w:t>
            </w:r>
          </w:p>
        </w:tc>
        <w:tc>
          <w:tcPr>
            <w:tcW w:w="709" w:type="dxa"/>
            <w:tcBorders>
              <w:top w:val="single" w:sz="12"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1400</w:t>
            </w:r>
          </w:p>
        </w:tc>
        <w:tc>
          <w:tcPr>
            <w:tcW w:w="1474" w:type="dxa"/>
            <w:gridSpan w:val="6"/>
            <w:tcBorders>
              <w:top w:val="single" w:sz="12"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12"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c>
          <w:tcPr>
            <w:tcW w:w="1077" w:type="dxa"/>
            <w:tcBorders>
              <w:top w:val="single" w:sz="6"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tcBorders>
            <w:shd w:fill="auto" w:val="clear"/>
            <w:tcMar>
              <w:left w:w="20" w:type="dxa"/>
            </w:tcMar>
            <w:vAlign w:val="bottom"/>
          </w:tcPr>
          <w:p>
            <w:pPr>
              <w:pStyle w:val="Normal"/>
              <w:autoSpaceDE w:val="false"/>
              <w:spacing w:before="120" w:after="0"/>
              <w:jc w:val="center"/>
              <w:rPr>
                <w:rFonts w:ascii="Arial" w:hAnsi="Arial" w:cs="Arial"/>
                <w:b/>
                <w:b/>
                <w:bCs/>
                <w:sz w:val="20"/>
                <w:szCs w:val="20"/>
              </w:rPr>
            </w:pPr>
            <w:r>
              <w:rPr>
                <w:rFonts w:cs="Arial" w:ascii="Arial" w:hAnsi="Arial"/>
                <w:b/>
                <w:bCs/>
                <w:sz w:val="20"/>
                <w:szCs w:val="20"/>
              </w:rPr>
              <w:t>V. КРАТКОСРОЧНЫЕ ОБЯЗАТЕЛЬСТВА</w:t>
            </w:r>
          </w:p>
        </w:tc>
        <w:tc>
          <w:tcPr>
            <w:tcW w:w="709" w:type="dxa"/>
            <w:tcBorders>
              <w:top w:val="single" w:sz="6" w:space="0" w:color="000000"/>
              <w:left w:val="single" w:sz="4" w:space="0" w:color="000000"/>
            </w:tcBorders>
            <w:shd w:fill="auto" w:val="clear"/>
            <w:tcMar>
              <w:left w:w="23" w:type="dxa"/>
            </w:tcMar>
            <w:vAlign w:val="bottom"/>
          </w:tcPr>
          <w:p>
            <w:pPr>
              <w:pStyle w:val="Normal"/>
              <w:autoSpaceDE w:val="false"/>
              <w:snapToGrid w:val="false"/>
              <w:spacing w:before="120" w:after="0"/>
              <w:jc w:val="center"/>
              <w:rPr>
                <w:rFonts w:ascii="Arial" w:hAnsi="Arial" w:cs="Arial"/>
                <w:b/>
                <w:b/>
                <w:bCs/>
                <w:sz w:val="20"/>
                <w:szCs w:val="20"/>
              </w:rPr>
            </w:pPr>
            <w:r>
              <w:rPr>
                <w:rFonts w:cs="Arial" w:ascii="Arial" w:hAnsi="Arial"/>
                <w:b/>
                <w:bCs/>
                <w:sz w:val="20"/>
                <w:szCs w:val="20"/>
              </w:rPr>
            </w:r>
          </w:p>
        </w:tc>
        <w:tc>
          <w:tcPr>
            <w:tcW w:w="1474" w:type="dxa"/>
            <w:gridSpan w:val="6"/>
            <w:tcBorders>
              <w:top w:val="single" w:sz="12" w:space="0" w:color="000000"/>
              <w:left w:val="single" w:sz="12" w:space="0" w:color="000000"/>
            </w:tcBorders>
            <w:shd w:fill="auto" w:val="clear"/>
            <w:tcMar>
              <w:left w:w="13" w:type="dxa"/>
            </w:tcMar>
            <w:vAlign w:val="bottom"/>
          </w:tcPr>
          <w:p>
            <w:pPr>
              <w:pStyle w:val="Normal"/>
              <w:autoSpaceDE w:val="false"/>
              <w:snapToGrid w:val="false"/>
              <w:jc w:val="center"/>
              <w:rPr>
                <w:rFonts w:ascii="Arial" w:hAnsi="Arial" w:cs="Arial"/>
                <w:b/>
                <w:b/>
                <w:bCs/>
                <w:sz w:val="20"/>
                <w:szCs w:val="20"/>
              </w:rPr>
            </w:pPr>
            <w:r>
              <w:rPr>
                <w:rFonts w:cs="Arial" w:ascii="Arial" w:hAnsi="Arial"/>
                <w:b/>
                <w:bCs/>
                <w:sz w:val="20"/>
                <w:szCs w:val="20"/>
              </w:rPr>
            </w:r>
          </w:p>
        </w:tc>
        <w:tc>
          <w:tcPr>
            <w:tcW w:w="1474" w:type="dxa"/>
            <w:gridSpan w:val="5"/>
            <w:tcBorders>
              <w:top w:val="single" w:sz="12" w:space="0" w:color="000000"/>
              <w:left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1504" w:type="dxa"/>
            <w:gridSpan w:val="5"/>
            <w:tcBorders>
              <w:top w:val="single" w:sz="12" w:space="0" w:color="000000"/>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r>
      <w:tr>
        <w:trPr>
          <w:trHeight w:val="284" w:hRule="atLeast"/>
        </w:trPr>
        <w:tc>
          <w:tcPr>
            <w:tcW w:w="107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Заемные средства</w:t>
            </w:r>
          </w:p>
        </w:tc>
        <w:tc>
          <w:tcPr>
            <w:tcW w:w="709" w:type="dxa"/>
            <w:tcBorders>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1510</w:t>
            </w:r>
          </w:p>
        </w:tc>
        <w:tc>
          <w:tcPr>
            <w:tcW w:w="1474" w:type="dxa"/>
            <w:gridSpan w:val="6"/>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243</w:t>
            </w:r>
          </w:p>
        </w:tc>
        <w:tc>
          <w:tcPr>
            <w:tcW w:w="1504" w:type="dxa"/>
            <w:gridSpan w:val="5"/>
            <w:tcBorders>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Кредиторская задолженность</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1520</w:t>
            </w:r>
          </w:p>
        </w:tc>
        <w:tc>
          <w:tcPr>
            <w:tcW w:w="1474" w:type="dxa"/>
            <w:gridSpan w:val="6"/>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757</w:t>
            </w:r>
          </w:p>
        </w:tc>
        <w:tc>
          <w:tcPr>
            <w:tcW w:w="1474" w:type="dxa"/>
            <w:gridSpan w:val="5"/>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pPr>
            <w:r>
              <w:rPr>
                <w:rFonts w:cs="Arial" w:ascii="Arial" w:hAnsi="Arial"/>
                <w:sz w:val="20"/>
                <w:szCs w:val="20"/>
              </w:rPr>
              <w:t xml:space="preserve">821 </w:t>
            </w:r>
          </w:p>
        </w:tc>
        <w:tc>
          <w:tcPr>
            <w:tcW w:w="1504"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569</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Доходы будущих периодов</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1530</w:t>
            </w:r>
          </w:p>
        </w:tc>
        <w:tc>
          <w:tcPr>
            <w:tcW w:w="1474" w:type="dxa"/>
            <w:gridSpan w:val="6"/>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Оценочные обязательства</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1540</w:t>
            </w:r>
          </w:p>
        </w:tc>
        <w:tc>
          <w:tcPr>
            <w:tcW w:w="1474" w:type="dxa"/>
            <w:gridSpan w:val="6"/>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4" w:space="0" w:color="000000"/>
              <w:insideH w:val="single" w:sz="4"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Прочие обязательства</w:t>
            </w:r>
          </w:p>
        </w:tc>
        <w:tc>
          <w:tcPr>
            <w:tcW w:w="709" w:type="dxa"/>
            <w:tcBorders>
              <w:top w:val="single" w:sz="6" w:space="0" w:color="000000"/>
              <w:left w:val="single" w:sz="4" w:space="0" w:color="000000"/>
              <w:bottom w:val="single" w:sz="4" w:space="0" w:color="000000"/>
              <w:insideH w:val="single" w:sz="4"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1550</w:t>
            </w:r>
          </w:p>
        </w:tc>
        <w:tc>
          <w:tcPr>
            <w:tcW w:w="1474" w:type="dxa"/>
            <w:gridSpan w:val="6"/>
            <w:tcBorders>
              <w:top w:val="single" w:sz="6" w:space="0" w:color="000000"/>
              <w:left w:val="single" w:sz="12" w:space="0" w:color="000000"/>
              <w:bottom w:val="single" w:sz="4" w:space="0" w:color="000000"/>
              <w:insideH w:val="single" w:sz="4"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474" w:type="dxa"/>
            <w:gridSpan w:val="5"/>
            <w:tcBorders>
              <w:top w:val="single" w:sz="6" w:space="0" w:color="000000"/>
              <w:left w:val="single" w:sz="6" w:space="0" w:color="000000"/>
              <w:bottom w:val="single" w:sz="4" w:space="0" w:color="000000"/>
              <w:insideH w:val="single" w:sz="4"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c>
          <w:tcPr>
            <w:tcW w:w="1504" w:type="dxa"/>
            <w:gridSpan w:val="5"/>
            <w:tcBorders>
              <w:top w:val="single" w:sz="6"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12"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20"/>
                <w:szCs w:val="20"/>
              </w:rPr>
            </w:pPr>
            <w:r>
              <w:rPr>
                <w:rFonts w:cs="Arial" w:ascii="Arial" w:hAnsi="Arial"/>
                <w:sz w:val="20"/>
                <w:szCs w:val="20"/>
              </w:rPr>
              <w:t>Итого по разделу V</w:t>
            </w:r>
          </w:p>
        </w:tc>
        <w:tc>
          <w:tcPr>
            <w:tcW w:w="709" w:type="dxa"/>
            <w:tcBorders>
              <w:top w:val="single" w:sz="12"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20"/>
                <w:szCs w:val="20"/>
              </w:rPr>
            </w:pPr>
            <w:r>
              <w:rPr>
                <w:rFonts w:cs="Arial" w:ascii="Arial" w:hAnsi="Arial"/>
                <w:sz w:val="20"/>
                <w:szCs w:val="20"/>
              </w:rPr>
              <w:t>1500</w:t>
            </w:r>
          </w:p>
        </w:tc>
        <w:tc>
          <w:tcPr>
            <w:tcW w:w="1474" w:type="dxa"/>
            <w:gridSpan w:val="6"/>
            <w:tcBorders>
              <w:top w:val="single" w:sz="12"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757</w:t>
            </w:r>
          </w:p>
        </w:tc>
        <w:tc>
          <w:tcPr>
            <w:tcW w:w="1474" w:type="dxa"/>
            <w:gridSpan w:val="5"/>
            <w:tcBorders>
              <w:top w:val="single" w:sz="12"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1064</w:t>
            </w:r>
          </w:p>
        </w:tc>
        <w:tc>
          <w:tcPr>
            <w:tcW w:w="1504" w:type="dxa"/>
            <w:gridSpan w:val="5"/>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569</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48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b/>
                <w:b/>
                <w:bCs/>
                <w:sz w:val="20"/>
                <w:szCs w:val="20"/>
              </w:rPr>
            </w:pPr>
            <w:r>
              <w:rPr>
                <w:rFonts w:cs="Arial" w:ascii="Arial" w:hAnsi="Arial"/>
                <w:b/>
                <w:bCs/>
                <w:sz w:val="20"/>
                <w:szCs w:val="20"/>
              </w:rPr>
              <w:t>БАЛАНС</w:t>
            </w:r>
          </w:p>
        </w:tc>
        <w:tc>
          <w:tcPr>
            <w:tcW w:w="709"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b/>
                <w:b/>
                <w:bCs/>
                <w:sz w:val="20"/>
                <w:szCs w:val="20"/>
              </w:rPr>
            </w:pPr>
            <w:r>
              <w:rPr>
                <w:rFonts w:cs="Arial" w:ascii="Arial" w:hAnsi="Arial"/>
                <w:b/>
                <w:bCs/>
                <w:sz w:val="20"/>
                <w:szCs w:val="20"/>
              </w:rPr>
              <w:t>1700</w:t>
            </w:r>
          </w:p>
        </w:tc>
        <w:tc>
          <w:tcPr>
            <w:tcW w:w="1474" w:type="dxa"/>
            <w:gridSpan w:val="6"/>
            <w:tcBorders>
              <w:top w:val="single" w:sz="12"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20"/>
                <w:szCs w:val="20"/>
              </w:rPr>
            </w:pPr>
            <w:r>
              <w:rPr>
                <w:rFonts w:cs="Arial" w:ascii="Arial" w:hAnsi="Arial"/>
                <w:sz w:val="20"/>
                <w:szCs w:val="20"/>
              </w:rPr>
              <w:t>6145</w:t>
            </w:r>
          </w:p>
        </w:tc>
        <w:tc>
          <w:tcPr>
            <w:tcW w:w="1474" w:type="dxa"/>
            <w:gridSpan w:val="5"/>
            <w:tcBorders>
              <w:top w:val="single" w:sz="12" w:space="0" w:color="000000"/>
              <w:left w:val="single" w:sz="6" w:space="0" w:color="000000"/>
              <w:bottom w:val="single" w:sz="12" w:space="0" w:color="000000"/>
              <w:insideH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2320</w:t>
            </w:r>
          </w:p>
        </w:tc>
        <w:tc>
          <w:tcPr>
            <w:tcW w:w="1504" w:type="dxa"/>
            <w:gridSpan w:val="5"/>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20"/>
                <w:szCs w:val="20"/>
              </w:rPr>
            </w:pPr>
            <w:r>
              <w:rPr>
                <w:rFonts w:cs="Arial" w:ascii="Arial" w:hAnsi="Arial"/>
                <w:sz w:val="20"/>
                <w:szCs w:val="20"/>
              </w:rPr>
              <w:t>1429</w:t>
            </w:r>
          </w:p>
        </w:tc>
      </w:tr>
    </w:tbl>
    <w:p>
      <w:pPr>
        <w:pStyle w:val="Normal"/>
        <w:autoSpaceDE w:val="false"/>
        <w:spacing w:before="0" w:after="120"/>
        <w:rPr>
          <w:rFonts w:ascii="Arial" w:hAnsi="Arial" w:cs="Arial"/>
          <w:sz w:val="18"/>
          <w:szCs w:val="18"/>
        </w:rPr>
      </w:pPr>
      <w:r>
        <w:rPr>
          <w:rFonts w:cs="Arial" w:ascii="Arial" w:hAnsi="Arial"/>
          <w:sz w:val="18"/>
          <w:szCs w:val="18"/>
        </w:rPr>
      </w:r>
    </w:p>
    <w:tbl>
      <w:tblPr>
        <w:tblW w:w="5273" w:type="dxa"/>
        <w:jc w:val="left"/>
        <w:tblInd w:w="-28" w:type="dxa"/>
        <w:tblBorders/>
        <w:tblCellMar>
          <w:top w:w="0" w:type="dxa"/>
          <w:left w:w="28" w:type="dxa"/>
          <w:bottom w:w="0" w:type="dxa"/>
          <w:right w:w="28" w:type="dxa"/>
        </w:tblCellMar>
      </w:tblPr>
      <w:tblGrid>
        <w:gridCol w:w="1332"/>
        <w:gridCol w:w="1247"/>
        <w:gridCol w:w="198"/>
        <w:gridCol w:w="2496"/>
      </w:tblGrid>
      <w:tr>
        <w:trPr/>
        <w:tc>
          <w:tcPr>
            <w:tcW w:w="1332"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Руководитель</w:t>
            </w:r>
          </w:p>
        </w:tc>
        <w:tc>
          <w:tcPr>
            <w:tcW w:w="1247"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198" w:type="dxa"/>
            <w:tcBorders/>
            <w:shd w:fill="auto" w:val="clear"/>
            <w:vAlign w:val="bottom"/>
          </w:tcPr>
          <w:p>
            <w:pPr>
              <w:pStyle w:val="Normal"/>
              <w:autoSpaceDE w:val="false"/>
              <w:snapToGrid w:val="false"/>
              <w:rPr>
                <w:rFonts w:ascii="Arial" w:hAnsi="Arial" w:cs="Arial"/>
                <w:sz w:val="18"/>
                <w:szCs w:val="18"/>
              </w:rPr>
            </w:pPr>
            <w:r>
              <w:rPr>
                <w:rFonts w:cs="Arial" w:ascii="Arial" w:hAnsi="Arial"/>
                <w:sz w:val="18"/>
                <w:szCs w:val="18"/>
              </w:rPr>
            </w:r>
          </w:p>
        </w:tc>
        <w:tc>
          <w:tcPr>
            <w:tcW w:w="2496"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r>
      <w:tr>
        <w:trPr/>
        <w:tc>
          <w:tcPr>
            <w:tcW w:w="1332" w:type="dxa"/>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1247" w:type="dxa"/>
            <w:tcBorders>
              <w:top w:val="single" w:sz="6" w:space="0" w:color="000000"/>
            </w:tcBorders>
            <w:shd w:fill="auto" w:val="clear"/>
          </w:tcPr>
          <w:p>
            <w:pPr>
              <w:pStyle w:val="Normal"/>
              <w:autoSpaceDE w:val="false"/>
              <w:jc w:val="center"/>
              <w:rPr>
                <w:rFonts w:ascii="Arial" w:hAnsi="Arial" w:cs="Arial"/>
                <w:sz w:val="14"/>
                <w:szCs w:val="14"/>
              </w:rPr>
            </w:pPr>
            <w:r>
              <w:rPr>
                <w:rFonts w:cs="Arial" w:ascii="Arial" w:hAnsi="Arial"/>
                <w:sz w:val="14"/>
                <w:szCs w:val="14"/>
              </w:rPr>
              <w:t>(подпись)</w:t>
            </w:r>
          </w:p>
        </w:tc>
        <w:tc>
          <w:tcPr>
            <w:tcW w:w="198" w:type="dxa"/>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2496" w:type="dxa"/>
            <w:tcBorders>
              <w:top w:val="single" w:sz="6" w:space="0" w:color="000000"/>
            </w:tcBorders>
            <w:shd w:fill="auto" w:val="clear"/>
          </w:tcPr>
          <w:p>
            <w:pPr>
              <w:pStyle w:val="Normal"/>
              <w:autoSpaceDE w:val="false"/>
              <w:jc w:val="center"/>
              <w:rPr>
                <w:rFonts w:ascii="Arial" w:hAnsi="Arial" w:cs="Arial"/>
                <w:sz w:val="14"/>
                <w:szCs w:val="14"/>
              </w:rPr>
            </w:pPr>
            <w:r>
              <w:rPr>
                <w:rFonts w:cs="Arial" w:ascii="Arial" w:hAnsi="Arial"/>
                <w:sz w:val="14"/>
                <w:szCs w:val="14"/>
              </w:rPr>
              <w:t>(расшифровка подписи)</w:t>
            </w:r>
          </w:p>
        </w:tc>
      </w:tr>
    </w:tbl>
    <w:p>
      <w:pPr>
        <w:pStyle w:val="Normal"/>
        <w:autoSpaceDE w:val="false"/>
        <w:rPr>
          <w:rFonts w:ascii="Arial" w:hAnsi="Arial" w:cs="Arial"/>
          <w:sz w:val="18"/>
          <w:szCs w:val="18"/>
        </w:rPr>
      </w:pPr>
      <w:r>
        <w:rPr>
          <w:rFonts w:cs="Arial" w:ascii="Arial" w:hAnsi="Arial"/>
          <w:sz w:val="18"/>
          <w:szCs w:val="18"/>
        </w:rPr>
      </w:r>
    </w:p>
    <w:tbl>
      <w:tblPr>
        <w:tblW w:w="3260" w:type="dxa"/>
        <w:jc w:val="left"/>
        <w:tblInd w:w="-28" w:type="dxa"/>
        <w:tblBorders/>
        <w:tblCellMar>
          <w:top w:w="0" w:type="dxa"/>
          <w:left w:w="28" w:type="dxa"/>
          <w:bottom w:w="0" w:type="dxa"/>
          <w:right w:w="28" w:type="dxa"/>
        </w:tblCellMar>
      </w:tblPr>
      <w:tblGrid>
        <w:gridCol w:w="170"/>
        <w:gridCol w:w="397"/>
        <w:gridCol w:w="255"/>
        <w:gridCol w:w="1418"/>
        <w:gridCol w:w="340"/>
        <w:gridCol w:w="340"/>
        <w:gridCol w:w="340"/>
      </w:tblGrid>
      <w:tr>
        <w:trPr/>
        <w:tc>
          <w:tcPr>
            <w:tcW w:w="170" w:type="dxa"/>
            <w:tcBorders/>
            <w:shd w:fill="auto" w:val="clear"/>
            <w:vAlign w:val="bottom"/>
          </w:tcPr>
          <w:p>
            <w:pPr>
              <w:pStyle w:val="Normal"/>
              <w:autoSpaceDE w:val="false"/>
              <w:jc w:val="right"/>
              <w:rPr>
                <w:rFonts w:ascii="Arial" w:hAnsi="Arial" w:cs="Arial"/>
                <w:sz w:val="18"/>
                <w:szCs w:val="18"/>
              </w:rPr>
            </w:pPr>
            <w:r>
              <w:rPr>
                <w:rFonts w:cs="Arial" w:ascii="Arial" w:hAnsi="Arial"/>
                <w:sz w:val="18"/>
                <w:szCs w:val="18"/>
              </w:rPr>
              <w:t>“</w:t>
            </w:r>
          </w:p>
        </w:tc>
        <w:tc>
          <w:tcPr>
            <w:tcW w:w="397"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255"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w:t>
            </w:r>
          </w:p>
        </w:tc>
        <w:tc>
          <w:tcPr>
            <w:tcW w:w="1418"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340" w:type="dxa"/>
            <w:tcBorders/>
            <w:shd w:fill="auto" w:val="clear"/>
            <w:vAlign w:val="bottom"/>
          </w:tcPr>
          <w:p>
            <w:pPr>
              <w:pStyle w:val="Normal"/>
              <w:autoSpaceDE w:val="false"/>
              <w:jc w:val="right"/>
              <w:rPr>
                <w:rFonts w:ascii="Arial" w:hAnsi="Arial" w:cs="Arial"/>
                <w:sz w:val="18"/>
                <w:szCs w:val="18"/>
              </w:rPr>
            </w:pPr>
            <w:r>
              <w:rPr>
                <w:rFonts w:cs="Arial" w:ascii="Arial" w:hAnsi="Arial"/>
                <w:sz w:val="18"/>
                <w:szCs w:val="18"/>
              </w:rPr>
              <w:t>20</w:t>
            </w:r>
          </w:p>
        </w:tc>
        <w:tc>
          <w:tcPr>
            <w:tcW w:w="340" w:type="dxa"/>
            <w:tcBorders>
              <w:bottom w:val="single" w:sz="6" w:space="0" w:color="000000"/>
              <w:insideH w:val="single" w:sz="6" w:space="0" w:color="000000"/>
            </w:tcBorders>
            <w:shd w:fill="auto" w:val="clear"/>
            <w:vAlign w:val="bottom"/>
          </w:tcPr>
          <w:p>
            <w:pPr>
              <w:pStyle w:val="Normal"/>
              <w:autoSpaceDE w:val="false"/>
              <w:snapToGrid w:val="false"/>
              <w:rPr>
                <w:rFonts w:ascii="Arial" w:hAnsi="Arial" w:cs="Arial"/>
                <w:sz w:val="18"/>
                <w:szCs w:val="18"/>
              </w:rPr>
            </w:pPr>
            <w:r>
              <w:rPr>
                <w:rFonts w:cs="Arial" w:ascii="Arial" w:hAnsi="Arial"/>
                <w:sz w:val="18"/>
                <w:szCs w:val="18"/>
              </w:rPr>
            </w:r>
          </w:p>
        </w:tc>
        <w:tc>
          <w:tcPr>
            <w:tcW w:w="340"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г.</w:t>
            </w:r>
          </w:p>
        </w:tc>
      </w:tr>
    </w:tbl>
    <w:p>
      <w:pPr>
        <w:pStyle w:val="Normal"/>
        <w:spacing w:lineRule="auto" w:line="360"/>
        <w:rPr>
          <w:rFonts w:eastAsia="Calibri"/>
          <w:sz w:val="28"/>
          <w:szCs w:val="28"/>
        </w:rPr>
      </w:pPr>
      <w:r>
        <w:rPr>
          <w:rFonts w:eastAsia="Calibri"/>
          <w:sz w:val="28"/>
          <w:szCs w:val="28"/>
        </w:rPr>
      </w:r>
    </w:p>
    <w:p>
      <w:pPr>
        <w:pStyle w:val="Normal"/>
        <w:autoSpaceDE w:val="false"/>
        <w:rPr>
          <w:rFonts w:ascii="Arial" w:hAnsi="Arial" w:eastAsia="Calibri" w:cs="Arial"/>
          <w:sz w:val="18"/>
          <w:szCs w:val="18"/>
        </w:rPr>
      </w:pPr>
      <w:r>
        <w:rPr>
          <w:rFonts w:eastAsia="Calibri" w:cs="Arial" w:ascii="Arial" w:hAnsi="Arial"/>
          <w:sz w:val="18"/>
          <w:szCs w:val="18"/>
        </w:rPr>
      </w:r>
    </w:p>
    <w:tbl>
      <w:tblPr>
        <w:tblW w:w="3260" w:type="dxa"/>
        <w:jc w:val="left"/>
        <w:tblInd w:w="-28" w:type="dxa"/>
        <w:tblBorders/>
        <w:tblCellMar>
          <w:top w:w="0" w:type="dxa"/>
          <w:left w:w="28" w:type="dxa"/>
          <w:bottom w:w="0" w:type="dxa"/>
          <w:right w:w="28" w:type="dxa"/>
        </w:tblCellMar>
      </w:tblPr>
      <w:tblGrid>
        <w:gridCol w:w="170"/>
        <w:gridCol w:w="397"/>
        <w:gridCol w:w="255"/>
        <w:gridCol w:w="1418"/>
        <w:gridCol w:w="340"/>
        <w:gridCol w:w="340"/>
        <w:gridCol w:w="340"/>
      </w:tblGrid>
      <w:tr>
        <w:trPr/>
        <w:tc>
          <w:tcPr>
            <w:tcW w:w="170" w:type="dxa"/>
            <w:tcBorders/>
            <w:shd w:fill="auto" w:val="clear"/>
            <w:vAlign w:val="bottom"/>
          </w:tcPr>
          <w:p>
            <w:pPr>
              <w:pStyle w:val="Normal"/>
              <w:autoSpaceDE w:val="false"/>
              <w:jc w:val="right"/>
              <w:rPr>
                <w:rFonts w:ascii="Arial" w:hAnsi="Arial" w:cs="Arial"/>
                <w:sz w:val="18"/>
                <w:szCs w:val="18"/>
              </w:rPr>
            </w:pPr>
            <w:r>
              <w:rPr>
                <w:rFonts w:cs="Arial" w:ascii="Arial" w:hAnsi="Arial"/>
                <w:sz w:val="18"/>
                <w:szCs w:val="18"/>
              </w:rPr>
              <w:t>“</w:t>
            </w:r>
          </w:p>
        </w:tc>
        <w:tc>
          <w:tcPr>
            <w:tcW w:w="397"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255"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w:t>
            </w:r>
          </w:p>
        </w:tc>
        <w:tc>
          <w:tcPr>
            <w:tcW w:w="1418"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340" w:type="dxa"/>
            <w:tcBorders/>
            <w:shd w:fill="auto" w:val="clear"/>
            <w:vAlign w:val="bottom"/>
          </w:tcPr>
          <w:p>
            <w:pPr>
              <w:pStyle w:val="Normal"/>
              <w:autoSpaceDE w:val="false"/>
              <w:jc w:val="right"/>
              <w:rPr>
                <w:rFonts w:ascii="Arial" w:hAnsi="Arial" w:cs="Arial"/>
                <w:sz w:val="18"/>
                <w:szCs w:val="18"/>
              </w:rPr>
            </w:pPr>
            <w:r>
              <w:rPr>
                <w:rFonts w:cs="Arial" w:ascii="Arial" w:hAnsi="Arial"/>
                <w:sz w:val="18"/>
                <w:szCs w:val="18"/>
              </w:rPr>
              <w:t>20</w:t>
            </w:r>
          </w:p>
        </w:tc>
        <w:tc>
          <w:tcPr>
            <w:tcW w:w="340" w:type="dxa"/>
            <w:tcBorders>
              <w:bottom w:val="single" w:sz="6" w:space="0" w:color="000000"/>
              <w:insideH w:val="single" w:sz="6" w:space="0" w:color="000000"/>
            </w:tcBorders>
            <w:shd w:fill="auto" w:val="clear"/>
            <w:vAlign w:val="bottom"/>
          </w:tcPr>
          <w:p>
            <w:pPr>
              <w:pStyle w:val="Normal"/>
              <w:autoSpaceDE w:val="false"/>
              <w:snapToGrid w:val="false"/>
              <w:rPr>
                <w:rFonts w:ascii="Arial" w:hAnsi="Arial" w:cs="Arial"/>
                <w:sz w:val="18"/>
                <w:szCs w:val="18"/>
              </w:rPr>
            </w:pPr>
            <w:r>
              <w:rPr>
                <w:rFonts w:cs="Arial" w:ascii="Arial" w:hAnsi="Arial"/>
                <w:sz w:val="18"/>
                <w:szCs w:val="18"/>
              </w:rPr>
            </w:r>
          </w:p>
        </w:tc>
        <w:tc>
          <w:tcPr>
            <w:tcW w:w="340"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г.</w:t>
            </w:r>
          </w:p>
        </w:tc>
      </w:tr>
    </w:tbl>
    <w:p>
      <w:pPr>
        <w:pStyle w:val="Normal"/>
        <w:spacing w:lineRule="auto" w:line="360"/>
        <w:jc w:val="both"/>
        <w:rPr>
          <w:rFonts w:eastAsia="Calibri"/>
          <w:sz w:val="28"/>
          <w:szCs w:val="28"/>
        </w:rPr>
      </w:pPr>
      <w:r>
        <w:rPr>
          <w:rFonts w:eastAsia="Calibri"/>
          <w:sz w:val="28"/>
          <w:szCs w:val="28"/>
        </w:rPr>
      </w:r>
    </w:p>
    <w:p>
      <w:pPr>
        <w:pStyle w:val="Normal"/>
        <w:spacing w:lineRule="auto" w:line="360"/>
        <w:jc w:val="both"/>
        <w:rPr>
          <w:rFonts w:eastAsia="Calibri"/>
          <w:sz w:val="28"/>
          <w:szCs w:val="28"/>
        </w:rPr>
      </w:pPr>
      <w:r>
        <w:rPr>
          <w:rFonts w:eastAsia="Calibri"/>
          <w:sz w:val="28"/>
          <w:szCs w:val="28"/>
        </w:rPr>
      </w:r>
    </w:p>
    <w:p>
      <w:pPr>
        <w:pStyle w:val="Normal"/>
        <w:spacing w:lineRule="auto" w:line="360"/>
        <w:jc w:val="both"/>
        <w:rPr>
          <w:rFonts w:eastAsia="Calibri"/>
          <w:sz w:val="28"/>
          <w:szCs w:val="28"/>
        </w:rPr>
      </w:pPr>
      <w:r>
        <w:rPr>
          <w:rFonts w:eastAsia="Calibri"/>
          <w:sz w:val="28"/>
          <w:szCs w:val="28"/>
        </w:rPr>
      </w:r>
    </w:p>
    <w:p>
      <w:pPr>
        <w:pStyle w:val="Normal"/>
        <w:spacing w:lineRule="auto" w:line="360"/>
        <w:jc w:val="both"/>
        <w:rPr>
          <w:rFonts w:eastAsia="Calibri"/>
          <w:sz w:val="28"/>
          <w:szCs w:val="28"/>
        </w:rPr>
      </w:pPr>
      <w:r>
        <w:rPr>
          <w:rFonts w:eastAsia="Calibri"/>
          <w:sz w:val="28"/>
          <w:szCs w:val="28"/>
        </w:rPr>
      </w:r>
    </w:p>
    <w:p>
      <w:pPr>
        <w:pStyle w:val="Normal"/>
        <w:spacing w:lineRule="auto" w:line="360"/>
        <w:jc w:val="both"/>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t>Приложение Б</w:t>
      </w:r>
    </w:p>
    <w:p>
      <w:pPr>
        <w:pStyle w:val="Normal"/>
        <w:jc w:val="center"/>
        <w:rPr>
          <w:rFonts w:eastAsia="Calibri"/>
          <w:sz w:val="28"/>
          <w:szCs w:val="28"/>
        </w:rPr>
      </w:pPr>
      <w:r>
        <w:rPr>
          <w:rFonts w:eastAsia="Calibri"/>
          <w:sz w:val="28"/>
          <w:szCs w:val="28"/>
        </w:rPr>
        <w:t xml:space="preserve">Отчет о финансовых результатах </w:t>
      </w:r>
    </w:p>
    <w:p>
      <w:pPr>
        <w:pStyle w:val="Normal"/>
        <w:spacing w:lineRule="auto" w:line="360"/>
        <w:jc w:val="center"/>
        <w:rPr>
          <w:rFonts w:eastAsia="Calibri"/>
          <w:sz w:val="28"/>
          <w:szCs w:val="28"/>
        </w:rPr>
      </w:pPr>
      <w:r>
        <w:rPr>
          <w:rFonts w:eastAsia="Calibri"/>
          <w:sz w:val="28"/>
          <w:szCs w:val="28"/>
        </w:rPr>
      </w:r>
    </w:p>
    <w:p>
      <w:pPr>
        <w:pStyle w:val="Normal"/>
        <w:autoSpaceDE w:val="false"/>
        <w:spacing w:before="120" w:after="0"/>
        <w:ind w:right="2041" w:hanging="0"/>
        <w:jc w:val="center"/>
        <w:rPr>
          <w:rFonts w:ascii="Arial" w:hAnsi="Arial" w:cs="Arial"/>
          <w:b/>
          <w:b/>
          <w:bCs/>
        </w:rPr>
      </w:pPr>
      <w:r>
        <w:rPr>
          <w:rFonts w:cs="Arial" w:ascii="Arial" w:hAnsi="Arial"/>
          <w:b/>
          <w:bCs/>
        </w:rPr>
        <w:t>Отчет о финансовых результатах</w:t>
      </w:r>
    </w:p>
    <w:tbl>
      <w:tblPr>
        <w:tblW w:w="9698" w:type="dxa"/>
        <w:jc w:val="left"/>
        <w:tblInd w:w="-28" w:type="dxa"/>
        <w:tblBorders/>
        <w:tblCellMar>
          <w:top w:w="0" w:type="dxa"/>
          <w:left w:w="28" w:type="dxa"/>
          <w:bottom w:w="0" w:type="dxa"/>
          <w:right w:w="28" w:type="dxa"/>
        </w:tblCellMar>
      </w:tblPr>
      <w:tblGrid>
        <w:gridCol w:w="1258"/>
        <w:gridCol w:w="613"/>
        <w:gridCol w:w="737"/>
        <w:gridCol w:w="1673"/>
        <w:gridCol w:w="425"/>
        <w:gridCol w:w="312"/>
        <w:gridCol w:w="113"/>
        <w:gridCol w:w="709"/>
        <w:gridCol w:w="567"/>
        <w:gridCol w:w="284"/>
        <w:gridCol w:w="708"/>
        <w:gridCol w:w="228"/>
        <w:gridCol w:w="680"/>
        <w:gridCol w:w="340"/>
        <w:gridCol w:w="340"/>
        <w:gridCol w:w="696"/>
        <w:gridCol w:w="15"/>
      </w:tblGrid>
      <w:tr>
        <w:trPr>
          <w:trHeight w:val="284" w:hRule="atLeast"/>
          <w:cantSplit w:val="true"/>
        </w:trPr>
        <w:tc>
          <w:tcPr>
            <w:tcW w:w="2608" w:type="dxa"/>
            <w:gridSpan w:val="3"/>
            <w:tcBorders/>
            <w:shd w:fill="auto" w:val="clear"/>
            <w:vAlign w:val="bottom"/>
          </w:tcPr>
          <w:p>
            <w:pPr>
              <w:pStyle w:val="Normal"/>
              <w:autoSpaceDE w:val="false"/>
              <w:ind w:right="113" w:hanging="0"/>
              <w:jc w:val="center"/>
              <w:rPr>
                <w:rFonts w:ascii="Arial" w:hAnsi="Arial" w:cs="Arial"/>
                <w:b/>
                <w:b/>
                <w:bCs/>
              </w:rPr>
            </w:pPr>
            <w:r>
              <w:rPr>
                <w:rFonts w:eastAsia="Arial" w:cs="Arial" w:ascii="Arial" w:hAnsi="Arial"/>
                <w:b/>
                <w:bCs/>
              </w:rPr>
              <w:t xml:space="preserve">                    </w:t>
            </w:r>
            <w:r>
              <w:rPr>
                <w:rFonts w:cs="Arial" w:ascii="Arial" w:hAnsi="Arial"/>
                <w:b/>
                <w:bCs/>
              </w:rPr>
              <w:t>за</w:t>
            </w:r>
          </w:p>
        </w:tc>
        <w:tc>
          <w:tcPr>
            <w:tcW w:w="1673" w:type="dxa"/>
            <w:tcBorders>
              <w:bottom w:val="single" w:sz="6" w:space="0" w:color="000000"/>
              <w:insideH w:val="single" w:sz="6" w:space="0" w:color="000000"/>
            </w:tcBorders>
            <w:shd w:fill="auto" w:val="clear"/>
            <w:vAlign w:val="bottom"/>
          </w:tcPr>
          <w:p>
            <w:pPr>
              <w:pStyle w:val="Normal"/>
              <w:autoSpaceDE w:val="false"/>
              <w:rPr>
                <w:rFonts w:ascii="Arial" w:hAnsi="Arial" w:cs="Arial"/>
                <w:bCs/>
                <w:sz w:val="20"/>
                <w:szCs w:val="20"/>
              </w:rPr>
            </w:pPr>
            <w:r>
              <w:rPr>
                <w:rFonts w:cs="Arial" w:ascii="Arial" w:hAnsi="Arial"/>
                <w:bCs/>
                <w:sz w:val="20"/>
                <w:szCs w:val="20"/>
              </w:rPr>
              <w:t>Январь-Декабрь</w:t>
            </w:r>
          </w:p>
        </w:tc>
        <w:tc>
          <w:tcPr>
            <w:tcW w:w="425" w:type="dxa"/>
            <w:tcBorders/>
            <w:shd w:fill="auto" w:val="clear"/>
            <w:vAlign w:val="bottom"/>
          </w:tcPr>
          <w:p>
            <w:pPr>
              <w:pStyle w:val="Normal"/>
              <w:autoSpaceDE w:val="false"/>
              <w:jc w:val="right"/>
              <w:rPr>
                <w:rFonts w:ascii="Arial" w:hAnsi="Arial" w:cs="Arial"/>
                <w:b/>
                <w:b/>
                <w:bCs/>
              </w:rPr>
            </w:pPr>
            <w:r>
              <w:rPr>
                <w:rFonts w:cs="Arial" w:ascii="Arial" w:hAnsi="Arial"/>
                <w:b/>
                <w:bCs/>
              </w:rPr>
              <w:t>20</w:t>
            </w:r>
          </w:p>
        </w:tc>
        <w:tc>
          <w:tcPr>
            <w:tcW w:w="425" w:type="dxa"/>
            <w:gridSpan w:val="2"/>
            <w:tcBorders>
              <w:bottom w:val="single" w:sz="6" w:space="0" w:color="000000"/>
              <w:insideH w:val="single" w:sz="6" w:space="0" w:color="000000"/>
            </w:tcBorders>
            <w:shd w:fill="auto" w:val="clear"/>
            <w:vAlign w:val="bottom"/>
          </w:tcPr>
          <w:p>
            <w:pPr>
              <w:pStyle w:val="Normal"/>
              <w:autoSpaceDE w:val="false"/>
              <w:rPr>
                <w:rFonts w:ascii="Arial" w:hAnsi="Arial" w:cs="Arial"/>
                <w:b/>
                <w:b/>
                <w:bCs/>
              </w:rPr>
            </w:pPr>
            <w:r>
              <w:rPr>
                <w:rFonts w:cs="Arial" w:ascii="Arial" w:hAnsi="Arial"/>
                <w:b/>
                <w:bCs/>
              </w:rPr>
              <w:t>15</w:t>
            </w:r>
          </w:p>
        </w:tc>
        <w:tc>
          <w:tcPr>
            <w:tcW w:w="2496" w:type="dxa"/>
            <w:gridSpan w:val="5"/>
            <w:tcBorders/>
            <w:shd w:fill="auto" w:val="clear"/>
            <w:vAlign w:val="bottom"/>
          </w:tcPr>
          <w:p>
            <w:pPr>
              <w:pStyle w:val="Normal"/>
              <w:autoSpaceDE w:val="false"/>
              <w:rPr>
                <w:rFonts w:ascii="Arial" w:hAnsi="Arial" w:cs="Arial"/>
                <w:b/>
                <w:b/>
                <w:bCs/>
              </w:rPr>
            </w:pPr>
            <w:r>
              <w:rPr>
                <w:rFonts w:cs="Arial" w:ascii="Arial" w:hAnsi="Arial"/>
                <w:b/>
                <w:bCs/>
              </w:rPr>
              <w:t>г.</w:t>
            </w:r>
          </w:p>
        </w:tc>
        <w:tc>
          <w:tcPr>
            <w:tcW w:w="2056" w:type="dxa"/>
            <w:gridSpan w:val="4"/>
            <w:tcBorders>
              <w:top w:val="single" w:sz="6" w:space="0" w:color="000000"/>
              <w:left w:val="single" w:sz="6" w:space="0" w:color="000000"/>
              <w:right w:val="single" w:sz="6" w:space="0" w:color="000000"/>
              <w:insideV w:val="single" w:sz="6" w:space="0" w:color="000000"/>
            </w:tcBorders>
            <w:shd w:fill="auto" w:val="clear"/>
            <w:tcMar>
              <w:left w:w="20" w:type="dxa"/>
            </w:tcMar>
            <w:vAlign w:val="center"/>
          </w:tcPr>
          <w:p>
            <w:pPr>
              <w:pStyle w:val="Normal"/>
              <w:autoSpaceDE w:val="false"/>
              <w:jc w:val="center"/>
              <w:rPr>
                <w:rFonts w:ascii="Arial" w:hAnsi="Arial" w:cs="Arial"/>
                <w:sz w:val="18"/>
                <w:szCs w:val="18"/>
              </w:rPr>
            </w:pPr>
            <w:r>
              <w:rPr>
                <w:rFonts w:cs="Arial" w:ascii="Arial" w:hAnsi="Arial"/>
                <w:sz w:val="18"/>
                <w:szCs w:val="18"/>
              </w:rPr>
              <w:t>Коды</w:t>
            </w:r>
          </w:p>
        </w:tc>
      </w:tr>
      <w:tr>
        <w:trPr>
          <w:trHeight w:val="284" w:hRule="atLeast"/>
        </w:trPr>
        <w:tc>
          <w:tcPr>
            <w:tcW w:w="7627" w:type="dxa"/>
            <w:gridSpan w:val="12"/>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Форма по ОКУД</w:t>
            </w:r>
          </w:p>
        </w:tc>
        <w:tc>
          <w:tcPr>
            <w:tcW w:w="2071" w:type="dxa"/>
            <w:gridSpan w:val="4"/>
            <w:tcBorders>
              <w:top w:val="single" w:sz="12"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0710002</w:t>
            </w:r>
          </w:p>
        </w:tc>
      </w:tr>
      <w:tr>
        <w:trPr>
          <w:trHeight w:val="284" w:hRule="atLeast"/>
          <w:cantSplit w:val="true"/>
        </w:trPr>
        <w:tc>
          <w:tcPr>
            <w:tcW w:w="7627" w:type="dxa"/>
            <w:gridSpan w:val="12"/>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Дата (число, месяц, год)</w:t>
            </w:r>
          </w:p>
        </w:tc>
        <w:tc>
          <w:tcPr>
            <w:tcW w:w="680" w:type="dxa"/>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31</w:t>
            </w:r>
          </w:p>
        </w:tc>
        <w:tc>
          <w:tcPr>
            <w:tcW w:w="680" w:type="dxa"/>
            <w:gridSpan w:val="2"/>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center"/>
              <w:rPr>
                <w:rFonts w:ascii="Arial" w:hAnsi="Arial" w:cs="Arial"/>
                <w:sz w:val="18"/>
                <w:szCs w:val="18"/>
              </w:rPr>
            </w:pPr>
            <w:r>
              <w:rPr>
                <w:rFonts w:cs="Arial" w:ascii="Arial" w:hAnsi="Arial"/>
                <w:sz w:val="18"/>
                <w:szCs w:val="18"/>
              </w:rPr>
              <w:t>12</w:t>
            </w:r>
          </w:p>
        </w:tc>
        <w:tc>
          <w:tcPr>
            <w:tcW w:w="711"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8"/>
                <w:szCs w:val="18"/>
              </w:rPr>
            </w:pPr>
            <w:r>
              <w:rPr>
                <w:rFonts w:cs="Arial" w:ascii="Arial" w:hAnsi="Arial"/>
                <w:sz w:val="18"/>
                <w:szCs w:val="18"/>
              </w:rPr>
              <w:t>2015</w:t>
            </w:r>
          </w:p>
        </w:tc>
      </w:tr>
      <w:tr>
        <w:trPr>
          <w:trHeight w:val="284" w:hRule="atLeast"/>
          <w:cantSplit w:val="true"/>
        </w:trPr>
        <w:tc>
          <w:tcPr>
            <w:tcW w:w="1258"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Организация</w:t>
            </w:r>
          </w:p>
        </w:tc>
        <w:tc>
          <w:tcPr>
            <w:tcW w:w="5149" w:type="dxa"/>
            <w:gridSpan w:val="8"/>
            <w:tcBorders>
              <w:bottom w:val="single" w:sz="6" w:space="0" w:color="000000"/>
              <w:insideH w:val="single" w:sz="6" w:space="0" w:color="000000"/>
            </w:tcBorders>
            <w:shd w:fill="auto" w:val="clear"/>
            <w:vAlign w:val="bottom"/>
          </w:tcPr>
          <w:p>
            <w:pPr>
              <w:pStyle w:val="Normal"/>
              <w:autoSpaceDE w:val="false"/>
              <w:jc w:val="center"/>
              <w:rPr/>
            </w:pPr>
            <w:r>
              <w:rPr>
                <w:rFonts w:cs="Arial" w:ascii="Arial" w:hAnsi="Arial"/>
                <w:sz w:val="18"/>
                <w:szCs w:val="18"/>
              </w:rPr>
              <w:t>Общество с ограниченной ответственностью «Магистраль»</w:t>
            </w:r>
          </w:p>
        </w:tc>
        <w:tc>
          <w:tcPr>
            <w:tcW w:w="1220" w:type="dxa"/>
            <w:gridSpan w:val="3"/>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по ОКПО</w:t>
            </w:r>
          </w:p>
        </w:tc>
        <w:tc>
          <w:tcPr>
            <w:tcW w:w="2071" w:type="dxa"/>
            <w:gridSpan w:val="4"/>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1220365</w:t>
            </w:r>
          </w:p>
        </w:tc>
      </w:tr>
      <w:tr>
        <w:trPr>
          <w:trHeight w:val="284" w:hRule="atLeast"/>
          <w:cantSplit w:val="true"/>
        </w:trPr>
        <w:tc>
          <w:tcPr>
            <w:tcW w:w="6407" w:type="dxa"/>
            <w:gridSpan w:val="9"/>
            <w:tcBorders/>
            <w:shd w:fill="auto" w:val="clear"/>
            <w:vAlign w:val="bottom"/>
          </w:tcPr>
          <w:p>
            <w:pPr>
              <w:pStyle w:val="Normal"/>
              <w:autoSpaceDE w:val="false"/>
              <w:rPr>
                <w:rFonts w:ascii="Arial" w:hAnsi="Arial" w:cs="Arial"/>
                <w:sz w:val="18"/>
                <w:szCs w:val="18"/>
              </w:rPr>
            </w:pPr>
            <w:r>
              <w:rPr>
                <w:rFonts w:cs="Arial" w:ascii="Arial" w:hAnsi="Arial"/>
                <w:sz w:val="18"/>
                <w:szCs w:val="18"/>
              </w:rPr>
              <w:t>Идентификационный номер налогоплательщика</w:t>
            </w:r>
          </w:p>
        </w:tc>
        <w:tc>
          <w:tcPr>
            <w:tcW w:w="1220" w:type="dxa"/>
            <w:gridSpan w:val="3"/>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ИНН</w:t>
            </w:r>
          </w:p>
        </w:tc>
        <w:tc>
          <w:tcPr>
            <w:tcW w:w="2071" w:type="dxa"/>
            <w:gridSpan w:val="4"/>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6507010705</w:t>
            </w:r>
          </w:p>
        </w:tc>
      </w:tr>
      <w:tr>
        <w:trPr>
          <w:trHeight w:val="227" w:hRule="atLeast"/>
          <w:cantSplit w:val="true"/>
        </w:trPr>
        <w:tc>
          <w:tcPr>
            <w:tcW w:w="1871" w:type="dxa"/>
            <w:gridSpan w:val="2"/>
            <w:tcBorders/>
            <w:shd w:fill="auto" w:val="clear"/>
            <w:vAlign w:val="bottom"/>
          </w:tcPr>
          <w:p>
            <w:pPr>
              <w:pStyle w:val="Normal"/>
              <w:autoSpaceDE w:val="false"/>
              <w:spacing w:before="60" w:after="0"/>
              <w:rPr>
                <w:rFonts w:ascii="Arial" w:hAnsi="Arial" w:cs="Arial"/>
                <w:sz w:val="18"/>
                <w:szCs w:val="18"/>
              </w:rPr>
            </w:pPr>
            <w:r>
              <w:rPr>
                <w:rFonts w:cs="Arial" w:ascii="Arial" w:hAnsi="Arial"/>
                <w:sz w:val="18"/>
                <w:szCs w:val="18"/>
              </w:rPr>
              <w:t>Вид экономической</w:t>
              <w:br/>
              <w:t>деятельности</w:t>
            </w:r>
          </w:p>
        </w:tc>
        <w:tc>
          <w:tcPr>
            <w:tcW w:w="4820" w:type="dxa"/>
            <w:gridSpan w:val="8"/>
            <w:tcBorders>
              <w:bottom w:val="single" w:sz="6" w:space="0" w:color="000000"/>
              <w:insideH w:val="single" w:sz="6" w:space="0" w:color="000000"/>
            </w:tcBorders>
            <w:shd w:fill="auto" w:val="clear"/>
            <w:vAlign w:val="bottom"/>
          </w:tcPr>
          <w:p>
            <w:pPr>
              <w:pStyle w:val="Normal"/>
              <w:autoSpaceDE w:val="false"/>
              <w:jc w:val="center"/>
              <w:rPr>
                <w:rFonts w:ascii="Arial" w:hAnsi="Arial" w:cs="Arial"/>
                <w:sz w:val="18"/>
                <w:szCs w:val="18"/>
              </w:rPr>
            </w:pPr>
            <w:r>
              <w:rPr>
                <w:rFonts w:cs="Arial" w:ascii="Arial" w:hAnsi="Arial"/>
                <w:sz w:val="18"/>
                <w:szCs w:val="18"/>
              </w:rPr>
              <w:t xml:space="preserve">Рыболовство </w:t>
            </w:r>
          </w:p>
        </w:tc>
        <w:tc>
          <w:tcPr>
            <w:tcW w:w="936" w:type="dxa"/>
            <w:gridSpan w:val="2"/>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по</w:t>
              <w:br/>
              <w:t>ОКВЭД</w:t>
            </w:r>
          </w:p>
        </w:tc>
        <w:tc>
          <w:tcPr>
            <w:tcW w:w="2071" w:type="dxa"/>
            <w:gridSpan w:val="4"/>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60.24</w:t>
            </w:r>
          </w:p>
        </w:tc>
      </w:tr>
      <w:tr>
        <w:trPr>
          <w:trHeight w:val="227" w:hRule="atLeast"/>
          <w:cantSplit w:val="true"/>
        </w:trPr>
        <w:tc>
          <w:tcPr>
            <w:tcW w:w="5018" w:type="dxa"/>
            <w:gridSpan w:val="6"/>
            <w:tcBorders/>
            <w:shd w:fill="auto" w:val="clear"/>
            <w:vAlign w:val="bottom"/>
          </w:tcPr>
          <w:p>
            <w:pPr>
              <w:pStyle w:val="Normal"/>
              <w:autoSpaceDE w:val="false"/>
              <w:spacing w:before="60" w:after="0"/>
              <w:rPr>
                <w:rFonts w:ascii="Arial" w:hAnsi="Arial" w:cs="Arial"/>
                <w:sz w:val="18"/>
                <w:szCs w:val="18"/>
              </w:rPr>
            </w:pPr>
            <w:r>
              <w:rPr>
                <w:rFonts w:cs="Arial" w:ascii="Arial" w:hAnsi="Arial"/>
                <w:sz w:val="18"/>
                <w:szCs w:val="18"/>
              </w:rPr>
              <w:t>Организационно-правовая форма/форма собственности</w:t>
            </w:r>
          </w:p>
        </w:tc>
        <w:tc>
          <w:tcPr>
            <w:tcW w:w="2381" w:type="dxa"/>
            <w:gridSpan w:val="5"/>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228" w:type="dxa"/>
            <w:tcBorders/>
            <w:shd w:fill="auto" w:val="clear"/>
            <w:vAlign w:val="bottom"/>
          </w:tcPr>
          <w:p>
            <w:pPr>
              <w:pStyle w:val="Normal"/>
              <w:autoSpaceDE w:val="false"/>
              <w:snapToGrid w:val="false"/>
              <w:ind w:right="113" w:hanging="0"/>
              <w:jc w:val="right"/>
              <w:rPr>
                <w:rFonts w:ascii="Arial" w:hAnsi="Arial" w:cs="Arial"/>
                <w:sz w:val="18"/>
                <w:szCs w:val="18"/>
              </w:rPr>
            </w:pPr>
            <w:r>
              <w:rPr>
                <w:rFonts w:cs="Arial" w:ascii="Arial" w:hAnsi="Arial"/>
                <w:sz w:val="18"/>
                <w:szCs w:val="18"/>
              </w:rPr>
            </w:r>
          </w:p>
        </w:tc>
        <w:tc>
          <w:tcPr>
            <w:tcW w:w="1020" w:type="dxa"/>
            <w:gridSpan w:val="2"/>
            <w:tcBorders>
              <w:top w:val="single" w:sz="6" w:space="0" w:color="000000"/>
              <w:left w:val="single" w:sz="12" w:space="0" w:color="000000"/>
            </w:tcBorders>
            <w:shd w:fill="auto" w:val="clear"/>
            <w:tcMar>
              <w:left w:w="13" w:type="dxa"/>
            </w:tcM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1051" w:type="dxa"/>
            <w:gridSpan w:val="2"/>
            <w:tcBorders>
              <w:top w:val="single" w:sz="6" w:space="0" w:color="000000"/>
              <w:left w:val="single" w:sz="6" w:space="0" w:color="000000"/>
              <w:right w:val="single" w:sz="12" w:space="0" w:color="000000"/>
              <w:insideV w:val="single" w:sz="12" w:space="0" w:color="000000"/>
            </w:tcBorders>
            <w:shd w:fill="auto" w:val="clear"/>
            <w:tcMar>
              <w:left w:w="20" w:type="dxa"/>
            </w:tcM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r>
      <w:tr>
        <w:trPr>
          <w:trHeight w:val="227" w:hRule="atLeast"/>
          <w:cantSplit w:val="true"/>
        </w:trPr>
        <w:tc>
          <w:tcPr>
            <w:tcW w:w="5840" w:type="dxa"/>
            <w:gridSpan w:val="8"/>
            <w:tcBorders>
              <w:bottom w:val="single" w:sz="6" w:space="0" w:color="000000"/>
              <w:insideH w:val="single" w:sz="6" w:space="0" w:color="000000"/>
            </w:tcBorders>
            <w:shd w:fill="auto" w:val="clear"/>
            <w:vAlign w:val="bottom"/>
          </w:tcPr>
          <w:p>
            <w:pPr>
              <w:pStyle w:val="Normal"/>
              <w:autoSpaceDE w:val="false"/>
              <w:rPr>
                <w:rFonts w:ascii="Arial" w:hAnsi="Arial" w:cs="Arial"/>
                <w:sz w:val="18"/>
                <w:szCs w:val="18"/>
              </w:rPr>
            </w:pPr>
            <w:r>
              <w:rPr>
                <w:rFonts w:cs="Arial" w:ascii="Arial" w:hAnsi="Arial"/>
                <w:sz w:val="18"/>
                <w:szCs w:val="18"/>
              </w:rPr>
              <w:t>общество с ограниченной ответственностью/ частная собственность</w:t>
            </w:r>
          </w:p>
        </w:tc>
        <w:tc>
          <w:tcPr>
            <w:tcW w:w="1787" w:type="dxa"/>
            <w:gridSpan w:val="4"/>
            <w:tcBorders/>
            <w:shd w:fill="auto" w:val="clear"/>
            <w:vAlign w:val="bottom"/>
          </w:tcPr>
          <w:p>
            <w:pPr>
              <w:pStyle w:val="Normal"/>
              <w:autoSpaceDE w:val="false"/>
              <w:spacing w:before="60" w:after="0"/>
              <w:ind w:right="113" w:hanging="0"/>
              <w:rPr>
                <w:rFonts w:ascii="Arial" w:hAnsi="Arial" w:cs="Arial"/>
                <w:sz w:val="18"/>
                <w:szCs w:val="18"/>
              </w:rPr>
            </w:pPr>
            <w:r>
              <w:rPr>
                <w:rFonts w:eastAsia="Arial" w:cs="Arial" w:ascii="Arial" w:hAnsi="Arial"/>
                <w:sz w:val="18"/>
                <w:szCs w:val="18"/>
              </w:rPr>
              <w:t xml:space="preserve"> </w:t>
            </w:r>
            <w:r>
              <w:rPr>
                <w:rFonts w:cs="Arial" w:ascii="Arial" w:hAnsi="Arial"/>
                <w:sz w:val="18"/>
                <w:szCs w:val="18"/>
              </w:rPr>
              <w:t>ОКОПФ/ОКФС</w:t>
            </w:r>
          </w:p>
        </w:tc>
        <w:tc>
          <w:tcPr>
            <w:tcW w:w="1020" w:type="dxa"/>
            <w:gridSpan w:val="2"/>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67</w:t>
            </w:r>
          </w:p>
        </w:tc>
        <w:tc>
          <w:tcPr>
            <w:tcW w:w="1051" w:type="dxa"/>
            <w:gridSpan w:val="2"/>
            <w:tcBorders>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8"/>
                <w:szCs w:val="18"/>
              </w:rPr>
            </w:pPr>
            <w:r>
              <w:rPr>
                <w:rFonts w:cs="Arial" w:ascii="Arial" w:hAnsi="Arial"/>
                <w:sz w:val="18"/>
                <w:szCs w:val="18"/>
              </w:rPr>
              <w:t>16</w:t>
            </w:r>
          </w:p>
        </w:tc>
      </w:tr>
      <w:tr>
        <w:trPr>
          <w:trHeight w:val="284" w:hRule="atLeast"/>
          <w:cantSplit w:val="true"/>
        </w:trPr>
        <w:tc>
          <w:tcPr>
            <w:tcW w:w="6407" w:type="dxa"/>
            <w:gridSpan w:val="9"/>
            <w:tcBorders/>
            <w:shd w:fill="auto" w:val="clear"/>
            <w:vAlign w:val="bottom"/>
          </w:tcPr>
          <w:p>
            <w:pPr>
              <w:pStyle w:val="Normal"/>
              <w:autoSpaceDE w:val="false"/>
              <w:rPr>
                <w:rFonts w:ascii="Arial" w:hAnsi="Arial" w:cs="Arial"/>
                <w:sz w:val="18"/>
                <w:szCs w:val="18"/>
              </w:rPr>
            </w:pPr>
            <w:r>
              <w:rPr>
                <w:rFonts w:cs="Arial" w:ascii="Arial" w:hAnsi="Arial"/>
                <w:sz w:val="18"/>
                <w:szCs w:val="18"/>
              </w:rPr>
              <w:t>Единица измерения: тыс. руб.</w:t>
            </w:r>
          </w:p>
        </w:tc>
        <w:tc>
          <w:tcPr>
            <w:tcW w:w="1220" w:type="dxa"/>
            <w:gridSpan w:val="3"/>
            <w:tcBorders/>
            <w:shd w:fill="auto" w:val="clear"/>
            <w:vAlign w:val="bottom"/>
          </w:tcPr>
          <w:p>
            <w:pPr>
              <w:pStyle w:val="Normal"/>
              <w:autoSpaceDE w:val="false"/>
              <w:ind w:right="113" w:hanging="0"/>
              <w:jc w:val="right"/>
              <w:rPr>
                <w:rFonts w:ascii="Arial" w:hAnsi="Arial" w:cs="Arial"/>
                <w:sz w:val="18"/>
                <w:szCs w:val="18"/>
              </w:rPr>
            </w:pPr>
            <w:r>
              <w:rPr>
                <w:rFonts w:cs="Arial" w:ascii="Arial" w:hAnsi="Arial"/>
                <w:sz w:val="18"/>
                <w:szCs w:val="18"/>
              </w:rPr>
              <w:t>по ОКЕИ</w:t>
            </w:r>
          </w:p>
        </w:tc>
        <w:tc>
          <w:tcPr>
            <w:tcW w:w="2071" w:type="dxa"/>
            <w:gridSpan w:val="4"/>
            <w:tcBorders>
              <w:top w:val="single" w:sz="6"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bottom"/>
          </w:tcPr>
          <w:p>
            <w:pPr>
              <w:pStyle w:val="Normal"/>
              <w:autoSpaceDE w:val="false"/>
              <w:jc w:val="center"/>
              <w:rPr>
                <w:rFonts w:ascii="Arial" w:hAnsi="Arial" w:cs="Arial"/>
                <w:sz w:val="18"/>
                <w:szCs w:val="18"/>
              </w:rPr>
            </w:pPr>
            <w:r>
              <w:rPr>
                <w:rFonts w:cs="Arial" w:ascii="Arial" w:hAnsi="Arial"/>
                <w:sz w:val="18"/>
                <w:szCs w:val="18"/>
              </w:rPr>
              <w:t>384 (385)</w:t>
            </w:r>
          </w:p>
        </w:tc>
      </w:tr>
    </w:tbl>
    <w:p>
      <w:pPr>
        <w:pStyle w:val="Normal"/>
        <w:autoSpaceDE w:val="false"/>
        <w:spacing w:before="0" w:after="360"/>
        <w:rPr>
          <w:sz w:val="20"/>
          <w:szCs w:val="20"/>
        </w:rPr>
      </w:pPr>
      <w:r>
        <w:rPr>
          <w:sz w:val="20"/>
          <w:szCs w:val="20"/>
        </w:rPr>
      </w:r>
    </w:p>
    <w:tbl>
      <w:tblPr>
        <w:tblW w:w="9719" w:type="dxa"/>
        <w:jc w:val="left"/>
        <w:tblInd w:w="-35" w:type="dxa"/>
        <w:tblBorders>
          <w:top w:val="single" w:sz="6" w:space="0" w:color="000000"/>
          <w:left w:val="single" w:sz="6" w:space="0" w:color="000000"/>
        </w:tblBorders>
        <w:tblCellMar>
          <w:top w:w="0" w:type="dxa"/>
          <w:left w:w="20" w:type="dxa"/>
          <w:bottom w:w="0" w:type="dxa"/>
          <w:right w:w="28" w:type="dxa"/>
        </w:tblCellMar>
      </w:tblPr>
      <w:tblGrid>
        <w:gridCol w:w="1077"/>
        <w:gridCol w:w="3629"/>
        <w:gridCol w:w="851"/>
        <w:gridCol w:w="305"/>
        <w:gridCol w:w="226"/>
        <w:gridCol w:w="341"/>
        <w:gridCol w:w="425"/>
        <w:gridCol w:w="464"/>
        <w:gridCol w:w="103"/>
        <w:gridCol w:w="262"/>
        <w:gridCol w:w="219"/>
        <w:gridCol w:w="228"/>
        <w:gridCol w:w="425"/>
        <w:gridCol w:w="426"/>
        <w:gridCol w:w="425"/>
        <w:gridCol w:w="27"/>
        <w:gridCol w:w="271"/>
        <w:gridCol w:w="15"/>
      </w:tblGrid>
      <w:tr>
        <w:trPr>
          <w:trHeight w:val="340" w:hRule="atLeast"/>
          <w:cantSplit w:val="true"/>
        </w:trPr>
        <w:tc>
          <w:tcPr>
            <w:tcW w:w="1077" w:type="dxa"/>
            <w:tcBorders>
              <w:top w:val="single" w:sz="6" w:space="0" w:color="000000"/>
              <w:left w:val="single" w:sz="6" w:space="0" w:color="000000"/>
            </w:tcBorders>
            <w:shd w:fill="auto" w:val="clear"/>
            <w:tcMar>
              <w:left w:w="20" w:type="dxa"/>
            </w:tcMar>
            <w:vAlign w:val="center"/>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tcBorders>
            <w:shd w:fill="auto" w:val="clear"/>
            <w:tcMar>
              <w:left w:w="20" w:type="dxa"/>
            </w:tcMar>
            <w:vAlign w:val="center"/>
          </w:tcPr>
          <w:p>
            <w:pPr>
              <w:pStyle w:val="Normal"/>
              <w:autoSpaceDE w:val="false"/>
              <w:snapToGrid w:val="false"/>
              <w:jc w:val="center"/>
              <w:rPr>
                <w:rFonts w:ascii="Arial" w:hAnsi="Arial" w:cs="Arial"/>
                <w:sz w:val="19"/>
                <w:szCs w:val="19"/>
              </w:rPr>
            </w:pPr>
            <w:r>
              <w:rPr>
                <w:rFonts w:cs="Arial" w:ascii="Arial" w:hAnsi="Arial"/>
                <w:sz w:val="19"/>
                <w:szCs w:val="19"/>
              </w:rPr>
            </w:r>
          </w:p>
        </w:tc>
        <w:tc>
          <w:tcPr>
            <w:tcW w:w="851" w:type="dxa"/>
            <w:tcBorders>
              <w:top w:val="single" w:sz="6" w:space="0" w:color="000000"/>
              <w:left w:val="single" w:sz="4" w:space="0" w:color="000000"/>
            </w:tcBorders>
            <w:shd w:fill="auto" w:val="clear"/>
            <w:tcMar>
              <w:left w:w="23" w:type="dxa"/>
            </w:tcMar>
            <w:vAlign w:val="center"/>
          </w:tcPr>
          <w:p>
            <w:pPr>
              <w:pStyle w:val="Normal"/>
              <w:autoSpaceDE w:val="false"/>
              <w:snapToGrid w:val="false"/>
              <w:jc w:val="center"/>
              <w:rPr>
                <w:rFonts w:ascii="Arial" w:hAnsi="Arial" w:cs="Arial"/>
                <w:sz w:val="19"/>
                <w:szCs w:val="19"/>
              </w:rPr>
            </w:pPr>
            <w:r>
              <w:rPr>
                <w:rFonts w:cs="Arial" w:ascii="Arial" w:hAnsi="Arial"/>
                <w:sz w:val="19"/>
                <w:szCs w:val="19"/>
              </w:rPr>
            </w:r>
          </w:p>
        </w:tc>
        <w:tc>
          <w:tcPr>
            <w:tcW w:w="531" w:type="dxa"/>
            <w:gridSpan w:val="2"/>
            <w:tcBorders>
              <w:top w:val="single" w:sz="6" w:space="0" w:color="000000"/>
              <w:left w:val="single" w:sz="6" w:space="0" w:color="000000"/>
            </w:tcBorders>
            <w:shd w:fill="auto" w:val="clear"/>
            <w:tcMar>
              <w:left w:w="20" w:type="dxa"/>
            </w:tcMar>
            <w:vAlign w:val="bottom"/>
          </w:tcPr>
          <w:p>
            <w:pPr>
              <w:pStyle w:val="Normal"/>
              <w:autoSpaceDE w:val="false"/>
              <w:ind w:right="57" w:hanging="0"/>
              <w:jc w:val="right"/>
              <w:rPr>
                <w:rFonts w:ascii="Arial" w:hAnsi="Arial" w:cs="Arial"/>
                <w:sz w:val="19"/>
                <w:szCs w:val="19"/>
              </w:rPr>
            </w:pPr>
            <w:r>
              <w:rPr>
                <w:rFonts w:cs="Arial" w:ascii="Arial" w:hAnsi="Arial"/>
                <w:sz w:val="19"/>
                <w:szCs w:val="19"/>
              </w:rPr>
              <w:t>За</w:t>
            </w:r>
          </w:p>
        </w:tc>
        <w:tc>
          <w:tcPr>
            <w:tcW w:w="1230" w:type="dxa"/>
            <w:gridSpan w:val="3"/>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8"/>
                <w:szCs w:val="18"/>
              </w:rPr>
            </w:pPr>
            <w:r>
              <w:rPr>
                <w:rFonts w:cs="Arial" w:ascii="Arial" w:hAnsi="Arial"/>
                <w:sz w:val="18"/>
                <w:szCs w:val="18"/>
              </w:rPr>
              <w:t>январь</w:t>
            </w:r>
          </w:p>
          <w:p>
            <w:pPr>
              <w:pStyle w:val="Normal"/>
              <w:autoSpaceDE w:val="false"/>
              <w:jc w:val="center"/>
              <w:rPr>
                <w:rFonts w:ascii="Arial" w:hAnsi="Arial" w:cs="Arial"/>
                <w:sz w:val="18"/>
                <w:szCs w:val="18"/>
              </w:rPr>
            </w:pPr>
            <w:r>
              <w:rPr>
                <w:rFonts w:cs="Arial" w:ascii="Arial" w:hAnsi="Arial"/>
                <w:sz w:val="18"/>
                <w:szCs w:val="18"/>
              </w:rPr>
              <w:t>-декабрь</w:t>
            </w:r>
          </w:p>
        </w:tc>
        <w:tc>
          <w:tcPr>
            <w:tcW w:w="365" w:type="dxa"/>
            <w:gridSpan w:val="2"/>
            <w:tcBorders>
              <w:top w:val="single" w:sz="6" w:space="0" w:color="000000"/>
            </w:tcBorders>
            <w:shd w:fill="auto" w:val="cle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447" w:type="dxa"/>
            <w:gridSpan w:val="2"/>
            <w:tcBorders>
              <w:top w:val="single" w:sz="6" w:space="0" w:color="000000"/>
              <w:left w:val="single" w:sz="6" w:space="0" w:color="000000"/>
            </w:tcBorders>
            <w:shd w:fill="auto" w:val="clear"/>
            <w:tcMar>
              <w:left w:w="20" w:type="dxa"/>
            </w:tcMar>
            <w:vAlign w:val="bottom"/>
          </w:tcPr>
          <w:p>
            <w:pPr>
              <w:pStyle w:val="Normal"/>
              <w:autoSpaceDE w:val="false"/>
              <w:ind w:right="57" w:hanging="0"/>
              <w:jc w:val="right"/>
              <w:rPr>
                <w:rFonts w:ascii="Arial" w:hAnsi="Arial" w:cs="Arial"/>
                <w:sz w:val="19"/>
                <w:szCs w:val="19"/>
              </w:rPr>
            </w:pPr>
            <w:r>
              <w:rPr>
                <w:rFonts w:cs="Arial" w:ascii="Arial" w:hAnsi="Arial"/>
                <w:sz w:val="19"/>
                <w:szCs w:val="19"/>
              </w:rPr>
              <w:t>За</w:t>
            </w:r>
          </w:p>
        </w:tc>
        <w:tc>
          <w:tcPr>
            <w:tcW w:w="1276" w:type="dxa"/>
            <w:gridSpan w:val="3"/>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8"/>
                <w:szCs w:val="18"/>
              </w:rPr>
            </w:pPr>
            <w:r>
              <w:rPr>
                <w:rFonts w:cs="Arial" w:ascii="Arial" w:hAnsi="Arial"/>
                <w:sz w:val="18"/>
                <w:szCs w:val="18"/>
              </w:rPr>
              <w:t>январь</w:t>
            </w:r>
          </w:p>
          <w:p>
            <w:pPr>
              <w:pStyle w:val="Normal"/>
              <w:autoSpaceDE w:val="false"/>
              <w:jc w:val="center"/>
              <w:rPr>
                <w:rFonts w:ascii="Arial" w:hAnsi="Arial" w:cs="Arial"/>
                <w:sz w:val="19"/>
                <w:szCs w:val="19"/>
              </w:rPr>
            </w:pPr>
            <w:r>
              <w:rPr>
                <w:rFonts w:cs="Arial" w:ascii="Arial" w:hAnsi="Arial"/>
                <w:sz w:val="18"/>
                <w:szCs w:val="18"/>
              </w:rPr>
              <w:t>-декабрь</w:t>
            </w:r>
          </w:p>
        </w:tc>
        <w:tc>
          <w:tcPr>
            <w:tcW w:w="298" w:type="dxa"/>
            <w:gridSpan w:val="2"/>
            <w:tcBorders>
              <w:top w:val="single" w:sz="6" w:space="0" w:color="000000"/>
              <w:right w:val="single" w:sz="6" w:space="0" w:color="000000"/>
              <w:insideV w:val="single" w:sz="6" w:space="0" w:color="000000"/>
            </w:tcBorders>
            <w:shd w:fill="auto" w:val="cle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r>
      <w:tr>
        <w:trPr>
          <w:trHeight w:val="284" w:hRule="atLeast"/>
          <w:cantSplit w:val="true"/>
        </w:trPr>
        <w:tc>
          <w:tcPr>
            <w:tcW w:w="1077" w:type="dxa"/>
            <w:tcBorders>
              <w:left w:val="single" w:sz="6" w:space="0" w:color="000000"/>
            </w:tcBorders>
            <w:shd w:fill="auto" w:val="clear"/>
            <w:tcMar>
              <w:left w:w="20" w:type="dxa"/>
            </w:tcMar>
          </w:tcPr>
          <w:p>
            <w:pPr>
              <w:pStyle w:val="Normal"/>
              <w:autoSpaceDE w:val="false"/>
              <w:jc w:val="center"/>
              <w:rPr>
                <w:rFonts w:ascii="Arial" w:hAnsi="Arial" w:cs="Arial"/>
                <w:sz w:val="20"/>
                <w:szCs w:val="20"/>
              </w:rPr>
            </w:pPr>
            <w:r>
              <w:rPr>
                <w:rFonts w:cs="Arial Narrow" w:ascii="Arial Narrow" w:hAnsi="Arial Narrow"/>
                <w:sz w:val="20"/>
                <w:szCs w:val="20"/>
              </w:rPr>
              <w:t>Пояснения</w:t>
            </w:r>
            <w:r>
              <w:rPr>
                <w:rFonts w:cs="Arial" w:ascii="Arial" w:hAnsi="Arial"/>
                <w:sz w:val="20"/>
                <w:szCs w:val="20"/>
              </w:rPr>
              <w:t xml:space="preserve"> </w:t>
            </w:r>
            <w:r>
              <w:rPr>
                <w:rFonts w:cs="Arial" w:ascii="Arial" w:hAnsi="Arial"/>
                <w:sz w:val="20"/>
                <w:szCs w:val="20"/>
                <w:vertAlign w:val="superscript"/>
              </w:rPr>
              <w:t>1</w:t>
            </w:r>
          </w:p>
        </w:tc>
        <w:tc>
          <w:tcPr>
            <w:tcW w:w="3629" w:type="dxa"/>
            <w:tcBorders>
              <w:left w:val="single" w:sz="6" w:space="0" w:color="000000"/>
            </w:tcBorders>
            <w:shd w:fill="auto" w:val="clear"/>
            <w:tcMar>
              <w:left w:w="20" w:type="dxa"/>
            </w:tcMar>
          </w:tcPr>
          <w:p>
            <w:pPr>
              <w:pStyle w:val="Normal"/>
              <w:autoSpaceDE w:val="false"/>
              <w:jc w:val="center"/>
              <w:rPr>
                <w:rFonts w:ascii="Arial" w:hAnsi="Arial" w:cs="Arial"/>
                <w:sz w:val="19"/>
                <w:szCs w:val="19"/>
              </w:rPr>
            </w:pPr>
            <w:r>
              <w:rPr>
                <w:rFonts w:cs="Arial" w:ascii="Arial" w:hAnsi="Arial"/>
                <w:sz w:val="19"/>
                <w:szCs w:val="19"/>
              </w:rPr>
              <w:t xml:space="preserve">Наименование показателя </w:t>
            </w:r>
            <w:r>
              <w:rPr>
                <w:rFonts w:cs="Arial" w:ascii="Arial" w:hAnsi="Arial"/>
                <w:sz w:val="19"/>
                <w:szCs w:val="19"/>
                <w:vertAlign w:val="superscript"/>
              </w:rPr>
              <w:t>2</w:t>
            </w:r>
          </w:p>
        </w:tc>
        <w:tc>
          <w:tcPr>
            <w:tcW w:w="851" w:type="dxa"/>
            <w:tcBorders>
              <w:left w:val="single" w:sz="4" w:space="0" w:color="000000"/>
            </w:tcBorders>
            <w:shd w:fill="auto" w:val="clear"/>
            <w:tcMar>
              <w:left w:w="23" w:type="dxa"/>
            </w:tcMar>
          </w:tcPr>
          <w:p>
            <w:pPr>
              <w:pStyle w:val="Normal"/>
              <w:autoSpaceDE w:val="false"/>
              <w:jc w:val="center"/>
              <w:rPr>
                <w:rFonts w:ascii="Arial" w:hAnsi="Arial" w:cs="Arial"/>
                <w:sz w:val="19"/>
                <w:szCs w:val="19"/>
              </w:rPr>
            </w:pPr>
            <w:r>
              <w:rPr>
                <w:rFonts w:cs="Arial" w:ascii="Arial" w:hAnsi="Arial"/>
                <w:sz w:val="19"/>
                <w:szCs w:val="19"/>
              </w:rPr>
              <w:t>Код</w:t>
            </w:r>
          </w:p>
        </w:tc>
        <w:tc>
          <w:tcPr>
            <w:tcW w:w="872" w:type="dxa"/>
            <w:gridSpan w:val="3"/>
            <w:tcBorders>
              <w:left w:val="single" w:sz="6" w:space="0" w:color="000000"/>
            </w:tcBorders>
            <w:shd w:fill="auto" w:val="clear"/>
            <w:tcMar>
              <w:left w:w="20" w:type="dxa"/>
            </w:tcMar>
            <w:vAlign w:val="bottom"/>
          </w:tcPr>
          <w:p>
            <w:pPr>
              <w:pStyle w:val="Normal"/>
              <w:autoSpaceDE w:val="false"/>
              <w:jc w:val="right"/>
              <w:rPr>
                <w:rFonts w:ascii="Arial" w:hAnsi="Arial" w:cs="Arial"/>
                <w:sz w:val="19"/>
                <w:szCs w:val="19"/>
              </w:rPr>
            </w:pPr>
            <w:r>
              <w:rPr>
                <w:rFonts w:eastAsia="Arial" w:cs="Arial" w:ascii="Arial" w:hAnsi="Arial"/>
                <w:sz w:val="19"/>
                <w:szCs w:val="19"/>
              </w:rPr>
              <w:t xml:space="preserve">  </w:t>
            </w:r>
            <w:r>
              <w:rPr>
                <w:rFonts w:cs="Arial" w:ascii="Arial" w:hAnsi="Arial"/>
                <w:sz w:val="19"/>
                <w:szCs w:val="19"/>
              </w:rPr>
              <w:t>20</w:t>
            </w:r>
          </w:p>
        </w:tc>
        <w:tc>
          <w:tcPr>
            <w:tcW w:w="425"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15</w:t>
            </w:r>
          </w:p>
        </w:tc>
        <w:tc>
          <w:tcPr>
            <w:tcW w:w="829" w:type="dxa"/>
            <w:gridSpan w:val="3"/>
            <w:tcBorders/>
            <w:shd w:fill="auto" w:val="clear"/>
            <w:vAlign w:val="bottom"/>
          </w:tcPr>
          <w:p>
            <w:pPr>
              <w:pStyle w:val="Normal"/>
              <w:autoSpaceDE w:val="false"/>
              <w:rPr>
                <w:rFonts w:ascii="Arial" w:hAnsi="Arial" w:cs="Arial"/>
                <w:sz w:val="19"/>
                <w:szCs w:val="19"/>
              </w:rPr>
            </w:pPr>
            <w:r>
              <w:rPr>
                <w:rFonts w:eastAsia="Arial" w:cs="Arial" w:ascii="Arial" w:hAnsi="Arial"/>
                <w:sz w:val="19"/>
                <w:szCs w:val="19"/>
              </w:rPr>
              <w:t xml:space="preserve"> </w:t>
            </w:r>
            <w:r>
              <w:rPr>
                <w:rFonts w:cs="Arial" w:ascii="Arial" w:hAnsi="Arial"/>
                <w:sz w:val="19"/>
                <w:szCs w:val="19"/>
              </w:rPr>
              <w:t>г.</w:t>
            </w:r>
            <w:r>
              <w:rPr>
                <w:rFonts w:cs="Arial" w:ascii="Arial" w:hAnsi="Arial"/>
                <w:sz w:val="19"/>
                <w:szCs w:val="19"/>
                <w:vertAlign w:val="superscript"/>
              </w:rPr>
              <w:t>3</w:t>
            </w:r>
          </w:p>
        </w:tc>
        <w:tc>
          <w:tcPr>
            <w:tcW w:w="872" w:type="dxa"/>
            <w:gridSpan w:val="3"/>
            <w:tcBorders>
              <w:left w:val="single" w:sz="6" w:space="0" w:color="000000"/>
            </w:tcBorders>
            <w:shd w:fill="auto" w:val="clear"/>
            <w:tcMar>
              <w:left w:w="20" w:type="dxa"/>
            </w:tcMar>
            <w:vAlign w:val="bottom"/>
          </w:tcPr>
          <w:p>
            <w:pPr>
              <w:pStyle w:val="Normal"/>
              <w:autoSpaceDE w:val="false"/>
              <w:jc w:val="right"/>
              <w:rPr>
                <w:rFonts w:ascii="Arial" w:hAnsi="Arial" w:cs="Arial"/>
                <w:sz w:val="19"/>
                <w:szCs w:val="19"/>
              </w:rPr>
            </w:pPr>
            <w:r>
              <w:rPr>
                <w:rFonts w:cs="Arial" w:ascii="Arial" w:hAnsi="Arial"/>
                <w:sz w:val="19"/>
                <w:szCs w:val="19"/>
              </w:rPr>
              <w:t>20</w:t>
            </w:r>
          </w:p>
        </w:tc>
        <w:tc>
          <w:tcPr>
            <w:tcW w:w="426"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14</w:t>
            </w:r>
          </w:p>
        </w:tc>
        <w:tc>
          <w:tcPr>
            <w:tcW w:w="723" w:type="dxa"/>
            <w:gridSpan w:val="3"/>
            <w:tcBorders>
              <w:right w:val="single" w:sz="6" w:space="0" w:color="000000"/>
              <w:insideV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г.</w:t>
            </w:r>
            <w:r>
              <w:rPr>
                <w:rFonts w:cs="Arial" w:ascii="Arial" w:hAnsi="Arial"/>
                <w:sz w:val="19"/>
                <w:szCs w:val="19"/>
                <w:vertAlign w:val="superscript"/>
              </w:rPr>
              <w:t>4</w:t>
            </w:r>
          </w:p>
        </w:tc>
      </w:tr>
      <w:tr>
        <w:trPr>
          <w:cantSplit w:val="true"/>
        </w:trPr>
        <w:tc>
          <w:tcPr>
            <w:tcW w:w="1077" w:type="dxa"/>
            <w:tcBorders>
              <w:left w:val="single" w:sz="6" w:space="0" w:color="000000"/>
              <w:bottom w:val="single" w:sz="6" w:space="0" w:color="000000"/>
              <w:insideH w:val="single" w:sz="6" w:space="0" w:color="000000"/>
            </w:tcBorders>
            <w:shd w:fill="auto" w:val="clear"/>
            <w:tcMar>
              <w:left w:w="20" w:type="dxa"/>
            </w:tcMar>
          </w:tcPr>
          <w:p>
            <w:pPr>
              <w:pStyle w:val="Normal"/>
              <w:autoSpaceDE w:val="false"/>
              <w:snapToGrid w:val="false"/>
              <w:jc w:val="center"/>
              <w:rPr>
                <w:rFonts w:ascii="Arial Narrow" w:hAnsi="Arial Narrow" w:cs="Arial Narrow"/>
                <w:sz w:val="14"/>
                <w:szCs w:val="14"/>
              </w:rPr>
            </w:pPr>
            <w:r>
              <w:rPr>
                <w:rFonts w:cs="Arial Narrow" w:ascii="Arial Narrow" w:hAnsi="Arial Narrow"/>
                <w:sz w:val="14"/>
                <w:szCs w:val="14"/>
              </w:rPr>
            </w:r>
          </w:p>
        </w:tc>
        <w:tc>
          <w:tcPr>
            <w:tcW w:w="3629" w:type="dxa"/>
            <w:tcBorders>
              <w:left w:val="single" w:sz="6" w:space="0" w:color="000000"/>
              <w:bottom w:val="single" w:sz="6" w:space="0" w:color="000000"/>
              <w:insideH w:val="single" w:sz="6" w:space="0" w:color="000000"/>
            </w:tcBorders>
            <w:shd w:fill="auto" w:val="clear"/>
            <w:tcMar>
              <w:left w:w="20" w:type="dxa"/>
            </w:tcMar>
          </w:tcPr>
          <w:p>
            <w:pPr>
              <w:pStyle w:val="Normal"/>
              <w:autoSpaceDE w:val="false"/>
              <w:snapToGrid w:val="false"/>
              <w:jc w:val="center"/>
              <w:rPr>
                <w:rFonts w:ascii="Arial" w:hAnsi="Arial" w:cs="Arial"/>
                <w:sz w:val="14"/>
                <w:szCs w:val="14"/>
              </w:rPr>
            </w:pPr>
            <w:r>
              <w:rPr>
                <w:rFonts w:cs="Arial" w:ascii="Arial" w:hAnsi="Arial"/>
                <w:sz w:val="14"/>
                <w:szCs w:val="14"/>
              </w:rPr>
            </w:r>
          </w:p>
        </w:tc>
        <w:tc>
          <w:tcPr>
            <w:tcW w:w="851" w:type="dxa"/>
            <w:tcBorders>
              <w:left w:val="single" w:sz="4" w:space="0" w:color="000000"/>
              <w:bottom w:val="single" w:sz="6" w:space="0" w:color="000000"/>
              <w:insideH w:val="single" w:sz="6" w:space="0" w:color="000000"/>
            </w:tcBorders>
            <w:shd w:fill="auto" w:val="clear"/>
            <w:tcMar>
              <w:left w:w="23" w:type="dxa"/>
            </w:tcMar>
          </w:tcPr>
          <w:p>
            <w:pPr>
              <w:pStyle w:val="Normal"/>
              <w:autoSpaceDE w:val="false"/>
              <w:snapToGrid w:val="false"/>
              <w:jc w:val="center"/>
              <w:rPr>
                <w:rFonts w:ascii="Arial" w:hAnsi="Arial" w:cs="Arial"/>
                <w:sz w:val="14"/>
                <w:szCs w:val="14"/>
              </w:rPr>
            </w:pPr>
            <w:r>
              <w:rPr>
                <w:rFonts w:cs="Arial" w:ascii="Arial" w:hAnsi="Arial"/>
                <w:sz w:val="14"/>
                <w:szCs w:val="14"/>
              </w:rPr>
            </w:r>
          </w:p>
        </w:tc>
        <w:tc>
          <w:tcPr>
            <w:tcW w:w="872" w:type="dxa"/>
            <w:gridSpan w:val="3"/>
            <w:tcBorders>
              <w:left w:val="single" w:sz="6" w:space="0" w:color="000000"/>
              <w:bottom w:val="single" w:sz="12" w:space="0" w:color="000000"/>
              <w:insideH w:val="single" w:sz="12"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25" w:type="dxa"/>
            <w:tcBorders>
              <w:top w:val="single" w:sz="6" w:space="0" w:color="000000"/>
              <w:bottom w:val="single" w:sz="12" w:space="0" w:color="000000"/>
              <w:insideH w:val="single" w:sz="12"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829" w:type="dxa"/>
            <w:gridSpan w:val="3"/>
            <w:tcBorders>
              <w:bottom w:val="single" w:sz="12" w:space="0" w:color="000000"/>
              <w:insideH w:val="single" w:sz="12"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872" w:type="dxa"/>
            <w:gridSpan w:val="3"/>
            <w:tcBorders>
              <w:left w:val="single" w:sz="6" w:space="0" w:color="000000"/>
              <w:bottom w:val="single" w:sz="12" w:space="0" w:color="000000"/>
              <w:insideH w:val="single" w:sz="12"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26" w:type="dxa"/>
            <w:tcBorders>
              <w:top w:val="single" w:sz="6" w:space="0" w:color="000000"/>
              <w:bottom w:val="single" w:sz="12" w:space="0" w:color="000000"/>
              <w:insideH w:val="single" w:sz="12"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723" w:type="dxa"/>
            <w:gridSpan w:val="3"/>
            <w:tcBorders>
              <w:bottom w:val="single" w:sz="12" w:space="0" w:color="000000"/>
              <w:right w:val="single" w:sz="6" w:space="0" w:color="000000"/>
              <w:insideH w:val="single" w:sz="12" w:space="0" w:color="000000"/>
              <w:insideV w:val="single" w:sz="6"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 xml:space="preserve">Выручка </w:t>
            </w:r>
            <w:r>
              <w:rPr>
                <w:rFonts w:cs="Arial" w:ascii="Arial" w:hAnsi="Arial"/>
                <w:sz w:val="19"/>
                <w:szCs w:val="19"/>
                <w:vertAlign w:val="superscript"/>
              </w:rPr>
              <w:t>5</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2110</w:t>
            </w:r>
          </w:p>
        </w:tc>
        <w:tc>
          <w:tcPr>
            <w:tcW w:w="2126" w:type="dxa"/>
            <w:gridSpan w:val="7"/>
            <w:tcBorders>
              <w:top w:val="single" w:sz="12"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36347</w:t>
            </w:r>
          </w:p>
        </w:tc>
        <w:tc>
          <w:tcPr>
            <w:tcW w:w="2036" w:type="dxa"/>
            <w:gridSpan w:val="7"/>
            <w:tcBorders>
              <w:top w:val="single" w:sz="12"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25303</w:t>
            </w:r>
          </w:p>
        </w:tc>
      </w:tr>
      <w:tr>
        <w:trPr>
          <w:trHeight w:val="284" w:hRule="atLeast"/>
          <w:cantSplit w:val="true"/>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Себестоимость продаж</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2120</w:t>
            </w:r>
          </w:p>
        </w:tc>
        <w:tc>
          <w:tcPr>
            <w:tcW w:w="305" w:type="dxa"/>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59"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34180</w:t>
            </w:r>
          </w:p>
        </w:tc>
        <w:tc>
          <w:tcPr>
            <w:tcW w:w="262"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c>
          <w:tcPr>
            <w:tcW w:w="21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31"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22410</w:t>
            </w:r>
          </w:p>
        </w:tc>
        <w:tc>
          <w:tcPr>
            <w:tcW w:w="286" w:type="dxa"/>
            <w:tcBorders>
              <w:top w:val="single" w:sz="6" w:space="0" w:color="000000"/>
              <w:bottom w:val="single" w:sz="6" w:space="0" w:color="000000"/>
              <w:right w:val="single" w:sz="12" w:space="0" w:color="000000"/>
              <w:insideH w:val="single" w:sz="6" w:space="0" w:color="000000"/>
              <w:insideV w:val="single" w:sz="12"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Валовая прибыль (убыток)</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2100</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2167</w:t>
            </w:r>
          </w:p>
        </w:tc>
        <w:tc>
          <w:tcPr>
            <w:tcW w:w="2036" w:type="dxa"/>
            <w:gridSpan w:val="7"/>
            <w:tcBorders>
              <w:top w:val="single" w:sz="4"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2893</w:t>
            </w:r>
          </w:p>
        </w:tc>
      </w:tr>
      <w:tr>
        <w:trPr>
          <w:trHeight w:val="284" w:hRule="atLeast"/>
          <w:cantSplit w:val="true"/>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Коммерческие расходы</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2210</w:t>
            </w:r>
          </w:p>
        </w:tc>
        <w:tc>
          <w:tcPr>
            <w:tcW w:w="305" w:type="dxa"/>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59"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1207</w:t>
            </w:r>
          </w:p>
        </w:tc>
        <w:tc>
          <w:tcPr>
            <w:tcW w:w="262"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c>
          <w:tcPr>
            <w:tcW w:w="21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31"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1154</w:t>
            </w:r>
          </w:p>
        </w:tc>
        <w:tc>
          <w:tcPr>
            <w:tcW w:w="286" w:type="dxa"/>
            <w:tcBorders>
              <w:top w:val="single" w:sz="6" w:space="0" w:color="000000"/>
              <w:bottom w:val="single" w:sz="6" w:space="0" w:color="000000"/>
              <w:right w:val="single" w:sz="12" w:space="0" w:color="000000"/>
              <w:insideH w:val="single" w:sz="6" w:space="0" w:color="000000"/>
              <w:insideV w:val="single" w:sz="12"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r>
      <w:tr>
        <w:trPr>
          <w:trHeight w:val="284" w:hRule="atLeast"/>
          <w:cantSplit w:val="true"/>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Управленческие расходы</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2220</w:t>
            </w:r>
          </w:p>
        </w:tc>
        <w:tc>
          <w:tcPr>
            <w:tcW w:w="305" w:type="dxa"/>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59"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62"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c>
          <w:tcPr>
            <w:tcW w:w="21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31"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86" w:type="dxa"/>
            <w:tcBorders>
              <w:top w:val="single" w:sz="6" w:space="0" w:color="000000"/>
              <w:bottom w:val="single" w:sz="6" w:space="0" w:color="000000"/>
              <w:right w:val="single" w:sz="12" w:space="0" w:color="000000"/>
              <w:insideH w:val="single" w:sz="6" w:space="0" w:color="000000"/>
              <w:insideV w:val="single" w:sz="12"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Прибыль (убыток) от продаж</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2200</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960</w:t>
            </w:r>
          </w:p>
        </w:tc>
        <w:tc>
          <w:tcPr>
            <w:tcW w:w="2036" w:type="dxa"/>
            <w:gridSpan w:val="7"/>
            <w:tcBorders>
              <w:top w:val="single" w:sz="4"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1739</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Доходы от участия в других организациях</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2310</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36" w:type="dxa"/>
            <w:gridSpan w:val="7"/>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Проценты к получению</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2320</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36" w:type="dxa"/>
            <w:gridSpan w:val="7"/>
            <w:tcBorders>
              <w:top w:val="single" w:sz="6"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cantSplit w:val="true"/>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Проценты к уплате</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2330</w:t>
            </w:r>
          </w:p>
        </w:tc>
        <w:tc>
          <w:tcPr>
            <w:tcW w:w="305" w:type="dxa"/>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59"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62"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c>
          <w:tcPr>
            <w:tcW w:w="21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31"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86" w:type="dxa"/>
            <w:tcBorders>
              <w:top w:val="single" w:sz="6" w:space="0" w:color="000000"/>
              <w:bottom w:val="single" w:sz="6" w:space="0" w:color="000000"/>
              <w:right w:val="single" w:sz="12" w:space="0" w:color="000000"/>
              <w:insideH w:val="single" w:sz="6" w:space="0" w:color="000000"/>
              <w:insideV w:val="single" w:sz="12"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Прочие доходы</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2340</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36" w:type="dxa"/>
            <w:gridSpan w:val="7"/>
            <w:tcBorders>
              <w:top w:val="single" w:sz="4"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cantSplit w:val="true"/>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Прочие расходы</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2350</w:t>
            </w:r>
          </w:p>
        </w:tc>
        <w:tc>
          <w:tcPr>
            <w:tcW w:w="305" w:type="dxa"/>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59"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167</w:t>
            </w:r>
          </w:p>
        </w:tc>
        <w:tc>
          <w:tcPr>
            <w:tcW w:w="262"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c>
          <w:tcPr>
            <w:tcW w:w="21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31"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101</w:t>
            </w:r>
          </w:p>
        </w:tc>
        <w:tc>
          <w:tcPr>
            <w:tcW w:w="286" w:type="dxa"/>
            <w:tcBorders>
              <w:top w:val="single" w:sz="6" w:space="0" w:color="000000"/>
              <w:bottom w:val="single" w:sz="6" w:space="0" w:color="000000"/>
              <w:right w:val="single" w:sz="12" w:space="0" w:color="000000"/>
              <w:insideH w:val="single" w:sz="6" w:space="0" w:color="000000"/>
              <w:insideV w:val="single" w:sz="12"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Прибыль (убыток) до налогообложения</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2300</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797</w:t>
            </w:r>
          </w:p>
        </w:tc>
        <w:tc>
          <w:tcPr>
            <w:tcW w:w="2036" w:type="dxa"/>
            <w:gridSpan w:val="7"/>
            <w:tcBorders>
              <w:top w:val="single" w:sz="4"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1638</w:t>
            </w:r>
          </w:p>
        </w:tc>
      </w:tr>
      <w:tr>
        <w:trPr>
          <w:trHeight w:val="284" w:hRule="atLeast"/>
          <w:cantSplit w:val="true"/>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Текущий налог на прибыль</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2410</w:t>
            </w:r>
          </w:p>
        </w:tc>
        <w:tc>
          <w:tcPr>
            <w:tcW w:w="305" w:type="dxa"/>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59"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172</w:t>
            </w:r>
          </w:p>
        </w:tc>
        <w:tc>
          <w:tcPr>
            <w:tcW w:w="262"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c>
          <w:tcPr>
            <w:tcW w:w="21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jc w:val="right"/>
              <w:rPr>
                <w:rFonts w:ascii="Arial" w:hAnsi="Arial" w:cs="Arial"/>
                <w:sz w:val="19"/>
                <w:szCs w:val="19"/>
              </w:rPr>
            </w:pPr>
            <w:r>
              <w:rPr>
                <w:rFonts w:cs="Arial" w:ascii="Arial" w:hAnsi="Arial"/>
                <w:sz w:val="19"/>
                <w:szCs w:val="19"/>
              </w:rPr>
              <w:t>(</w:t>
            </w:r>
          </w:p>
        </w:tc>
        <w:tc>
          <w:tcPr>
            <w:tcW w:w="1531" w:type="dxa"/>
            <w:gridSpan w:val="5"/>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19"/>
                <w:szCs w:val="19"/>
              </w:rPr>
            </w:pPr>
            <w:r>
              <w:rPr>
                <w:rFonts w:cs="Arial" w:ascii="Arial" w:hAnsi="Arial"/>
                <w:sz w:val="19"/>
                <w:szCs w:val="19"/>
              </w:rPr>
              <w:t>381</w:t>
            </w:r>
          </w:p>
        </w:tc>
        <w:tc>
          <w:tcPr>
            <w:tcW w:w="286" w:type="dxa"/>
            <w:tcBorders>
              <w:top w:val="single" w:sz="6" w:space="0" w:color="000000"/>
              <w:bottom w:val="single" w:sz="6" w:space="0" w:color="000000"/>
              <w:right w:val="single" w:sz="12" w:space="0" w:color="000000"/>
              <w:insideH w:val="single" w:sz="6" w:space="0" w:color="000000"/>
              <w:insideV w:val="single" w:sz="12" w:space="0" w:color="000000"/>
            </w:tcBorders>
            <w:shd w:fill="auto" w:val="clear"/>
            <w:vAlign w:val="bottom"/>
          </w:tcPr>
          <w:p>
            <w:pPr>
              <w:pStyle w:val="Normal"/>
              <w:autoSpaceDE w:val="false"/>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в т.ч. постоянные налоговые обязательства (активы)</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2421</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36" w:type="dxa"/>
            <w:gridSpan w:val="7"/>
            <w:tcBorders>
              <w:top w:val="single" w:sz="4"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Изменение отложенных налоговых обязательств</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2430</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36" w:type="dxa"/>
            <w:gridSpan w:val="7"/>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Изменение отложенных налоговых активов</w:t>
            </w:r>
          </w:p>
        </w:tc>
        <w:tc>
          <w:tcPr>
            <w:tcW w:w="851"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2450</w:t>
            </w:r>
          </w:p>
        </w:tc>
        <w:tc>
          <w:tcPr>
            <w:tcW w:w="2126" w:type="dxa"/>
            <w:gridSpan w:val="7"/>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36" w:type="dxa"/>
            <w:gridSpan w:val="7"/>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6" w:space="0" w:color="000000"/>
              <w:left w:val="single" w:sz="6" w:space="0" w:color="000000"/>
              <w:bottom w:val="single" w:sz="4" w:space="0" w:color="000000"/>
              <w:insideH w:val="single" w:sz="4"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Прочее</w:t>
            </w:r>
          </w:p>
        </w:tc>
        <w:tc>
          <w:tcPr>
            <w:tcW w:w="851" w:type="dxa"/>
            <w:tcBorders>
              <w:top w:val="single" w:sz="6" w:space="0" w:color="000000"/>
              <w:left w:val="single" w:sz="4" w:space="0" w:color="000000"/>
              <w:bottom w:val="single" w:sz="4" w:space="0" w:color="000000"/>
              <w:insideH w:val="single" w:sz="4"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2460</w:t>
            </w:r>
          </w:p>
        </w:tc>
        <w:tc>
          <w:tcPr>
            <w:tcW w:w="2126" w:type="dxa"/>
            <w:gridSpan w:val="7"/>
            <w:tcBorders>
              <w:top w:val="single" w:sz="6" w:space="0" w:color="000000"/>
              <w:left w:val="single" w:sz="12" w:space="0" w:color="000000"/>
              <w:bottom w:val="single" w:sz="4" w:space="0" w:color="000000"/>
              <w:insideH w:val="single" w:sz="4"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36" w:type="dxa"/>
            <w:gridSpan w:val="7"/>
            <w:tcBorders>
              <w:top w:val="single" w:sz="6"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629" w:type="dxa"/>
            <w:tcBorders>
              <w:top w:val="single" w:sz="12"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Чистая прибыль (убыток)</w:t>
            </w:r>
          </w:p>
        </w:tc>
        <w:tc>
          <w:tcPr>
            <w:tcW w:w="851" w:type="dxa"/>
            <w:tcBorders>
              <w:top w:val="single" w:sz="12"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2400</w:t>
            </w:r>
          </w:p>
        </w:tc>
        <w:tc>
          <w:tcPr>
            <w:tcW w:w="2126" w:type="dxa"/>
            <w:gridSpan w:val="7"/>
            <w:tcBorders>
              <w:top w:val="single" w:sz="12"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625</w:t>
            </w:r>
          </w:p>
        </w:tc>
        <w:tc>
          <w:tcPr>
            <w:tcW w:w="2036" w:type="dxa"/>
            <w:gridSpan w:val="7"/>
            <w:tcBorders>
              <w:top w:val="single" w:sz="12"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1257</w:t>
            </w:r>
          </w:p>
        </w:tc>
      </w:tr>
    </w:tbl>
    <w:p>
      <w:pPr>
        <w:pStyle w:val="Normal"/>
        <w:autoSpaceDE w:val="false"/>
        <w:spacing w:before="0" w:after="120"/>
        <w:jc w:val="right"/>
        <w:rPr>
          <w:sz w:val="28"/>
          <w:szCs w:val="28"/>
        </w:rPr>
      </w:pPr>
      <w:r>
        <w:br w:type="page"/>
      </w:r>
      <w:r>
        <w:rPr>
          <w:sz w:val="28"/>
          <w:szCs w:val="28"/>
        </w:rPr>
        <w:t>Продолжение прил. Б</w:t>
      </w:r>
    </w:p>
    <w:tbl>
      <w:tblPr>
        <w:tblW w:w="9719" w:type="dxa"/>
        <w:jc w:val="left"/>
        <w:tblInd w:w="-35" w:type="dxa"/>
        <w:tblBorders>
          <w:top w:val="single" w:sz="6" w:space="0" w:color="000000"/>
          <w:left w:val="single" w:sz="6" w:space="0" w:color="000000"/>
        </w:tblBorders>
        <w:tblCellMar>
          <w:top w:w="0" w:type="dxa"/>
          <w:left w:w="20" w:type="dxa"/>
          <w:bottom w:w="0" w:type="dxa"/>
          <w:right w:w="28" w:type="dxa"/>
        </w:tblCellMar>
      </w:tblPr>
      <w:tblGrid>
        <w:gridCol w:w="1077"/>
        <w:gridCol w:w="3771"/>
        <w:gridCol w:w="765"/>
        <w:gridCol w:w="475"/>
        <w:gridCol w:w="341"/>
        <w:gridCol w:w="425"/>
        <w:gridCol w:w="464"/>
        <w:gridCol w:w="335"/>
        <w:gridCol w:w="477"/>
        <w:gridCol w:w="425"/>
        <w:gridCol w:w="426"/>
        <w:gridCol w:w="425"/>
        <w:gridCol w:w="298"/>
        <w:gridCol w:w="15"/>
      </w:tblGrid>
      <w:tr>
        <w:trPr>
          <w:trHeight w:val="340" w:hRule="atLeast"/>
          <w:cantSplit w:val="true"/>
        </w:trPr>
        <w:tc>
          <w:tcPr>
            <w:tcW w:w="1077" w:type="dxa"/>
            <w:tcBorders>
              <w:top w:val="single" w:sz="6" w:space="0" w:color="000000"/>
              <w:left w:val="single" w:sz="6" w:space="0" w:color="000000"/>
            </w:tcBorders>
            <w:shd w:fill="auto" w:val="clear"/>
            <w:tcMar>
              <w:left w:w="20"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3771" w:type="dxa"/>
            <w:tcBorders>
              <w:top w:val="single" w:sz="6" w:space="0" w:color="000000"/>
              <w:left w:val="single" w:sz="6" w:space="0" w:color="000000"/>
            </w:tcBorders>
            <w:shd w:fill="auto" w:val="clear"/>
            <w:tcMar>
              <w:left w:w="20"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765" w:type="dxa"/>
            <w:tcBorders>
              <w:top w:val="single" w:sz="6" w:space="0" w:color="000000"/>
              <w:left w:val="single" w:sz="4" w:space="0" w:color="000000"/>
            </w:tcBorders>
            <w:shd w:fill="auto" w:val="clear"/>
            <w:tcMar>
              <w:left w:w="23" w:type="dxa"/>
            </w:tcMar>
            <w:vAlign w:val="center"/>
          </w:tcPr>
          <w:p>
            <w:pPr>
              <w:pStyle w:val="Normal"/>
              <w:autoSpaceDE w:val="false"/>
              <w:snapToGrid w:val="false"/>
              <w:jc w:val="center"/>
              <w:rPr>
                <w:rFonts w:ascii="Arial" w:hAnsi="Arial" w:cs="Arial"/>
                <w:sz w:val="20"/>
                <w:szCs w:val="20"/>
              </w:rPr>
            </w:pPr>
            <w:r>
              <w:rPr>
                <w:rFonts w:cs="Arial" w:ascii="Arial" w:hAnsi="Arial"/>
                <w:sz w:val="20"/>
                <w:szCs w:val="20"/>
              </w:rPr>
            </w:r>
          </w:p>
        </w:tc>
        <w:tc>
          <w:tcPr>
            <w:tcW w:w="475" w:type="dxa"/>
            <w:tcBorders>
              <w:top w:val="single" w:sz="6" w:space="0" w:color="000000"/>
              <w:left w:val="single" w:sz="6" w:space="0" w:color="000000"/>
            </w:tcBorders>
            <w:shd w:fill="auto" w:val="clear"/>
            <w:tcMar>
              <w:left w:w="20" w:type="dxa"/>
            </w:tcMar>
            <w:vAlign w:val="bottom"/>
          </w:tcPr>
          <w:p>
            <w:pPr>
              <w:pStyle w:val="Normal"/>
              <w:autoSpaceDE w:val="false"/>
              <w:ind w:right="57" w:hanging="0"/>
              <w:jc w:val="right"/>
              <w:rPr>
                <w:rFonts w:ascii="Arial" w:hAnsi="Arial" w:cs="Arial"/>
                <w:sz w:val="20"/>
                <w:szCs w:val="20"/>
              </w:rPr>
            </w:pPr>
            <w:r>
              <w:rPr>
                <w:rFonts w:cs="Arial" w:ascii="Arial" w:hAnsi="Arial"/>
                <w:sz w:val="20"/>
                <w:szCs w:val="20"/>
              </w:rPr>
              <w:t>За</w:t>
            </w:r>
          </w:p>
        </w:tc>
        <w:tc>
          <w:tcPr>
            <w:tcW w:w="1230" w:type="dxa"/>
            <w:gridSpan w:val="3"/>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20"/>
                <w:szCs w:val="20"/>
              </w:rPr>
            </w:pPr>
            <w:r>
              <w:rPr>
                <w:rFonts w:cs="Arial" w:ascii="Arial" w:hAnsi="Arial"/>
                <w:sz w:val="20"/>
                <w:szCs w:val="20"/>
              </w:rPr>
              <w:t>январь</w:t>
            </w:r>
          </w:p>
          <w:p>
            <w:pPr>
              <w:pStyle w:val="Normal"/>
              <w:autoSpaceDE w:val="false"/>
              <w:jc w:val="center"/>
              <w:rPr>
                <w:rFonts w:ascii="Arial" w:hAnsi="Arial" w:cs="Arial"/>
                <w:sz w:val="20"/>
                <w:szCs w:val="20"/>
              </w:rPr>
            </w:pPr>
            <w:r>
              <w:rPr>
                <w:rFonts w:cs="Arial" w:ascii="Arial" w:hAnsi="Arial"/>
                <w:sz w:val="20"/>
                <w:szCs w:val="20"/>
              </w:rPr>
              <w:t>-декабрь</w:t>
            </w:r>
          </w:p>
        </w:tc>
        <w:tc>
          <w:tcPr>
            <w:tcW w:w="335" w:type="dxa"/>
            <w:tcBorders>
              <w:top w:val="single" w:sz="6" w:space="0" w:color="000000"/>
            </w:tcBorders>
            <w:shd w:fill="auto" w:val="cle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c>
          <w:tcPr>
            <w:tcW w:w="477" w:type="dxa"/>
            <w:tcBorders>
              <w:top w:val="single" w:sz="6" w:space="0" w:color="000000"/>
              <w:left w:val="single" w:sz="6" w:space="0" w:color="000000"/>
            </w:tcBorders>
            <w:shd w:fill="auto" w:val="clear"/>
            <w:tcMar>
              <w:left w:w="20" w:type="dxa"/>
            </w:tcMar>
            <w:vAlign w:val="bottom"/>
          </w:tcPr>
          <w:p>
            <w:pPr>
              <w:pStyle w:val="Normal"/>
              <w:autoSpaceDE w:val="false"/>
              <w:ind w:right="57" w:hanging="0"/>
              <w:jc w:val="right"/>
              <w:rPr>
                <w:rFonts w:ascii="Arial" w:hAnsi="Arial" w:cs="Arial"/>
                <w:sz w:val="20"/>
                <w:szCs w:val="20"/>
              </w:rPr>
            </w:pPr>
            <w:r>
              <w:rPr>
                <w:rFonts w:cs="Arial" w:ascii="Arial" w:hAnsi="Arial"/>
                <w:sz w:val="20"/>
                <w:szCs w:val="20"/>
              </w:rPr>
              <w:t>За</w:t>
            </w:r>
          </w:p>
        </w:tc>
        <w:tc>
          <w:tcPr>
            <w:tcW w:w="1276" w:type="dxa"/>
            <w:gridSpan w:val="3"/>
            <w:tcBorders>
              <w:top w:val="single" w:sz="6" w:space="0" w:color="000000"/>
              <w:bottom w:val="single" w:sz="6" w:space="0" w:color="000000"/>
              <w:insideH w:val="single" w:sz="6" w:space="0" w:color="000000"/>
            </w:tcBorders>
            <w:shd w:fill="auto" w:val="clear"/>
            <w:vAlign w:val="bottom"/>
          </w:tcPr>
          <w:p>
            <w:pPr>
              <w:pStyle w:val="Normal"/>
              <w:autoSpaceDE w:val="false"/>
              <w:jc w:val="center"/>
              <w:rPr>
                <w:rFonts w:ascii="Arial" w:hAnsi="Arial" w:cs="Arial"/>
                <w:sz w:val="20"/>
                <w:szCs w:val="20"/>
              </w:rPr>
            </w:pPr>
            <w:r>
              <w:rPr>
                <w:rFonts w:cs="Arial" w:ascii="Arial" w:hAnsi="Arial"/>
                <w:sz w:val="20"/>
                <w:szCs w:val="20"/>
              </w:rPr>
              <w:t>январь</w:t>
            </w:r>
          </w:p>
          <w:p>
            <w:pPr>
              <w:pStyle w:val="Normal"/>
              <w:autoSpaceDE w:val="false"/>
              <w:jc w:val="center"/>
              <w:rPr>
                <w:rFonts w:ascii="Arial" w:hAnsi="Arial" w:cs="Arial"/>
                <w:sz w:val="20"/>
                <w:szCs w:val="20"/>
              </w:rPr>
            </w:pPr>
            <w:r>
              <w:rPr>
                <w:rFonts w:cs="Arial" w:ascii="Arial" w:hAnsi="Arial"/>
                <w:sz w:val="20"/>
                <w:szCs w:val="20"/>
              </w:rPr>
              <w:t>-декабрь</w:t>
            </w:r>
          </w:p>
        </w:tc>
        <w:tc>
          <w:tcPr>
            <w:tcW w:w="298" w:type="dxa"/>
            <w:tcBorders>
              <w:top w:val="single" w:sz="6" w:space="0" w:color="000000"/>
              <w:right w:val="single" w:sz="6" w:space="0" w:color="000000"/>
              <w:insideV w:val="single" w:sz="6" w:space="0" w:color="000000"/>
            </w:tcBorders>
            <w:shd w:fill="auto" w:val="clear"/>
            <w:vAlign w:val="bottom"/>
          </w:tcPr>
          <w:p>
            <w:pPr>
              <w:pStyle w:val="Normal"/>
              <w:autoSpaceDE w:val="false"/>
              <w:snapToGrid w:val="false"/>
              <w:jc w:val="center"/>
              <w:rPr>
                <w:rFonts w:ascii="Arial" w:hAnsi="Arial" w:cs="Arial"/>
                <w:sz w:val="20"/>
                <w:szCs w:val="20"/>
              </w:rPr>
            </w:pPr>
            <w:r>
              <w:rPr>
                <w:rFonts w:cs="Arial" w:ascii="Arial" w:hAnsi="Arial"/>
                <w:sz w:val="20"/>
                <w:szCs w:val="20"/>
              </w:rPr>
            </w:r>
          </w:p>
        </w:tc>
      </w:tr>
      <w:tr>
        <w:trPr>
          <w:trHeight w:val="284" w:hRule="atLeast"/>
          <w:cantSplit w:val="true"/>
        </w:trPr>
        <w:tc>
          <w:tcPr>
            <w:tcW w:w="1077" w:type="dxa"/>
            <w:tcBorders>
              <w:left w:val="single" w:sz="6" w:space="0" w:color="000000"/>
            </w:tcBorders>
            <w:shd w:fill="auto" w:val="clear"/>
            <w:tcMar>
              <w:left w:w="20" w:type="dxa"/>
            </w:tcMar>
          </w:tcPr>
          <w:p>
            <w:pPr>
              <w:pStyle w:val="Normal"/>
              <w:autoSpaceDE w:val="false"/>
              <w:jc w:val="center"/>
              <w:rPr>
                <w:rFonts w:ascii="Arial" w:hAnsi="Arial" w:cs="Arial"/>
                <w:sz w:val="20"/>
                <w:szCs w:val="20"/>
              </w:rPr>
            </w:pPr>
            <w:r>
              <w:rPr>
                <w:rFonts w:cs="Arial Narrow" w:ascii="Arial Narrow" w:hAnsi="Arial Narrow"/>
                <w:sz w:val="20"/>
                <w:szCs w:val="20"/>
              </w:rPr>
              <w:t>Пояснения</w:t>
            </w:r>
            <w:r>
              <w:rPr>
                <w:rFonts w:cs="Arial" w:ascii="Arial" w:hAnsi="Arial"/>
                <w:sz w:val="20"/>
                <w:szCs w:val="20"/>
              </w:rPr>
              <w:t xml:space="preserve"> </w:t>
            </w:r>
            <w:r>
              <w:rPr>
                <w:rFonts w:cs="Arial" w:ascii="Arial" w:hAnsi="Arial"/>
                <w:sz w:val="20"/>
                <w:szCs w:val="20"/>
                <w:vertAlign w:val="superscript"/>
              </w:rPr>
              <w:t>1</w:t>
            </w:r>
          </w:p>
        </w:tc>
        <w:tc>
          <w:tcPr>
            <w:tcW w:w="3771" w:type="dxa"/>
            <w:tcBorders>
              <w:left w:val="single" w:sz="6" w:space="0" w:color="000000"/>
            </w:tcBorders>
            <w:shd w:fill="auto" w:val="clear"/>
            <w:tcMar>
              <w:left w:w="20" w:type="dxa"/>
            </w:tcMar>
          </w:tcPr>
          <w:p>
            <w:pPr>
              <w:pStyle w:val="Normal"/>
              <w:autoSpaceDE w:val="false"/>
              <w:jc w:val="center"/>
              <w:rPr>
                <w:rFonts w:ascii="Arial" w:hAnsi="Arial" w:cs="Arial"/>
                <w:sz w:val="20"/>
                <w:szCs w:val="20"/>
              </w:rPr>
            </w:pPr>
            <w:r>
              <w:rPr>
                <w:rFonts w:cs="Arial" w:ascii="Arial" w:hAnsi="Arial"/>
                <w:sz w:val="20"/>
                <w:szCs w:val="20"/>
              </w:rPr>
              <w:t xml:space="preserve">Наименование показателя </w:t>
            </w:r>
            <w:r>
              <w:rPr>
                <w:rFonts w:cs="Arial" w:ascii="Arial" w:hAnsi="Arial"/>
                <w:sz w:val="20"/>
                <w:szCs w:val="20"/>
                <w:vertAlign w:val="superscript"/>
              </w:rPr>
              <w:t>2</w:t>
            </w:r>
          </w:p>
        </w:tc>
        <w:tc>
          <w:tcPr>
            <w:tcW w:w="765" w:type="dxa"/>
            <w:tcBorders>
              <w:left w:val="single" w:sz="4" w:space="0" w:color="000000"/>
            </w:tcBorders>
            <w:shd w:fill="auto" w:val="clear"/>
            <w:tcMar>
              <w:left w:w="23" w:type="dxa"/>
            </w:tcMar>
          </w:tcPr>
          <w:p>
            <w:pPr>
              <w:pStyle w:val="Normal"/>
              <w:autoSpaceDE w:val="false"/>
              <w:jc w:val="center"/>
              <w:rPr>
                <w:rFonts w:ascii="Arial" w:hAnsi="Arial" w:cs="Arial"/>
                <w:sz w:val="20"/>
                <w:szCs w:val="20"/>
              </w:rPr>
            </w:pPr>
            <w:r>
              <w:rPr>
                <w:rFonts w:cs="Arial" w:ascii="Arial" w:hAnsi="Arial"/>
                <w:sz w:val="20"/>
                <w:szCs w:val="20"/>
              </w:rPr>
              <w:t>Код</w:t>
            </w:r>
          </w:p>
        </w:tc>
        <w:tc>
          <w:tcPr>
            <w:tcW w:w="816" w:type="dxa"/>
            <w:gridSpan w:val="2"/>
            <w:tcBorders>
              <w:left w:val="single" w:sz="6" w:space="0" w:color="000000"/>
            </w:tcBorders>
            <w:shd w:fill="auto" w:val="clear"/>
            <w:tcMar>
              <w:left w:w="20" w:type="dxa"/>
            </w:tcMar>
            <w:vAlign w:val="bottom"/>
          </w:tcPr>
          <w:p>
            <w:pPr>
              <w:pStyle w:val="Normal"/>
              <w:autoSpaceDE w:val="false"/>
              <w:jc w:val="right"/>
              <w:rPr>
                <w:rFonts w:ascii="Arial" w:hAnsi="Arial" w:cs="Arial"/>
                <w:sz w:val="20"/>
                <w:szCs w:val="20"/>
              </w:rPr>
            </w:pPr>
            <w:r>
              <w:rPr>
                <w:rFonts w:cs="Arial" w:ascii="Arial" w:hAnsi="Arial"/>
                <w:sz w:val="20"/>
                <w:szCs w:val="20"/>
              </w:rPr>
              <w:t>20</w:t>
            </w:r>
          </w:p>
        </w:tc>
        <w:tc>
          <w:tcPr>
            <w:tcW w:w="425"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15</w:t>
            </w:r>
          </w:p>
        </w:tc>
        <w:tc>
          <w:tcPr>
            <w:tcW w:w="799" w:type="dxa"/>
            <w:gridSpan w:val="2"/>
            <w:tcBorders/>
            <w:shd w:fill="auto" w:val="clear"/>
            <w:vAlign w:val="bottom"/>
          </w:tcPr>
          <w:p>
            <w:pPr>
              <w:pStyle w:val="Normal"/>
              <w:autoSpaceDE w:val="false"/>
              <w:rPr>
                <w:rFonts w:ascii="Arial" w:hAnsi="Arial" w:cs="Arial"/>
                <w:sz w:val="20"/>
                <w:szCs w:val="20"/>
              </w:rPr>
            </w:pPr>
            <w:r>
              <w:rPr>
                <w:rFonts w:cs="Arial" w:ascii="Arial" w:hAnsi="Arial"/>
                <w:sz w:val="20"/>
                <w:szCs w:val="20"/>
              </w:rPr>
              <w:t>г.</w:t>
            </w:r>
            <w:r>
              <w:rPr>
                <w:rFonts w:cs="Arial" w:ascii="Arial" w:hAnsi="Arial"/>
                <w:sz w:val="20"/>
                <w:szCs w:val="20"/>
                <w:vertAlign w:val="superscript"/>
              </w:rPr>
              <w:t>3</w:t>
            </w:r>
          </w:p>
        </w:tc>
        <w:tc>
          <w:tcPr>
            <w:tcW w:w="902" w:type="dxa"/>
            <w:gridSpan w:val="2"/>
            <w:tcBorders>
              <w:left w:val="single" w:sz="6" w:space="0" w:color="000000"/>
            </w:tcBorders>
            <w:shd w:fill="auto" w:val="clear"/>
            <w:tcMar>
              <w:left w:w="20" w:type="dxa"/>
            </w:tcMar>
            <w:vAlign w:val="bottom"/>
          </w:tcPr>
          <w:p>
            <w:pPr>
              <w:pStyle w:val="Normal"/>
              <w:autoSpaceDE w:val="false"/>
              <w:jc w:val="right"/>
              <w:rPr>
                <w:rFonts w:ascii="Arial" w:hAnsi="Arial" w:cs="Arial"/>
                <w:sz w:val="20"/>
                <w:szCs w:val="20"/>
              </w:rPr>
            </w:pPr>
            <w:r>
              <w:rPr>
                <w:rFonts w:cs="Arial" w:ascii="Arial" w:hAnsi="Arial"/>
                <w:sz w:val="20"/>
                <w:szCs w:val="20"/>
              </w:rPr>
              <w:t>20</w:t>
            </w:r>
          </w:p>
        </w:tc>
        <w:tc>
          <w:tcPr>
            <w:tcW w:w="426" w:type="dxa"/>
            <w:tcBorders>
              <w:top w:val="single" w:sz="6" w:space="0" w:color="000000"/>
              <w:bottom w:val="single" w:sz="6" w:space="0" w:color="000000"/>
              <w:insideH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14</w:t>
            </w:r>
          </w:p>
        </w:tc>
        <w:tc>
          <w:tcPr>
            <w:tcW w:w="723" w:type="dxa"/>
            <w:gridSpan w:val="2"/>
            <w:tcBorders>
              <w:right w:val="single" w:sz="6" w:space="0" w:color="000000"/>
              <w:insideV w:val="single" w:sz="6" w:space="0" w:color="000000"/>
            </w:tcBorders>
            <w:shd w:fill="auto" w:val="clear"/>
            <w:vAlign w:val="bottom"/>
          </w:tcPr>
          <w:p>
            <w:pPr>
              <w:pStyle w:val="Normal"/>
              <w:autoSpaceDE w:val="false"/>
              <w:rPr>
                <w:rFonts w:ascii="Arial" w:hAnsi="Arial" w:cs="Arial"/>
                <w:sz w:val="20"/>
                <w:szCs w:val="20"/>
              </w:rPr>
            </w:pPr>
            <w:r>
              <w:rPr>
                <w:rFonts w:cs="Arial" w:ascii="Arial" w:hAnsi="Arial"/>
                <w:sz w:val="20"/>
                <w:szCs w:val="20"/>
              </w:rPr>
              <w:t>г.</w:t>
            </w:r>
            <w:r>
              <w:rPr>
                <w:rFonts w:cs="Arial" w:ascii="Arial" w:hAnsi="Arial"/>
                <w:sz w:val="20"/>
                <w:szCs w:val="20"/>
                <w:vertAlign w:val="superscript"/>
              </w:rPr>
              <w:t>4</w:t>
            </w:r>
          </w:p>
        </w:tc>
      </w:tr>
      <w:tr>
        <w:trPr>
          <w:cantSplit w:val="true"/>
        </w:trPr>
        <w:tc>
          <w:tcPr>
            <w:tcW w:w="1077" w:type="dxa"/>
            <w:tcBorders>
              <w:left w:val="single" w:sz="6" w:space="0" w:color="000000"/>
              <w:bottom w:val="single" w:sz="6" w:space="0" w:color="000000"/>
              <w:insideH w:val="single" w:sz="6" w:space="0" w:color="000000"/>
            </w:tcBorders>
            <w:shd w:fill="auto" w:val="clear"/>
            <w:tcMar>
              <w:left w:w="20" w:type="dxa"/>
            </w:tcMar>
          </w:tcPr>
          <w:p>
            <w:pPr>
              <w:pStyle w:val="Normal"/>
              <w:autoSpaceDE w:val="false"/>
              <w:snapToGrid w:val="false"/>
              <w:jc w:val="center"/>
              <w:rPr>
                <w:rFonts w:ascii="Arial Narrow" w:hAnsi="Arial Narrow" w:cs="Arial Narrow"/>
                <w:sz w:val="14"/>
                <w:szCs w:val="14"/>
              </w:rPr>
            </w:pPr>
            <w:r>
              <w:rPr>
                <w:rFonts w:cs="Arial Narrow" w:ascii="Arial Narrow" w:hAnsi="Arial Narrow"/>
                <w:sz w:val="14"/>
                <w:szCs w:val="14"/>
              </w:rPr>
            </w:r>
          </w:p>
        </w:tc>
        <w:tc>
          <w:tcPr>
            <w:tcW w:w="3771" w:type="dxa"/>
            <w:tcBorders>
              <w:left w:val="single" w:sz="6" w:space="0" w:color="000000"/>
              <w:bottom w:val="single" w:sz="6" w:space="0" w:color="000000"/>
              <w:insideH w:val="single" w:sz="6" w:space="0" w:color="000000"/>
            </w:tcBorders>
            <w:shd w:fill="auto" w:val="clear"/>
            <w:tcMar>
              <w:left w:w="20" w:type="dxa"/>
            </w:tcMar>
          </w:tcPr>
          <w:p>
            <w:pPr>
              <w:pStyle w:val="Normal"/>
              <w:autoSpaceDE w:val="false"/>
              <w:snapToGrid w:val="false"/>
              <w:jc w:val="center"/>
              <w:rPr>
                <w:rFonts w:ascii="Arial" w:hAnsi="Arial" w:cs="Arial"/>
                <w:sz w:val="14"/>
                <w:szCs w:val="14"/>
              </w:rPr>
            </w:pPr>
            <w:r>
              <w:rPr>
                <w:rFonts w:cs="Arial" w:ascii="Arial" w:hAnsi="Arial"/>
                <w:sz w:val="14"/>
                <w:szCs w:val="14"/>
              </w:rPr>
            </w:r>
          </w:p>
        </w:tc>
        <w:tc>
          <w:tcPr>
            <w:tcW w:w="765" w:type="dxa"/>
            <w:tcBorders>
              <w:left w:val="single" w:sz="4" w:space="0" w:color="000000"/>
              <w:bottom w:val="single" w:sz="6" w:space="0" w:color="000000"/>
              <w:insideH w:val="single" w:sz="6" w:space="0" w:color="000000"/>
            </w:tcBorders>
            <w:shd w:fill="auto" w:val="clear"/>
            <w:tcMar>
              <w:left w:w="23" w:type="dxa"/>
            </w:tcMar>
          </w:tcPr>
          <w:p>
            <w:pPr>
              <w:pStyle w:val="Normal"/>
              <w:autoSpaceDE w:val="false"/>
              <w:snapToGrid w:val="false"/>
              <w:jc w:val="center"/>
              <w:rPr>
                <w:rFonts w:ascii="Arial" w:hAnsi="Arial" w:cs="Arial"/>
                <w:sz w:val="14"/>
                <w:szCs w:val="14"/>
              </w:rPr>
            </w:pPr>
            <w:r>
              <w:rPr>
                <w:rFonts w:cs="Arial" w:ascii="Arial" w:hAnsi="Arial"/>
                <w:sz w:val="14"/>
                <w:szCs w:val="14"/>
              </w:rPr>
            </w:r>
          </w:p>
        </w:tc>
        <w:tc>
          <w:tcPr>
            <w:tcW w:w="816" w:type="dxa"/>
            <w:gridSpan w:val="2"/>
            <w:tcBorders>
              <w:left w:val="single" w:sz="6" w:space="0" w:color="000000"/>
              <w:bottom w:val="single" w:sz="12" w:space="0" w:color="000000"/>
              <w:insideH w:val="single" w:sz="12"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25" w:type="dxa"/>
            <w:tcBorders>
              <w:top w:val="single" w:sz="6" w:space="0" w:color="000000"/>
              <w:bottom w:val="single" w:sz="12" w:space="0" w:color="000000"/>
              <w:insideH w:val="single" w:sz="12"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799" w:type="dxa"/>
            <w:gridSpan w:val="2"/>
            <w:tcBorders>
              <w:bottom w:val="single" w:sz="12" w:space="0" w:color="000000"/>
              <w:insideH w:val="single" w:sz="12"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902" w:type="dxa"/>
            <w:gridSpan w:val="2"/>
            <w:tcBorders>
              <w:left w:val="single" w:sz="6" w:space="0" w:color="000000"/>
              <w:bottom w:val="single" w:sz="12" w:space="0" w:color="000000"/>
              <w:insideH w:val="single" w:sz="12" w:space="0" w:color="000000"/>
            </w:tcBorders>
            <w:shd w:fill="auto" w:val="clear"/>
            <w:tcMar>
              <w:left w:w="20" w:type="dxa"/>
            </w:tcMar>
          </w:tcPr>
          <w:p>
            <w:pPr>
              <w:pStyle w:val="Normal"/>
              <w:autoSpaceDE w:val="false"/>
              <w:snapToGrid w:val="false"/>
              <w:jc w:val="right"/>
              <w:rPr>
                <w:rFonts w:ascii="Arial" w:hAnsi="Arial" w:cs="Arial"/>
                <w:sz w:val="14"/>
                <w:szCs w:val="14"/>
              </w:rPr>
            </w:pPr>
            <w:r>
              <w:rPr>
                <w:rFonts w:cs="Arial" w:ascii="Arial" w:hAnsi="Arial"/>
                <w:sz w:val="14"/>
                <w:szCs w:val="14"/>
              </w:rPr>
            </w:r>
          </w:p>
        </w:tc>
        <w:tc>
          <w:tcPr>
            <w:tcW w:w="426" w:type="dxa"/>
            <w:tcBorders>
              <w:top w:val="single" w:sz="6" w:space="0" w:color="000000"/>
              <w:bottom w:val="single" w:sz="12" w:space="0" w:color="000000"/>
              <w:insideH w:val="single" w:sz="12"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723" w:type="dxa"/>
            <w:gridSpan w:val="2"/>
            <w:tcBorders>
              <w:bottom w:val="single" w:sz="12" w:space="0" w:color="000000"/>
              <w:right w:val="single" w:sz="6" w:space="0" w:color="000000"/>
              <w:insideH w:val="single" w:sz="12" w:space="0" w:color="000000"/>
              <w:insideV w:val="single" w:sz="6" w:space="0" w:color="000000"/>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r>
      <w:tr>
        <w:trPr>
          <w:trHeight w:val="284" w:hRule="atLeast"/>
        </w:trPr>
        <w:tc>
          <w:tcPr>
            <w:tcW w:w="1077"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771" w:type="dxa"/>
            <w:tcBorders>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pacing w:before="60" w:after="0"/>
              <w:rPr>
                <w:rFonts w:ascii="Arial" w:hAnsi="Arial" w:cs="Arial"/>
                <w:sz w:val="19"/>
                <w:szCs w:val="19"/>
              </w:rPr>
            </w:pPr>
            <w:r>
              <w:rPr>
                <w:rFonts w:cs="Arial" w:ascii="Arial" w:hAnsi="Arial"/>
                <w:sz w:val="19"/>
                <w:szCs w:val="19"/>
              </w:rPr>
              <w:t>Результат от переоценки внеоборотных активов, не включаемый в чистую прибыль (убыток) периода</w:t>
            </w:r>
          </w:p>
        </w:tc>
        <w:tc>
          <w:tcPr>
            <w:tcW w:w="765" w:type="dxa"/>
            <w:tcBorders>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spacing w:before="60" w:after="0"/>
              <w:jc w:val="center"/>
              <w:rPr>
                <w:rFonts w:ascii="Arial" w:hAnsi="Arial" w:cs="Arial"/>
                <w:sz w:val="19"/>
                <w:szCs w:val="19"/>
              </w:rPr>
            </w:pPr>
            <w:r>
              <w:rPr>
                <w:rFonts w:cs="Arial" w:ascii="Arial" w:hAnsi="Arial"/>
                <w:sz w:val="19"/>
                <w:szCs w:val="19"/>
              </w:rPr>
              <w:t>2510</w:t>
            </w:r>
          </w:p>
        </w:tc>
        <w:tc>
          <w:tcPr>
            <w:tcW w:w="2040" w:type="dxa"/>
            <w:gridSpan w:val="5"/>
            <w:tcBorders>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66" w:type="dxa"/>
            <w:gridSpan w:val="5"/>
            <w:tcBorders>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771"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pacing w:before="60" w:after="0"/>
              <w:rPr>
                <w:rFonts w:ascii="Arial" w:hAnsi="Arial" w:cs="Arial"/>
                <w:sz w:val="19"/>
                <w:szCs w:val="19"/>
              </w:rPr>
            </w:pPr>
            <w:r>
              <w:rPr>
                <w:rFonts w:cs="Arial" w:ascii="Arial" w:hAnsi="Arial"/>
                <w:sz w:val="19"/>
                <w:szCs w:val="19"/>
              </w:rPr>
              <w:t>Результат от прочих операций, не включаемый в чистую прибыль (убыток) периода</w:t>
            </w:r>
          </w:p>
        </w:tc>
        <w:tc>
          <w:tcPr>
            <w:tcW w:w="765"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spacing w:before="60" w:after="0"/>
              <w:jc w:val="center"/>
              <w:rPr>
                <w:rFonts w:ascii="Arial" w:hAnsi="Arial" w:cs="Arial"/>
                <w:sz w:val="19"/>
                <w:szCs w:val="19"/>
              </w:rPr>
            </w:pPr>
            <w:r>
              <w:rPr>
                <w:rFonts w:cs="Arial" w:ascii="Arial" w:hAnsi="Arial"/>
                <w:sz w:val="19"/>
                <w:szCs w:val="19"/>
              </w:rPr>
              <w:t>2520</w:t>
            </w:r>
          </w:p>
        </w:tc>
        <w:tc>
          <w:tcPr>
            <w:tcW w:w="2040"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66"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771"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 xml:space="preserve">Совокупный финансовый результат периода </w:t>
            </w:r>
            <w:r>
              <w:rPr>
                <w:rFonts w:cs="Arial" w:ascii="Arial" w:hAnsi="Arial"/>
                <w:sz w:val="19"/>
                <w:szCs w:val="19"/>
                <w:vertAlign w:val="superscript"/>
              </w:rPr>
              <w:t>6</w:t>
            </w:r>
          </w:p>
        </w:tc>
        <w:tc>
          <w:tcPr>
            <w:tcW w:w="765"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2500</w:t>
            </w:r>
          </w:p>
        </w:tc>
        <w:tc>
          <w:tcPr>
            <w:tcW w:w="2040"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625</w:t>
            </w:r>
          </w:p>
        </w:tc>
        <w:tc>
          <w:tcPr>
            <w:tcW w:w="2066"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1257</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771"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pacing w:before="60" w:after="0"/>
              <w:rPr>
                <w:rFonts w:ascii="Arial" w:hAnsi="Arial" w:cs="Arial"/>
                <w:sz w:val="19"/>
                <w:szCs w:val="19"/>
              </w:rPr>
            </w:pPr>
            <w:r>
              <w:rPr>
                <w:rFonts w:cs="Arial" w:ascii="Arial" w:hAnsi="Arial"/>
                <w:sz w:val="19"/>
                <w:szCs w:val="19"/>
              </w:rPr>
              <w:t>Справочно</w:t>
            </w:r>
          </w:p>
          <w:p>
            <w:pPr>
              <w:pStyle w:val="Normal"/>
              <w:autoSpaceDE w:val="false"/>
              <w:rPr>
                <w:rFonts w:ascii="Arial" w:hAnsi="Arial" w:cs="Arial"/>
                <w:sz w:val="19"/>
                <w:szCs w:val="19"/>
              </w:rPr>
            </w:pPr>
            <w:r>
              <w:rPr>
                <w:rFonts w:cs="Arial" w:ascii="Arial" w:hAnsi="Arial"/>
                <w:sz w:val="19"/>
                <w:szCs w:val="19"/>
              </w:rPr>
              <w:t>Базовая прибыль (убыток) на акцию</w:t>
            </w:r>
          </w:p>
        </w:tc>
        <w:tc>
          <w:tcPr>
            <w:tcW w:w="765"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snapToGrid w:val="false"/>
              <w:jc w:val="center"/>
              <w:rPr>
                <w:rFonts w:ascii="Arial" w:hAnsi="Arial" w:cs="Arial"/>
                <w:sz w:val="19"/>
                <w:szCs w:val="19"/>
              </w:rPr>
            </w:pPr>
            <w:r>
              <w:rPr>
                <w:rFonts w:cs="Arial" w:ascii="Arial" w:hAnsi="Arial"/>
                <w:sz w:val="19"/>
                <w:szCs w:val="19"/>
              </w:rPr>
            </w:r>
          </w:p>
          <w:p>
            <w:pPr>
              <w:pStyle w:val="Normal"/>
              <w:autoSpaceDE w:val="false"/>
              <w:jc w:val="center"/>
              <w:rPr>
                <w:rFonts w:ascii="Arial" w:hAnsi="Arial" w:cs="Arial"/>
                <w:sz w:val="19"/>
                <w:szCs w:val="19"/>
              </w:rPr>
            </w:pPr>
            <w:r>
              <w:rPr>
                <w:rFonts w:cs="Arial" w:ascii="Arial" w:hAnsi="Arial"/>
                <w:sz w:val="19"/>
                <w:szCs w:val="19"/>
              </w:rPr>
              <w:t>2900</w:t>
            </w:r>
          </w:p>
        </w:tc>
        <w:tc>
          <w:tcPr>
            <w:tcW w:w="2040" w:type="dxa"/>
            <w:gridSpan w:val="5"/>
            <w:tcBorders>
              <w:top w:val="single" w:sz="6" w:space="0" w:color="000000"/>
              <w:left w:val="single" w:sz="12" w:space="0" w:color="000000"/>
              <w:bottom w:val="single" w:sz="6" w:space="0" w:color="000000"/>
              <w:insideH w:val="single" w:sz="6"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66" w:type="dxa"/>
            <w:gridSpan w:val="5"/>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r>
        <w:trPr>
          <w:trHeight w:val="284" w:hRule="atLeast"/>
        </w:trPr>
        <w:tc>
          <w:tcPr>
            <w:tcW w:w="1077"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snapToGrid w:val="false"/>
              <w:jc w:val="center"/>
              <w:rPr>
                <w:rFonts w:ascii="Arial" w:hAnsi="Arial" w:cs="Arial"/>
                <w:sz w:val="19"/>
                <w:szCs w:val="19"/>
              </w:rPr>
            </w:pPr>
            <w:r>
              <w:rPr>
                <w:rFonts w:cs="Arial" w:ascii="Arial" w:hAnsi="Arial"/>
                <w:sz w:val="19"/>
                <w:szCs w:val="19"/>
              </w:rPr>
            </w:r>
          </w:p>
        </w:tc>
        <w:tc>
          <w:tcPr>
            <w:tcW w:w="3771" w:type="dxa"/>
            <w:tcBorders>
              <w:top w:val="single" w:sz="6" w:space="0" w:color="000000"/>
              <w:left w:val="single" w:sz="6" w:space="0" w:color="000000"/>
              <w:bottom w:val="single" w:sz="6" w:space="0" w:color="000000"/>
              <w:insideH w:val="single" w:sz="6" w:space="0" w:color="000000"/>
            </w:tcBorders>
            <w:shd w:fill="auto" w:val="clear"/>
            <w:tcMar>
              <w:left w:w="20" w:type="dxa"/>
            </w:tcMar>
            <w:vAlign w:val="bottom"/>
          </w:tcPr>
          <w:p>
            <w:pPr>
              <w:pStyle w:val="Normal"/>
              <w:autoSpaceDE w:val="false"/>
              <w:rPr>
                <w:rFonts w:ascii="Arial" w:hAnsi="Arial" w:cs="Arial"/>
                <w:sz w:val="19"/>
                <w:szCs w:val="19"/>
              </w:rPr>
            </w:pPr>
            <w:r>
              <w:rPr>
                <w:rFonts w:cs="Arial" w:ascii="Arial" w:hAnsi="Arial"/>
                <w:sz w:val="19"/>
                <w:szCs w:val="19"/>
              </w:rPr>
              <w:t>Разводненная прибыль (убыток) на акцию</w:t>
            </w:r>
          </w:p>
        </w:tc>
        <w:tc>
          <w:tcPr>
            <w:tcW w:w="765" w:type="dxa"/>
            <w:tcBorders>
              <w:top w:val="single" w:sz="6" w:space="0" w:color="000000"/>
              <w:left w:val="single" w:sz="4" w:space="0" w:color="000000"/>
              <w:bottom w:val="single" w:sz="6" w:space="0" w:color="000000"/>
              <w:insideH w:val="single" w:sz="6" w:space="0" w:color="000000"/>
            </w:tcBorders>
            <w:shd w:fill="auto" w:val="clear"/>
            <w:tcMar>
              <w:left w:w="23" w:type="dxa"/>
            </w:tcMar>
            <w:vAlign w:val="bottom"/>
          </w:tcPr>
          <w:p>
            <w:pPr>
              <w:pStyle w:val="Normal"/>
              <w:autoSpaceDE w:val="false"/>
              <w:jc w:val="center"/>
              <w:rPr>
                <w:rFonts w:ascii="Arial" w:hAnsi="Arial" w:cs="Arial"/>
                <w:sz w:val="19"/>
                <w:szCs w:val="19"/>
              </w:rPr>
            </w:pPr>
            <w:r>
              <w:rPr>
                <w:rFonts w:cs="Arial" w:ascii="Arial" w:hAnsi="Arial"/>
                <w:sz w:val="19"/>
                <w:szCs w:val="19"/>
              </w:rPr>
              <w:t>2910</w:t>
            </w:r>
          </w:p>
        </w:tc>
        <w:tc>
          <w:tcPr>
            <w:tcW w:w="2040" w:type="dxa"/>
            <w:gridSpan w:val="5"/>
            <w:tcBorders>
              <w:top w:val="single" w:sz="6" w:space="0" w:color="000000"/>
              <w:left w:val="single" w:sz="12" w:space="0" w:color="000000"/>
              <w:bottom w:val="single" w:sz="12" w:space="0" w:color="000000"/>
              <w:insideH w:val="single" w:sz="12" w:space="0" w:color="000000"/>
            </w:tcBorders>
            <w:shd w:fill="auto" w:val="clear"/>
            <w:tcMar>
              <w:left w:w="13"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c>
          <w:tcPr>
            <w:tcW w:w="2066" w:type="dxa"/>
            <w:gridSpan w:val="5"/>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bottom"/>
          </w:tcPr>
          <w:p>
            <w:pPr>
              <w:pStyle w:val="Normal"/>
              <w:autoSpaceDE w:val="false"/>
              <w:jc w:val="center"/>
              <w:rPr>
                <w:rFonts w:ascii="Arial" w:hAnsi="Arial" w:cs="Arial"/>
                <w:sz w:val="19"/>
                <w:szCs w:val="19"/>
              </w:rPr>
            </w:pPr>
            <w:r>
              <w:rPr>
                <w:rFonts w:cs="Arial" w:ascii="Arial" w:hAnsi="Arial"/>
                <w:sz w:val="19"/>
                <w:szCs w:val="19"/>
              </w:rPr>
              <w:t>-</w:t>
            </w:r>
          </w:p>
        </w:tc>
      </w:tr>
    </w:tbl>
    <w:p>
      <w:pPr>
        <w:pStyle w:val="Normal"/>
        <w:autoSpaceDE w:val="false"/>
        <w:spacing w:before="0" w:after="120"/>
        <w:rPr>
          <w:rFonts w:ascii="Arial" w:hAnsi="Arial" w:cs="Arial"/>
          <w:sz w:val="18"/>
          <w:szCs w:val="18"/>
        </w:rPr>
      </w:pPr>
      <w:r>
        <w:rPr>
          <w:rFonts w:cs="Arial" w:ascii="Arial" w:hAnsi="Arial"/>
          <w:sz w:val="18"/>
          <w:szCs w:val="18"/>
        </w:rPr>
      </w:r>
    </w:p>
    <w:tbl>
      <w:tblPr>
        <w:tblW w:w="5557" w:type="dxa"/>
        <w:jc w:val="left"/>
        <w:tblInd w:w="-28" w:type="dxa"/>
        <w:tblBorders/>
        <w:tblCellMar>
          <w:top w:w="0" w:type="dxa"/>
          <w:left w:w="28" w:type="dxa"/>
          <w:bottom w:w="0" w:type="dxa"/>
          <w:right w:w="28" w:type="dxa"/>
        </w:tblCellMar>
      </w:tblPr>
      <w:tblGrid>
        <w:gridCol w:w="1332"/>
        <w:gridCol w:w="1247"/>
        <w:gridCol w:w="198"/>
        <w:gridCol w:w="2780"/>
      </w:tblGrid>
      <w:tr>
        <w:trPr/>
        <w:tc>
          <w:tcPr>
            <w:tcW w:w="1332"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Руководитель</w:t>
            </w:r>
          </w:p>
        </w:tc>
        <w:tc>
          <w:tcPr>
            <w:tcW w:w="1247"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198" w:type="dxa"/>
            <w:tcBorders/>
            <w:shd w:fill="auto" w:val="clear"/>
            <w:vAlign w:val="bottom"/>
          </w:tcPr>
          <w:p>
            <w:pPr>
              <w:pStyle w:val="Normal"/>
              <w:autoSpaceDE w:val="false"/>
              <w:snapToGrid w:val="false"/>
              <w:rPr>
                <w:rFonts w:ascii="Arial" w:hAnsi="Arial" w:cs="Arial"/>
                <w:sz w:val="18"/>
                <w:szCs w:val="18"/>
              </w:rPr>
            </w:pPr>
            <w:r>
              <w:rPr>
                <w:rFonts w:cs="Arial" w:ascii="Arial" w:hAnsi="Arial"/>
                <w:sz w:val="18"/>
                <w:szCs w:val="18"/>
              </w:rPr>
            </w:r>
          </w:p>
        </w:tc>
        <w:tc>
          <w:tcPr>
            <w:tcW w:w="2780"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r>
      <w:tr>
        <w:trPr/>
        <w:tc>
          <w:tcPr>
            <w:tcW w:w="1332" w:type="dxa"/>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1247" w:type="dxa"/>
            <w:tcBorders>
              <w:top w:val="single" w:sz="6" w:space="0" w:color="000000"/>
            </w:tcBorders>
            <w:shd w:fill="auto" w:val="clear"/>
          </w:tcPr>
          <w:p>
            <w:pPr>
              <w:pStyle w:val="Normal"/>
              <w:autoSpaceDE w:val="false"/>
              <w:jc w:val="center"/>
              <w:rPr>
                <w:rFonts w:ascii="Arial" w:hAnsi="Arial" w:cs="Arial"/>
                <w:sz w:val="14"/>
                <w:szCs w:val="14"/>
              </w:rPr>
            </w:pPr>
            <w:r>
              <w:rPr>
                <w:rFonts w:cs="Arial" w:ascii="Arial" w:hAnsi="Arial"/>
                <w:sz w:val="14"/>
                <w:szCs w:val="14"/>
              </w:rPr>
              <w:t>(подпись)</w:t>
            </w:r>
          </w:p>
        </w:tc>
        <w:tc>
          <w:tcPr>
            <w:tcW w:w="198" w:type="dxa"/>
            <w:tcBorders/>
            <w:shd w:fill="auto" w:val="clear"/>
          </w:tcPr>
          <w:p>
            <w:pPr>
              <w:pStyle w:val="Normal"/>
              <w:autoSpaceDE w:val="false"/>
              <w:snapToGrid w:val="false"/>
              <w:rPr>
                <w:rFonts w:ascii="Arial" w:hAnsi="Arial" w:cs="Arial"/>
                <w:sz w:val="14"/>
                <w:szCs w:val="14"/>
              </w:rPr>
            </w:pPr>
            <w:r>
              <w:rPr>
                <w:rFonts w:cs="Arial" w:ascii="Arial" w:hAnsi="Arial"/>
                <w:sz w:val="14"/>
                <w:szCs w:val="14"/>
              </w:rPr>
            </w:r>
          </w:p>
        </w:tc>
        <w:tc>
          <w:tcPr>
            <w:tcW w:w="2780" w:type="dxa"/>
            <w:tcBorders>
              <w:top w:val="single" w:sz="6" w:space="0" w:color="000000"/>
            </w:tcBorders>
            <w:shd w:fill="auto" w:val="clear"/>
          </w:tcPr>
          <w:p>
            <w:pPr>
              <w:pStyle w:val="Normal"/>
              <w:autoSpaceDE w:val="false"/>
              <w:jc w:val="center"/>
              <w:rPr>
                <w:rFonts w:ascii="Arial" w:hAnsi="Arial" w:cs="Arial"/>
                <w:sz w:val="14"/>
                <w:szCs w:val="14"/>
              </w:rPr>
            </w:pPr>
            <w:r>
              <w:rPr>
                <w:rFonts w:cs="Arial" w:ascii="Arial" w:hAnsi="Arial"/>
                <w:sz w:val="14"/>
                <w:szCs w:val="14"/>
              </w:rPr>
              <w:t>(расшифровка подписи)</w:t>
            </w:r>
          </w:p>
        </w:tc>
      </w:tr>
    </w:tbl>
    <w:p>
      <w:pPr>
        <w:pStyle w:val="Normal"/>
        <w:autoSpaceDE w:val="false"/>
        <w:rPr>
          <w:rFonts w:ascii="Arial" w:hAnsi="Arial" w:cs="Arial"/>
          <w:sz w:val="18"/>
          <w:szCs w:val="18"/>
        </w:rPr>
      </w:pPr>
      <w:r>
        <w:rPr>
          <w:rFonts w:cs="Arial" w:ascii="Arial" w:hAnsi="Arial"/>
          <w:sz w:val="18"/>
          <w:szCs w:val="18"/>
        </w:rPr>
      </w:r>
    </w:p>
    <w:tbl>
      <w:tblPr>
        <w:tblW w:w="3260" w:type="dxa"/>
        <w:jc w:val="left"/>
        <w:tblInd w:w="-28" w:type="dxa"/>
        <w:tblBorders/>
        <w:tblCellMar>
          <w:top w:w="0" w:type="dxa"/>
          <w:left w:w="28" w:type="dxa"/>
          <w:bottom w:w="0" w:type="dxa"/>
          <w:right w:w="28" w:type="dxa"/>
        </w:tblCellMar>
      </w:tblPr>
      <w:tblGrid>
        <w:gridCol w:w="170"/>
        <w:gridCol w:w="397"/>
        <w:gridCol w:w="255"/>
        <w:gridCol w:w="1418"/>
        <w:gridCol w:w="340"/>
        <w:gridCol w:w="340"/>
        <w:gridCol w:w="340"/>
      </w:tblGrid>
      <w:tr>
        <w:trPr/>
        <w:tc>
          <w:tcPr>
            <w:tcW w:w="170" w:type="dxa"/>
            <w:tcBorders/>
            <w:shd w:fill="auto" w:val="clear"/>
            <w:vAlign w:val="bottom"/>
          </w:tcPr>
          <w:p>
            <w:pPr>
              <w:pStyle w:val="Normal"/>
              <w:autoSpaceDE w:val="false"/>
              <w:jc w:val="right"/>
              <w:rPr>
                <w:rFonts w:ascii="Arial" w:hAnsi="Arial" w:cs="Arial"/>
                <w:sz w:val="18"/>
                <w:szCs w:val="18"/>
              </w:rPr>
            </w:pPr>
            <w:r>
              <w:rPr>
                <w:rFonts w:cs="Arial" w:ascii="Arial" w:hAnsi="Arial"/>
                <w:sz w:val="18"/>
                <w:szCs w:val="18"/>
              </w:rPr>
              <w:t>“</w:t>
            </w:r>
          </w:p>
        </w:tc>
        <w:tc>
          <w:tcPr>
            <w:tcW w:w="397"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255"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w:t>
            </w:r>
          </w:p>
        </w:tc>
        <w:tc>
          <w:tcPr>
            <w:tcW w:w="1418" w:type="dxa"/>
            <w:tcBorders>
              <w:bottom w:val="single" w:sz="6" w:space="0" w:color="000000"/>
              <w:insideH w:val="single" w:sz="6" w:space="0" w:color="000000"/>
            </w:tcBorders>
            <w:shd w:fill="auto" w:val="clear"/>
            <w:vAlign w:val="bottom"/>
          </w:tcPr>
          <w:p>
            <w:pPr>
              <w:pStyle w:val="Normal"/>
              <w:autoSpaceDE w:val="false"/>
              <w:snapToGrid w:val="false"/>
              <w:jc w:val="center"/>
              <w:rPr>
                <w:rFonts w:ascii="Arial" w:hAnsi="Arial" w:cs="Arial"/>
                <w:sz w:val="18"/>
                <w:szCs w:val="18"/>
              </w:rPr>
            </w:pPr>
            <w:r>
              <w:rPr>
                <w:rFonts w:cs="Arial" w:ascii="Arial" w:hAnsi="Arial"/>
                <w:sz w:val="18"/>
                <w:szCs w:val="18"/>
              </w:rPr>
            </w:r>
          </w:p>
        </w:tc>
        <w:tc>
          <w:tcPr>
            <w:tcW w:w="340" w:type="dxa"/>
            <w:tcBorders/>
            <w:shd w:fill="auto" w:val="clear"/>
            <w:vAlign w:val="bottom"/>
          </w:tcPr>
          <w:p>
            <w:pPr>
              <w:pStyle w:val="Normal"/>
              <w:autoSpaceDE w:val="false"/>
              <w:jc w:val="right"/>
              <w:rPr>
                <w:rFonts w:ascii="Arial" w:hAnsi="Arial" w:cs="Arial"/>
                <w:sz w:val="18"/>
                <w:szCs w:val="18"/>
              </w:rPr>
            </w:pPr>
            <w:r>
              <w:rPr>
                <w:rFonts w:cs="Arial" w:ascii="Arial" w:hAnsi="Arial"/>
                <w:sz w:val="18"/>
                <w:szCs w:val="18"/>
              </w:rPr>
              <w:t>20</w:t>
            </w:r>
          </w:p>
        </w:tc>
        <w:tc>
          <w:tcPr>
            <w:tcW w:w="340" w:type="dxa"/>
            <w:tcBorders>
              <w:bottom w:val="single" w:sz="6" w:space="0" w:color="000000"/>
              <w:insideH w:val="single" w:sz="6" w:space="0" w:color="000000"/>
            </w:tcBorders>
            <w:shd w:fill="auto" w:val="clear"/>
            <w:vAlign w:val="bottom"/>
          </w:tcPr>
          <w:p>
            <w:pPr>
              <w:pStyle w:val="Normal"/>
              <w:autoSpaceDE w:val="false"/>
              <w:snapToGrid w:val="false"/>
              <w:rPr>
                <w:rFonts w:ascii="Arial" w:hAnsi="Arial" w:cs="Arial"/>
                <w:sz w:val="18"/>
                <w:szCs w:val="18"/>
              </w:rPr>
            </w:pPr>
            <w:r>
              <w:rPr>
                <w:rFonts w:cs="Arial" w:ascii="Arial" w:hAnsi="Arial"/>
                <w:sz w:val="18"/>
                <w:szCs w:val="18"/>
              </w:rPr>
            </w:r>
          </w:p>
        </w:tc>
        <w:tc>
          <w:tcPr>
            <w:tcW w:w="340" w:type="dxa"/>
            <w:tcBorders/>
            <w:shd w:fill="auto" w:val="clear"/>
            <w:vAlign w:val="bottom"/>
          </w:tcPr>
          <w:p>
            <w:pPr>
              <w:pStyle w:val="Normal"/>
              <w:autoSpaceDE w:val="false"/>
              <w:rPr>
                <w:rFonts w:ascii="Arial" w:hAnsi="Arial" w:cs="Arial"/>
                <w:sz w:val="18"/>
                <w:szCs w:val="18"/>
              </w:rPr>
            </w:pPr>
            <w:r>
              <w:rPr>
                <w:rFonts w:cs="Arial" w:ascii="Arial" w:hAnsi="Arial"/>
                <w:sz w:val="18"/>
                <w:szCs w:val="18"/>
              </w:rPr>
              <w:t>г.</w:t>
            </w:r>
          </w:p>
        </w:tc>
      </w:tr>
    </w:tbl>
    <w:p>
      <w:pPr>
        <w:pStyle w:val="Normal"/>
        <w:autoSpaceDE w:val="false"/>
        <w:jc w:val="both"/>
        <w:rPr>
          <w:rFonts w:ascii="Arial" w:hAnsi="Arial" w:cs="Arial"/>
          <w:sz w:val="14"/>
          <w:szCs w:val="14"/>
        </w:rPr>
      </w:pPr>
      <w:r>
        <w:rPr>
          <w:rFonts w:cs="Arial" w:ascii="Arial" w:hAnsi="Arial"/>
          <w:sz w:val="14"/>
          <w:szCs w:val="14"/>
        </w:rPr>
      </w:r>
    </w:p>
    <w:p>
      <w:pPr>
        <w:pStyle w:val="Normal"/>
        <w:spacing w:lineRule="auto" w:line="360"/>
        <w:jc w:val="both"/>
        <w:rPr>
          <w:rFonts w:ascii="Arial" w:hAnsi="Arial" w:eastAsia="Calibri" w:cs="Arial"/>
          <w:sz w:val="28"/>
          <w:szCs w:val="28"/>
        </w:rPr>
      </w:pPr>
      <w:r>
        <w:rPr>
          <w:rFonts w:eastAsia="Calibri" w:cs="Arial" w:ascii="Arial" w:hAnsi="Arial"/>
          <w:sz w:val="28"/>
          <w:szCs w:val="28"/>
        </w:rPr>
      </w:r>
    </w:p>
    <w:p>
      <w:pPr>
        <w:pStyle w:val="Normal"/>
        <w:rPr>
          <w:rFonts w:eastAsia="Calibri"/>
          <w:sz w:val="28"/>
          <w:szCs w:val="28"/>
        </w:rPr>
      </w:pPr>
      <w:r>
        <w:rPr>
          <w:rFonts w:eastAsia="Calibri"/>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ind w:firstLine="709"/>
        <w:jc w:val="center"/>
        <w:rPr>
          <w:b/>
          <w:b/>
          <w:sz w:val="28"/>
          <w:szCs w:val="28"/>
        </w:rPr>
      </w:pPr>
      <w:r>
        <w:rPr>
          <w:b/>
          <w:sz w:val="28"/>
          <w:szCs w:val="28"/>
        </w:rPr>
      </w:r>
    </w:p>
    <w:p>
      <w:pPr>
        <w:pStyle w:val="Normal"/>
        <w:widowControl w:val="false"/>
        <w:shd w:fill="FFFFFF" w:val="clear"/>
        <w:spacing w:lineRule="auto" w:line="360"/>
        <w:rPr>
          <w:b/>
          <w:b/>
          <w:sz w:val="28"/>
          <w:szCs w:val="28"/>
        </w:rPr>
      </w:pPr>
      <w:r>
        <w:rPr>
          <w:b/>
          <w:sz w:val="28"/>
          <w:szCs w:val="28"/>
        </w:rPr>
      </w:r>
    </w:p>
    <w:sectPr>
      <w:footerReference w:type="default" r:id="rId9"/>
      <w:type w:val="nextPage"/>
      <w:pgSz w:w="11906" w:h="16838"/>
      <w:pgMar w:left="1701" w:right="567" w:header="0" w:top="1134" w:footer="709" w:bottom="1134" w:gutter="0"/>
      <w:pgNumType w:start="3"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Arial Narrow">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22"/>
        <w:szCs w:val="22"/>
      </w:rPr>
    </w:pPr>
    <w:r>
      <w:rPr>
        <w:sz w:val="22"/>
        <w:szCs w:val="22"/>
      </w:rPr>
      <w:t xml:space="preserve"> </w:t>
    </w:r>
    <w:r>
      <w:rPr>
        <w:sz w:val="22"/>
        <w:szCs w:val="22"/>
      </w:rPr>
      <w:fldChar w:fldCharType="begin"/>
    </w:r>
    <w:r>
      <w:instrText> PAGE </w:instrText>
    </w:r>
    <w:r>
      <w:fldChar w:fldCharType="separate"/>
    </w:r>
    <w:r>
      <w:t>79</w:t>
    </w:r>
    <w:r>
      <w:fldChar w:fldCharType="end"/>
    </w:r>
    <w:r>
      <w:rPr>
        <w:sz w:val="22"/>
        <w:szCs w:val="22"/>
      </w:rPr>
      <w:t xml:space="preserve"> </w:t>
    </w:r>
  </w:p>
  <w:p>
    <w:pPr>
      <w:pStyle w:val="Footer"/>
      <w:rPr>
        <w:sz w:val="22"/>
        <w:szCs w:val="22"/>
      </w:rPr>
    </w:pPr>
    <w:r>
      <w:rPr>
        <w:sz w:val="22"/>
        <w:szCs w:val="2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5"/>
      <w:numFmt w:val="decimal"/>
      <w:lvlText w:val="%1"/>
      <w:lvlJc w:val="left"/>
      <w:pPr>
        <w:tabs>
          <w:tab w:val="num" w:pos="2291"/>
        </w:tabs>
        <w:ind w:left="2291" w:hanging="1440"/>
      </w:pPr>
      <w:rPr>
        <w:sz w:val="28"/>
        <w:szCs w:val="28"/>
      </w:rPr>
    </w:lvl>
  </w:abstractNum>
  <w:num w:numId="1">
    <w:abstractNumId w:val="1"/>
  </w:num>
  <w:num w:numId="2">
    <w:abstractNumId w:val="2"/>
  </w:num>
</w:numbering>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b w:val="false"/>
      <w:i w:val="false"/>
      <w:sz w:val="24"/>
      <w:szCs w:val="24"/>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b w:val="false"/>
      <w:i w:val="false"/>
      <w:sz w:val="24"/>
      <w:szCs w:val="24"/>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cs="Times New Roman"/>
    </w:rPr>
  </w:style>
  <w:style w:type="character" w:styleId="WW8Num9z0">
    <w:name w:val="WW8Num9z0"/>
    <w:qFormat/>
    <w:rPr>
      <w:rFonts w:ascii="Times New Roman" w:hAnsi="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Times New Roman" w:hAnsi="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 New Roman" w:hAnsi="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Times New Roman" w:hAnsi="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b w:val="false"/>
      <w:i w:val="false"/>
      <w:sz w:val="24"/>
      <w:szCs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Style13">
    <w:name w:val="Основной шрифт абзаца"/>
    <w:qFormat/>
    <w:rPr/>
  </w:style>
  <w:style w:type="character" w:styleId="Appleconvertedspace">
    <w:name w:val="apple-converted-space"/>
    <w:basedOn w:val="Style13"/>
    <w:qFormat/>
    <w:rPr/>
  </w:style>
  <w:style w:type="character" w:styleId="Style14">
    <w:name w:val="Обычный (веб) Знак"/>
    <w:qFormat/>
    <w:rPr>
      <w:sz w:val="24"/>
      <w:szCs w:val="24"/>
      <w:lang w:val="ru-RU" w:bidi="ar-SA"/>
    </w:rPr>
  </w:style>
  <w:style w:type="character" w:styleId="InternetLink">
    <w:name w:val="Internet Link"/>
    <w:rPr>
      <w:strike w:val="false"/>
      <w:dstrike w:val="false"/>
      <w:color w:val="0066FF"/>
      <w:u w:val="none"/>
    </w:rPr>
  </w:style>
  <w:style w:type="character" w:styleId="Ft6558">
    <w:name w:val="ft6558"/>
    <w:basedOn w:val="Style13"/>
    <w:qFormat/>
    <w:rPr/>
  </w:style>
  <w:style w:type="character" w:styleId="Emphasis">
    <w:name w:val="Emphasis"/>
    <w:qFormat/>
    <w:rPr>
      <w:i/>
      <w:iCs/>
    </w:rPr>
  </w:style>
  <w:style w:type="character" w:styleId="1">
    <w:name w:val="Заголовок 1 Знак"/>
    <w:qFormat/>
    <w:rPr>
      <w:rFonts w:ascii="Arial" w:hAnsi="Arial" w:cs="Arial"/>
      <w:b/>
      <w:bCs/>
      <w:kern w:val="2"/>
      <w:sz w:val="32"/>
      <w:szCs w:val="32"/>
    </w:rPr>
  </w:style>
  <w:style w:type="character" w:styleId="Highlighthighlightactive">
    <w:name w:val="highlight highlight_active"/>
    <w:qFormat/>
    <w:rPr/>
  </w:style>
  <w:style w:type="character" w:styleId="HTML">
    <w:name w:val="Пишущая машинка HTML"/>
    <w:qFormat/>
    <w:rPr>
      <w:rFonts w:ascii="Courier New" w:hAnsi="Courier New" w:eastAsia="Times New Roman" w:cs="Courier New"/>
      <w:sz w:val="20"/>
      <w:szCs w:val="20"/>
    </w:rPr>
  </w:style>
  <w:style w:type="character" w:styleId="Style15">
    <w:name w:val="Нижний колонтитул Знак"/>
    <w:qFormat/>
    <w:rPr>
      <w:sz w:val="24"/>
      <w:szCs w:val="24"/>
    </w:rPr>
  </w:style>
  <w:style w:type="character" w:styleId="PageNumber">
    <w:name w:val="Page Number"/>
    <w:rPr/>
  </w:style>
  <w:style w:type="character" w:styleId="StrongEmphasis">
    <w:name w:val="Strong Emphasis"/>
    <w:qFormat/>
    <w:rPr>
      <w:b/>
      <w:bCs/>
    </w:rPr>
  </w:style>
  <w:style w:type="character" w:styleId="Style16">
    <w:name w:val="Верхний колонтитул Знак"/>
    <w:qFormat/>
    <w:rPr>
      <w:sz w:val="24"/>
      <w:szCs w:val="24"/>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 Знак"/>
    <w:basedOn w:val="Normal"/>
    <w:qFormat/>
    <w:pPr>
      <w:widowControl w:val="false"/>
      <w:spacing w:lineRule="exact" w:line="240" w:before="0" w:after="160"/>
      <w:jc w:val="right"/>
    </w:pPr>
    <w:rPr>
      <w:sz w:val="20"/>
      <w:szCs w:val="20"/>
      <w:lang w:val="en-GB"/>
    </w:rPr>
  </w:style>
  <w:style w:type="paragraph" w:styleId="Style18">
    <w:name w:val="Знак Знак Знак Знак"/>
    <w:basedOn w:val="Normal"/>
    <w:qFormat/>
    <w:pPr>
      <w:pageBreakBefore/>
      <w:spacing w:lineRule="auto" w:line="360" w:before="0" w:after="160"/>
    </w:pPr>
    <w:rPr>
      <w:sz w:val="28"/>
      <w:szCs w:val="20"/>
      <w:lang w:val="en-US"/>
    </w:rPr>
  </w:style>
  <w:style w:type="paragraph" w:styleId="Style19">
    <w:name w:val="Обычный (веб)"/>
    <w:basedOn w:val="Normal"/>
    <w:qFormat/>
    <w:pPr>
      <w:spacing w:before="280" w:after="280"/>
      <w:ind w:firstLine="300"/>
    </w:pPr>
    <w:rPr/>
  </w:style>
  <w:style w:type="paragraph" w:styleId="TextBodyIndent">
    <w:name w:val="Body Text Indent"/>
    <w:basedOn w:val="Normal"/>
    <w:pPr>
      <w:spacing w:before="0" w:after="120"/>
      <w:ind w:left="283" w:hanging="0"/>
    </w:pPr>
    <w:rPr/>
  </w:style>
  <w:style w:type="paragraph" w:styleId="Normal1">
    <w:name w:val="LO-Normal"/>
    <w:qFormat/>
    <w:pPr>
      <w:widowControl w:val="false"/>
    </w:pPr>
    <w:rPr>
      <w:rFonts w:ascii="Times New Roman" w:hAnsi="Times New Roman" w:eastAsia="Times New Roman" w:cs="Times New Roman"/>
      <w:color w:val="auto"/>
      <w:sz w:val="20"/>
      <w:szCs w:val="20"/>
      <w:lang w:val="ru-RU" w:bidi="ar-SA" w:eastAsia="zh-CN"/>
    </w:rPr>
  </w:style>
  <w:style w:type="paragraph" w:styleId="11">
    <w:name w:val="Знак Знак Знак1 Знак"/>
    <w:basedOn w:val="Normal"/>
    <w:qFormat/>
    <w:pPr>
      <w:widowControl w:val="false"/>
      <w:spacing w:lineRule="exact" w:line="240"/>
      <w:jc w:val="center"/>
    </w:pPr>
    <w:rPr>
      <w:rFonts w:eastAsia="SimSun;宋体"/>
      <w:sz w:val="20"/>
      <w:szCs w:val="20"/>
    </w:rPr>
  </w:style>
  <w:style w:type="paragraph" w:styleId="Footer">
    <w:name w:val="Footer"/>
    <w:basedOn w:val="Normal"/>
    <w:pPr>
      <w:tabs>
        <w:tab w:val="center" w:pos="4677" w:leader="none"/>
        <w:tab w:val="right" w:pos="9355" w:leader="none"/>
      </w:tabs>
    </w:pPr>
    <w:rPr/>
  </w:style>
  <w:style w:type="paragraph" w:styleId="Psection">
    <w:name w:val="psection"/>
    <w:basedOn w:val="Normal"/>
    <w:qFormat/>
    <w:pPr>
      <w:spacing w:before="280" w:after="280"/>
    </w:pPr>
    <w:rPr/>
  </w:style>
  <w:style w:type="paragraph" w:styleId="Header">
    <w:name w:val="Header"/>
    <w:basedOn w:val="Normal"/>
    <w:pPr>
      <w:tabs>
        <w:tab w:val="center" w:pos="4677" w:leader="none"/>
        <w:tab w:val="right" w:pos="9355" w:leader="none"/>
      </w:tabs>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martcat.ru/Terms/term_35195018.shtml" TargetMode="External"/><Relationship Id="rId3" Type="http://schemas.openxmlformats.org/officeDocument/2006/relationships/hyperlink" Target="http://www.smartcat.ru/Terms/term_4914020.shtml" TargetMode="External"/><Relationship Id="rId4" Type="http://schemas.openxmlformats.org/officeDocument/2006/relationships/hyperlink" Target="http://www.smartcat.ru/Terms/term_4914020.shtml" TargetMode="External"/><Relationship Id="rId5" Type="http://schemas.openxmlformats.org/officeDocument/2006/relationships/hyperlink" Target="http://www.smartcat.ru/Terms/term_54377007.shtml" TargetMode="External"/><Relationship Id="rId6" Type="http://schemas.openxmlformats.org/officeDocument/2006/relationships/image" Target="media/image1.png"/><Relationship Id="rId7" Type="http://schemas.openxmlformats.org/officeDocument/2006/relationships/hyperlink" Target="http://www.gks.ru/" TargetMode="External"/><Relationship Id="rId8" Type="http://schemas.openxmlformats.org/officeDocument/2006/relationships/hyperlink" Target="http://www.yandex.ru/redir?url=http://www.colibri.ru/binfo.asp%3Fch%3D1%26cod%3D163445%26prt%3D679&amp;uid=464976111803906015&amp;categid=337&amp;price=176&amp;hyper_cat_id=90894&amp;ext=0&amp;pp=7&amp;cp=5&amp;shop_id=89&amp;dtype=market"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3462</TotalTime>
  <Application>LibreOffice/5.4.2.2$Linux_X86_64 LibreOffice_project/40m0$Build-2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2016-06-06T04:44:00Z</dcterms:created>
  <dc:creator>Lena</dc:creator>
  <dc:description/>
  <dc:language>en-US</dc:language>
  <cp:lastModifiedBy>buh01</cp:lastModifiedBy>
  <cp:lastPrinted>2016-05-17T15:11:00Z</cp:lastPrinted>
  <dcterms:modified xsi:type="dcterms:W3CDTF">2016-06-20T07:21:00Z</dcterms:modified>
  <cp:revision>148</cp:revision>
  <dc:subject/>
  <dc:title>1</dc:title>
</cp:coreProperties>
</file>