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64" w:rsidRPr="00BF3B14" w:rsidRDefault="00BF3B14" w:rsidP="00CA373E">
      <w:pPr>
        <w:jc w:val="center"/>
        <w:rPr>
          <w:rFonts w:ascii="Times New Roman" w:hAnsi="Times New Roman" w:cs="Times New Roman"/>
          <w:sz w:val="32"/>
          <w:szCs w:val="32"/>
        </w:rPr>
      </w:pPr>
      <w:r w:rsidRPr="00BF3B14">
        <w:rPr>
          <w:rFonts w:ascii="Times New Roman" w:hAnsi="Times New Roman" w:cs="Times New Roman"/>
          <w:sz w:val="32"/>
          <w:szCs w:val="32"/>
        </w:rPr>
        <w:t>СОДЕРЖАНИЕ</w:t>
      </w:r>
    </w:p>
    <w:p w:rsidR="00182D64" w:rsidRDefault="00182D64" w:rsidP="00CA373E">
      <w:pPr>
        <w:jc w:val="center"/>
        <w:rPr>
          <w:rFonts w:ascii="Times New Roman" w:hAnsi="Times New Roman" w:cs="Times New Roman"/>
          <w:sz w:val="28"/>
          <w:szCs w:val="28"/>
        </w:rPr>
      </w:pPr>
    </w:p>
    <w:p w:rsidR="009D7C67" w:rsidRPr="009D7C67" w:rsidRDefault="007579C0" w:rsidP="009D7C67">
      <w:pPr>
        <w:pStyle w:val="13"/>
        <w:tabs>
          <w:tab w:val="right" w:leader="dot" w:pos="9628"/>
        </w:tabs>
        <w:spacing w:after="0" w:line="360" w:lineRule="auto"/>
        <w:ind w:firstLine="0"/>
        <w:rPr>
          <w:rFonts w:ascii="Times New Roman" w:hAnsi="Times New Roman" w:cs="Times New Roman"/>
          <w:noProof/>
          <w:sz w:val="28"/>
          <w:szCs w:val="28"/>
        </w:rPr>
      </w:pPr>
      <w:r w:rsidRPr="009D7C67">
        <w:rPr>
          <w:rFonts w:ascii="Times New Roman" w:hAnsi="Times New Roman" w:cs="Times New Roman"/>
          <w:sz w:val="28"/>
          <w:szCs w:val="28"/>
        </w:rPr>
        <w:fldChar w:fldCharType="begin"/>
      </w:r>
      <w:r w:rsidR="00182D64" w:rsidRPr="009D7C67">
        <w:rPr>
          <w:rFonts w:ascii="Times New Roman" w:hAnsi="Times New Roman" w:cs="Times New Roman"/>
          <w:sz w:val="28"/>
          <w:szCs w:val="28"/>
        </w:rPr>
        <w:instrText xml:space="preserve"> TOC \o "1-1" \h \z \u </w:instrText>
      </w:r>
      <w:r w:rsidRPr="009D7C67">
        <w:rPr>
          <w:rFonts w:ascii="Times New Roman" w:hAnsi="Times New Roman" w:cs="Times New Roman"/>
          <w:sz w:val="28"/>
          <w:szCs w:val="28"/>
        </w:rPr>
        <w:fldChar w:fldCharType="separate"/>
      </w:r>
      <w:hyperlink w:anchor="_Toc439708841" w:history="1">
        <w:r w:rsidR="009D7C67" w:rsidRPr="009D7C67">
          <w:rPr>
            <w:rStyle w:val="a4"/>
            <w:rFonts w:ascii="Times New Roman" w:hAnsi="Times New Roman" w:cs="Times New Roman"/>
            <w:noProof/>
            <w:sz w:val="28"/>
            <w:szCs w:val="28"/>
          </w:rPr>
          <w:t>ВВЕДЕНИЕ</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_Toc439708841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5</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2" w:history="1">
        <w:r w:rsidR="009D7C67" w:rsidRPr="009D7C67">
          <w:rPr>
            <w:rStyle w:val="a4"/>
            <w:rFonts w:ascii="Times New Roman" w:hAnsi="Times New Roman" w:cs="Times New Roman"/>
            <w:noProof/>
            <w:sz w:val="28"/>
            <w:szCs w:val="28"/>
          </w:rPr>
          <w:t>1.ТЕОРЕТИЧЕСКИЕ ОСНОВЫ ПУТЕЙ  УКРЕПЛЕНИЯ ФИНАНСОВОГО СОСТОЯНИЯ ПРЕДПРИЯТИЯ</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_Toc439708842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8</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3" w:history="1">
        <w:r w:rsidR="009D7C67" w:rsidRPr="009D7C67">
          <w:rPr>
            <w:rStyle w:val="a4"/>
            <w:rFonts w:ascii="Times New Roman" w:hAnsi="Times New Roman" w:cs="Times New Roman"/>
            <w:noProof/>
            <w:sz w:val="28"/>
            <w:szCs w:val="28"/>
          </w:rPr>
          <w:t>1.1.  Сущность, цели и задачи анализа финансового состояния предприятия</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_Toc439708843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8</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4" w:history="1">
        <w:r w:rsidR="009D7C67" w:rsidRPr="009D7C67">
          <w:rPr>
            <w:rStyle w:val="a4"/>
            <w:rFonts w:ascii="Times New Roman" w:hAnsi="Times New Roman" w:cs="Times New Roman"/>
            <w:noProof/>
            <w:sz w:val="28"/>
            <w:szCs w:val="28"/>
          </w:rPr>
          <w:t>1.2. Методика анализа финансового состояния предприятия</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_Toc439708844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13</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5" w:history="1">
        <w:r w:rsidR="009D7C67" w:rsidRPr="009D7C67">
          <w:rPr>
            <w:rStyle w:val="a4"/>
            <w:rFonts w:ascii="Times New Roman" w:hAnsi="Times New Roman" w:cs="Times New Roman"/>
            <w:noProof/>
            <w:sz w:val="28"/>
            <w:szCs w:val="28"/>
          </w:rPr>
          <w:t>1.3. Основные направления улучшения финансового состояния предприятия</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_Toc439708845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21</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6" w:history="1">
        <w:r w:rsidR="009D7C67" w:rsidRPr="009D7C67">
          <w:rPr>
            <w:rStyle w:val="a4"/>
            <w:rFonts w:ascii="Times New Roman" w:hAnsi="Times New Roman" w:cs="Times New Roman"/>
            <w:noProof/>
            <w:sz w:val="28"/>
            <w:szCs w:val="28"/>
          </w:rPr>
          <w:t xml:space="preserve">2. </w:t>
        </w:r>
        <w:bookmarkStart w:id="0" w:name="_GoBack"/>
        <w:r w:rsidR="009D7C67" w:rsidRPr="009D7C67">
          <w:rPr>
            <w:rStyle w:val="a4"/>
            <w:rFonts w:ascii="Times New Roman" w:hAnsi="Times New Roman" w:cs="Times New Roman"/>
            <w:noProof/>
            <w:sz w:val="28"/>
            <w:szCs w:val="28"/>
          </w:rPr>
          <w:t>АНАЛИЗ ФИНАНСОВОГО СОСТОЯНИЯ ОРГАНИЗАЦИИ ООО "НОВЫЕ ТЕХНОЛОГИИ"</w:t>
        </w:r>
        <w:bookmarkEnd w:id="0"/>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_Toc439708846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26</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7" w:history="1">
        <w:r w:rsidR="009D7C67" w:rsidRPr="009D7C67">
          <w:rPr>
            <w:rStyle w:val="a4"/>
            <w:rFonts w:ascii="Times New Roman" w:hAnsi="Times New Roman" w:cs="Times New Roman"/>
            <w:noProof/>
            <w:sz w:val="28"/>
            <w:szCs w:val="28"/>
          </w:rPr>
          <w:t>2.1. Кратка</w:t>
        </w:r>
        <w:r w:rsidR="009D7C67">
          <w:rPr>
            <w:rStyle w:val="a4"/>
            <w:rFonts w:ascii="Times New Roman" w:hAnsi="Times New Roman" w:cs="Times New Roman"/>
            <w:noProof/>
            <w:sz w:val="28"/>
            <w:szCs w:val="28"/>
          </w:rPr>
          <w:t xml:space="preserve">я характеристика организации  </w:t>
        </w:r>
        <w:r w:rsidR="009D7C67" w:rsidRPr="009D7C67">
          <w:rPr>
            <w:rStyle w:val="a4"/>
            <w:rFonts w:ascii="Times New Roman" w:hAnsi="Times New Roman" w:cs="Times New Roman"/>
            <w:noProof/>
            <w:sz w:val="28"/>
            <w:szCs w:val="28"/>
          </w:rPr>
          <w:t>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_Toc439708847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26</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8" w:history="1">
        <w:r w:rsidR="009D7C67" w:rsidRPr="009D7C67">
          <w:rPr>
            <w:rStyle w:val="a4"/>
            <w:rFonts w:ascii="Times New Roman" w:hAnsi="Times New Roman" w:cs="Times New Roman"/>
            <w:noProof/>
            <w:sz w:val="28"/>
            <w:szCs w:val="28"/>
          </w:rPr>
          <w:t xml:space="preserve">2.2. </w:t>
        </w:r>
        <w:r w:rsidR="009D7C67" w:rsidRPr="009D7C67">
          <w:rPr>
            <w:rStyle w:val="a4"/>
            <w:rFonts w:ascii="Times New Roman" w:hAnsi="Times New Roman" w:cs="Times New Roman"/>
            <w:noProof/>
            <w:snapToGrid w:val="0"/>
            <w:sz w:val="28"/>
            <w:szCs w:val="28"/>
          </w:rPr>
          <w:t>Анализ финансового положения организации  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_Toc439708848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30</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49" w:history="1">
        <w:r w:rsidR="009D7C67" w:rsidRPr="009D7C67">
          <w:rPr>
            <w:rStyle w:val="a4"/>
            <w:rFonts w:ascii="Times New Roman" w:hAnsi="Times New Roman" w:cs="Times New Roman"/>
            <w:noProof/>
            <w:sz w:val="28"/>
            <w:szCs w:val="28"/>
            <w:shd w:val="clear" w:color="auto" w:fill="FFFFFF"/>
          </w:rPr>
          <w:t>2.3. Анализ ликвидности, финансовой устойчивости и платежеспособности организации   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_Toc439708849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33</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0" w:history="1">
        <w:r w:rsidR="009D7C67" w:rsidRPr="009D7C67">
          <w:rPr>
            <w:rStyle w:val="a4"/>
            <w:rFonts w:ascii="Times New Roman" w:hAnsi="Times New Roman" w:cs="Times New Roman"/>
            <w:noProof/>
            <w:sz w:val="28"/>
            <w:szCs w:val="28"/>
          </w:rPr>
          <w:t>2.4. Анализ деловой активности и интенсивности исп</w:t>
        </w:r>
        <w:r w:rsidR="009D7C67">
          <w:rPr>
            <w:rStyle w:val="a4"/>
            <w:rFonts w:ascii="Times New Roman" w:hAnsi="Times New Roman" w:cs="Times New Roman"/>
            <w:noProof/>
            <w:sz w:val="28"/>
            <w:szCs w:val="28"/>
          </w:rPr>
          <w:t>ользования ресурсов организации</w:t>
        </w:r>
        <w:r w:rsidR="009D7C67" w:rsidRPr="009D7C67">
          <w:rPr>
            <w:rStyle w:val="a4"/>
            <w:rFonts w:ascii="Times New Roman" w:hAnsi="Times New Roman" w:cs="Times New Roman"/>
            <w:noProof/>
            <w:sz w:val="28"/>
            <w:szCs w:val="28"/>
          </w:rPr>
          <w:t xml:space="preserve">   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_Toc439708850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42</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2" w:history="1">
        <w:r w:rsidR="009D7C67" w:rsidRPr="009D7C67">
          <w:rPr>
            <w:rStyle w:val="a4"/>
            <w:rFonts w:ascii="Times New Roman" w:hAnsi="Times New Roman" w:cs="Times New Roman"/>
            <w:noProof/>
            <w:sz w:val="28"/>
            <w:szCs w:val="28"/>
            <w:shd w:val="clear" w:color="auto" w:fill="FFFFFF"/>
          </w:rPr>
          <w:t xml:space="preserve">2.5.  Оценка вероятности банкротства организации </w:t>
        </w:r>
        <w:r w:rsidR="009D7C67">
          <w:rPr>
            <w:rStyle w:val="a4"/>
            <w:rFonts w:ascii="Times New Roman" w:hAnsi="Times New Roman" w:cs="Times New Roman"/>
            <w:noProof/>
            <w:sz w:val="28"/>
            <w:szCs w:val="28"/>
            <w:shd w:val="clear" w:color="auto" w:fill="FFFFFF"/>
          </w:rPr>
          <w:t xml:space="preserve">                                        </w:t>
        </w:r>
        <w:r w:rsidR="009D7C67" w:rsidRPr="009D7C67">
          <w:rPr>
            <w:rStyle w:val="a4"/>
            <w:rFonts w:ascii="Times New Roman" w:hAnsi="Times New Roman" w:cs="Times New Roman"/>
            <w:noProof/>
            <w:sz w:val="28"/>
            <w:szCs w:val="28"/>
            <w:shd w:val="clear" w:color="auto" w:fill="FFFFFF"/>
          </w:rPr>
          <w:t xml:space="preserve"> </w:t>
        </w:r>
        <w:r w:rsidR="009D7C67">
          <w:rPr>
            <w:rStyle w:val="a4"/>
            <w:rFonts w:ascii="Times New Roman" w:hAnsi="Times New Roman" w:cs="Times New Roman"/>
            <w:noProof/>
            <w:sz w:val="28"/>
            <w:szCs w:val="28"/>
            <w:shd w:val="clear" w:color="auto" w:fill="FFFFFF"/>
          </w:rPr>
          <w:t>О</w:t>
        </w:r>
        <w:r w:rsidR="009D7C67" w:rsidRPr="009D7C67">
          <w:rPr>
            <w:rStyle w:val="a4"/>
            <w:rFonts w:ascii="Times New Roman" w:hAnsi="Times New Roman" w:cs="Times New Roman"/>
            <w:noProof/>
            <w:sz w:val="28"/>
            <w:szCs w:val="28"/>
            <w:shd w:val="clear" w:color="auto" w:fill="FFFFFF"/>
          </w:rPr>
          <w:t>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_Toc439708852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46</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6" w:history="1">
        <w:r w:rsidR="009D7C67" w:rsidRPr="009D7C67">
          <w:rPr>
            <w:rStyle w:val="a4"/>
            <w:rFonts w:ascii="Times New Roman" w:hAnsi="Times New Roman" w:cs="Times New Roman"/>
            <w:noProof/>
            <w:sz w:val="28"/>
            <w:szCs w:val="28"/>
          </w:rPr>
          <w:t>3. ПУТИ УКРЕПЛЕНИЯ ФИНАНСОВОГО СОСТОЯНИЯ ОРГАНИЗАЦИИ 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_Toc439708856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50</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7" w:history="1">
        <w:r w:rsidR="009D7C67" w:rsidRPr="009D7C67">
          <w:rPr>
            <w:rStyle w:val="a4"/>
            <w:rFonts w:ascii="Times New Roman" w:hAnsi="Times New Roman" w:cs="Times New Roman"/>
            <w:noProof/>
            <w:sz w:val="28"/>
            <w:szCs w:val="28"/>
          </w:rPr>
          <w:t>3.1. Мероприятия по укреплению финансового состояния организации ООО "Новые технологии"</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_Toc439708857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50</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8" w:history="1">
        <w:r w:rsidR="009D7C67" w:rsidRPr="009D7C67">
          <w:rPr>
            <w:rStyle w:val="a4"/>
            <w:rFonts w:ascii="Times New Roman" w:hAnsi="Times New Roman" w:cs="Times New Roman"/>
            <w:noProof/>
            <w:sz w:val="28"/>
            <w:szCs w:val="28"/>
          </w:rPr>
          <w:t>3.2. Экономическая эффективность предложенных мероприятий</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_Toc439708858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61</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59" w:history="1">
        <w:r w:rsidR="009D7C67" w:rsidRPr="009D7C67">
          <w:rPr>
            <w:rStyle w:val="a4"/>
            <w:rFonts w:ascii="Times New Roman" w:hAnsi="Times New Roman" w:cs="Times New Roman"/>
            <w:noProof/>
            <w:sz w:val="28"/>
            <w:szCs w:val="28"/>
          </w:rPr>
          <w:t>ЗАКЛЮЧЕНИЕ</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_Toc439708859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62</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61" w:history="1">
        <w:r w:rsidR="009D7C67" w:rsidRPr="009D7C67">
          <w:rPr>
            <w:rStyle w:val="a4"/>
            <w:rFonts w:ascii="Times New Roman" w:hAnsi="Times New Roman" w:cs="Times New Roman"/>
            <w:noProof/>
            <w:sz w:val="28"/>
            <w:szCs w:val="28"/>
          </w:rPr>
          <w:t>СПИСОК ИСПОЛЬЗОВАННОЙ  ЛИТЕРАТУРЫ</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_Toc439708861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66</w:t>
        </w:r>
        <w:r w:rsidR="009D7C67" w:rsidRPr="009D7C67">
          <w:rPr>
            <w:rFonts w:ascii="Times New Roman" w:hAnsi="Times New Roman" w:cs="Times New Roman"/>
            <w:noProof/>
            <w:webHidden/>
            <w:sz w:val="28"/>
            <w:szCs w:val="28"/>
          </w:rPr>
          <w:fldChar w:fldCharType="end"/>
        </w:r>
      </w:hyperlink>
    </w:p>
    <w:p w:rsidR="009D7C67" w:rsidRPr="009D7C67" w:rsidRDefault="008F1D8D" w:rsidP="009D7C67">
      <w:pPr>
        <w:pStyle w:val="13"/>
        <w:tabs>
          <w:tab w:val="right" w:leader="dot" w:pos="9628"/>
        </w:tabs>
        <w:spacing w:after="0" w:line="360" w:lineRule="auto"/>
        <w:ind w:firstLine="0"/>
        <w:rPr>
          <w:rFonts w:ascii="Times New Roman" w:hAnsi="Times New Roman" w:cs="Times New Roman"/>
          <w:noProof/>
          <w:sz w:val="28"/>
          <w:szCs w:val="28"/>
        </w:rPr>
      </w:pPr>
      <w:hyperlink w:anchor="_Toc439708862" w:history="1">
        <w:r w:rsidR="009D7C67" w:rsidRPr="009D7C67">
          <w:rPr>
            <w:rStyle w:val="a4"/>
            <w:rFonts w:ascii="Times New Roman" w:hAnsi="Times New Roman" w:cs="Times New Roman"/>
            <w:noProof/>
            <w:sz w:val="28"/>
            <w:szCs w:val="28"/>
          </w:rPr>
          <w:t>ПРИЛОЖЕНИЯ</w:t>
        </w:r>
        <w:r w:rsidR="009D7C67" w:rsidRPr="009D7C67">
          <w:rPr>
            <w:rFonts w:ascii="Times New Roman" w:hAnsi="Times New Roman" w:cs="Times New Roman"/>
            <w:noProof/>
            <w:webHidden/>
            <w:sz w:val="28"/>
            <w:szCs w:val="28"/>
          </w:rPr>
          <w:tab/>
        </w:r>
        <w:r w:rsidR="009D7C67" w:rsidRPr="009D7C67">
          <w:rPr>
            <w:rFonts w:ascii="Times New Roman" w:hAnsi="Times New Roman" w:cs="Times New Roman"/>
            <w:noProof/>
            <w:webHidden/>
            <w:sz w:val="28"/>
            <w:szCs w:val="28"/>
          </w:rPr>
          <w:fldChar w:fldCharType="begin"/>
        </w:r>
        <w:r w:rsidR="009D7C67" w:rsidRPr="009D7C67">
          <w:rPr>
            <w:rFonts w:ascii="Times New Roman" w:hAnsi="Times New Roman" w:cs="Times New Roman"/>
            <w:noProof/>
            <w:webHidden/>
            <w:sz w:val="28"/>
            <w:szCs w:val="28"/>
          </w:rPr>
          <w:instrText xml:space="preserve"> PAGEREF _Toc439708862 \h </w:instrText>
        </w:r>
        <w:r w:rsidR="009D7C67" w:rsidRPr="009D7C67">
          <w:rPr>
            <w:rFonts w:ascii="Times New Roman" w:hAnsi="Times New Roman" w:cs="Times New Roman"/>
            <w:noProof/>
            <w:webHidden/>
            <w:sz w:val="28"/>
            <w:szCs w:val="28"/>
          </w:rPr>
        </w:r>
        <w:r w:rsidR="009D7C67" w:rsidRPr="009D7C67">
          <w:rPr>
            <w:rFonts w:ascii="Times New Roman" w:hAnsi="Times New Roman" w:cs="Times New Roman"/>
            <w:noProof/>
            <w:webHidden/>
            <w:sz w:val="28"/>
            <w:szCs w:val="28"/>
          </w:rPr>
          <w:fldChar w:fldCharType="separate"/>
        </w:r>
        <w:r w:rsidR="00712B77">
          <w:rPr>
            <w:rFonts w:ascii="Times New Roman" w:hAnsi="Times New Roman" w:cs="Times New Roman"/>
            <w:noProof/>
            <w:webHidden/>
            <w:sz w:val="28"/>
            <w:szCs w:val="28"/>
          </w:rPr>
          <w:t>70</w:t>
        </w:r>
        <w:r w:rsidR="009D7C67" w:rsidRPr="009D7C67">
          <w:rPr>
            <w:rFonts w:ascii="Times New Roman" w:hAnsi="Times New Roman" w:cs="Times New Roman"/>
            <w:noProof/>
            <w:webHidden/>
            <w:sz w:val="28"/>
            <w:szCs w:val="28"/>
          </w:rPr>
          <w:fldChar w:fldCharType="end"/>
        </w:r>
      </w:hyperlink>
    </w:p>
    <w:p w:rsidR="00CA373E" w:rsidRPr="009D7C67" w:rsidRDefault="007579C0" w:rsidP="009D7C67">
      <w:pPr>
        <w:spacing w:line="360" w:lineRule="auto"/>
        <w:ind w:firstLine="0"/>
        <w:rPr>
          <w:rFonts w:ascii="Times New Roman" w:eastAsiaTheme="majorEastAsia" w:hAnsi="Times New Roman" w:cs="Times New Roman"/>
          <w:bCs/>
          <w:sz w:val="28"/>
          <w:szCs w:val="28"/>
        </w:rPr>
      </w:pPr>
      <w:r w:rsidRPr="009D7C67">
        <w:rPr>
          <w:rFonts w:ascii="Times New Roman" w:hAnsi="Times New Roman" w:cs="Times New Roman"/>
          <w:sz w:val="28"/>
          <w:szCs w:val="28"/>
        </w:rPr>
        <w:fldChar w:fldCharType="end"/>
      </w:r>
      <w:r w:rsidR="00CA373E" w:rsidRPr="009D7C67">
        <w:rPr>
          <w:rFonts w:ascii="Times New Roman" w:hAnsi="Times New Roman" w:cs="Times New Roman"/>
          <w:sz w:val="28"/>
          <w:szCs w:val="28"/>
        </w:rPr>
        <w:br w:type="page"/>
      </w:r>
    </w:p>
    <w:p w:rsidR="005E2325" w:rsidRPr="00BF3B14" w:rsidRDefault="00BF3B14" w:rsidP="002373F4">
      <w:pPr>
        <w:pStyle w:val="1"/>
        <w:spacing w:before="0" w:line="360" w:lineRule="auto"/>
        <w:jc w:val="center"/>
        <w:rPr>
          <w:rFonts w:ascii="Times New Roman" w:hAnsi="Times New Roman" w:cs="Times New Roman"/>
          <w:b w:val="0"/>
          <w:color w:val="auto"/>
          <w:sz w:val="32"/>
          <w:szCs w:val="32"/>
        </w:rPr>
      </w:pPr>
      <w:bookmarkStart w:id="1" w:name="_Toc439708841"/>
      <w:r w:rsidRPr="00BF3B14">
        <w:rPr>
          <w:rFonts w:ascii="Times New Roman" w:hAnsi="Times New Roman" w:cs="Times New Roman"/>
          <w:b w:val="0"/>
          <w:color w:val="auto"/>
          <w:sz w:val="32"/>
          <w:szCs w:val="32"/>
        </w:rPr>
        <w:lastRenderedPageBreak/>
        <w:t>ВВЕДЕНИЕ</w:t>
      </w:r>
      <w:bookmarkEnd w:id="1"/>
    </w:p>
    <w:p w:rsidR="00282FB5" w:rsidRPr="002373F4" w:rsidRDefault="00282FB5" w:rsidP="00954923">
      <w:pPr>
        <w:spacing w:line="360" w:lineRule="auto"/>
        <w:ind w:firstLine="709"/>
        <w:rPr>
          <w:rFonts w:ascii="Times New Roman" w:hAnsi="Times New Roman" w:cs="Times New Roman"/>
          <w:sz w:val="28"/>
          <w:szCs w:val="28"/>
        </w:rPr>
      </w:pPr>
    </w:p>
    <w:p w:rsidR="00954923" w:rsidRPr="003D6912" w:rsidRDefault="00954923" w:rsidP="00954923">
      <w:pPr>
        <w:pStyle w:val="a5"/>
        <w:spacing w:before="0" w:beforeAutospacing="0" w:after="0" w:afterAutospacing="0" w:line="360" w:lineRule="auto"/>
        <w:ind w:firstLine="709"/>
        <w:jc w:val="both"/>
        <w:rPr>
          <w:color w:val="000000"/>
          <w:sz w:val="28"/>
          <w:szCs w:val="28"/>
        </w:rPr>
      </w:pPr>
      <w:r>
        <w:rPr>
          <w:color w:val="000000"/>
          <w:sz w:val="28"/>
          <w:szCs w:val="28"/>
        </w:rPr>
        <w:t>Актуальность данной темы выпускной квалификационной работы</w:t>
      </w:r>
      <w:r w:rsidRPr="003D6912">
        <w:rPr>
          <w:color w:val="000000"/>
          <w:sz w:val="28"/>
          <w:szCs w:val="28"/>
        </w:rPr>
        <w:t xml:space="preserve"> обусловлена необходимостью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p>
    <w:p w:rsidR="00B71598" w:rsidRPr="00B71598" w:rsidRDefault="00B71598" w:rsidP="00B71598">
      <w:pPr>
        <w:shd w:val="clear" w:color="auto" w:fill="FFFFFF"/>
        <w:spacing w:line="360" w:lineRule="auto"/>
        <w:ind w:firstLine="709"/>
        <w:jc w:val="both"/>
        <w:textAlignment w:val="baseline"/>
        <w:rPr>
          <w:rFonts w:ascii="Times New Roman" w:eastAsia="Times New Roman" w:hAnsi="Times New Roman" w:cs="Times New Roman"/>
          <w:color w:val="000000" w:themeColor="text1"/>
          <w:sz w:val="28"/>
          <w:szCs w:val="28"/>
        </w:rPr>
      </w:pPr>
      <w:r w:rsidRPr="00B71598">
        <w:rPr>
          <w:rFonts w:ascii="Times New Roman" w:eastAsia="Times New Roman" w:hAnsi="Times New Roman" w:cs="Times New Roman"/>
          <w:color w:val="000000" w:themeColor="text1"/>
          <w:sz w:val="28"/>
          <w:szCs w:val="28"/>
        </w:rPr>
        <w:t>Любой хозяйственный процесс складывается под воздействием разнообразных факторов, причем все они находятся в отношениях взаимозависимости и взаимообусловленности. Знание этих факторов и умение управлять ими позволяют воздействовать на изменение показателей хозяйственной деятельности предприятия.</w:t>
      </w:r>
    </w:p>
    <w:p w:rsidR="00B71598" w:rsidRPr="00B71598" w:rsidRDefault="00B71598" w:rsidP="00B71598">
      <w:pPr>
        <w:shd w:val="clear" w:color="auto" w:fill="FFFFFF"/>
        <w:spacing w:line="360" w:lineRule="auto"/>
        <w:ind w:firstLine="709"/>
        <w:jc w:val="both"/>
        <w:textAlignment w:val="baseline"/>
        <w:rPr>
          <w:rFonts w:ascii="Times New Roman" w:eastAsia="Times New Roman" w:hAnsi="Times New Roman" w:cs="Times New Roman"/>
          <w:color w:val="000000" w:themeColor="text1"/>
          <w:sz w:val="28"/>
          <w:szCs w:val="28"/>
        </w:rPr>
      </w:pPr>
      <w:r w:rsidRPr="00B71598">
        <w:rPr>
          <w:rFonts w:ascii="Times New Roman" w:eastAsia="Times New Roman" w:hAnsi="Times New Roman" w:cs="Times New Roman"/>
          <w:color w:val="000000" w:themeColor="text1"/>
          <w:sz w:val="28"/>
          <w:szCs w:val="28"/>
        </w:rPr>
        <w:t>Все факторы, воздействующие на финансовые результаты деятельности и соответственно на текущее финансовое состояние организации, могут быть классифицированы по различным признакам: значимые и второстепенные, постоянные и временные, общие и специфические, экстенсивные и интенсивные, поддающиеся и не поддающиеся количественной оценке, внешние (экзогенные) и внутренние (эндогенные) и т. п.</w:t>
      </w:r>
    </w:p>
    <w:p w:rsidR="00B71598" w:rsidRPr="00B71598" w:rsidRDefault="00B71598" w:rsidP="00B71598">
      <w:pPr>
        <w:shd w:val="clear" w:color="auto" w:fill="FFFFFF"/>
        <w:spacing w:line="360" w:lineRule="auto"/>
        <w:ind w:firstLine="709"/>
        <w:jc w:val="both"/>
        <w:textAlignment w:val="baseline"/>
        <w:rPr>
          <w:rFonts w:ascii="Times New Roman" w:eastAsia="Times New Roman" w:hAnsi="Times New Roman" w:cs="Times New Roman"/>
          <w:color w:val="000000" w:themeColor="text1"/>
          <w:sz w:val="28"/>
          <w:szCs w:val="28"/>
        </w:rPr>
      </w:pPr>
      <w:r w:rsidRPr="00B71598">
        <w:rPr>
          <w:rFonts w:ascii="Times New Roman" w:eastAsia="Times New Roman" w:hAnsi="Times New Roman" w:cs="Times New Roman"/>
          <w:color w:val="000000" w:themeColor="text1"/>
          <w:sz w:val="28"/>
          <w:szCs w:val="28"/>
        </w:rPr>
        <w:t>В современных условиях проведение финансового анализа имеет строго выраженную направленность на выявление эффективности использования привлекаемых ресурсов. Использование производственных и финансовых ресурсов организации (т. е. внутренних ресурсов) может носить как </w:t>
      </w:r>
      <w:r w:rsidRPr="00B71598">
        <w:rPr>
          <w:rFonts w:ascii="Times New Roman" w:eastAsia="Times New Roman" w:hAnsi="Times New Roman" w:cs="Times New Roman"/>
          <w:iCs/>
          <w:color w:val="000000" w:themeColor="text1"/>
          <w:sz w:val="28"/>
          <w:szCs w:val="28"/>
        </w:rPr>
        <w:t>экстенсивный</w:t>
      </w:r>
      <w:r w:rsidRPr="00B71598">
        <w:rPr>
          <w:rFonts w:ascii="Times New Roman" w:eastAsia="Times New Roman" w:hAnsi="Times New Roman" w:cs="Times New Roman"/>
          <w:color w:val="000000" w:themeColor="text1"/>
          <w:sz w:val="28"/>
          <w:szCs w:val="28"/>
        </w:rPr>
        <w:t>, так и </w:t>
      </w:r>
      <w:r w:rsidRPr="00B71598">
        <w:rPr>
          <w:rFonts w:ascii="Times New Roman" w:eastAsia="Times New Roman" w:hAnsi="Times New Roman" w:cs="Times New Roman"/>
          <w:iCs/>
          <w:color w:val="000000" w:themeColor="text1"/>
          <w:sz w:val="28"/>
          <w:szCs w:val="28"/>
        </w:rPr>
        <w:t>интенсивный</w:t>
      </w:r>
      <w:r w:rsidRPr="00B71598">
        <w:rPr>
          <w:rFonts w:ascii="Times New Roman" w:eastAsia="Times New Roman" w:hAnsi="Times New Roman" w:cs="Times New Roman"/>
          <w:color w:val="000000" w:themeColor="text1"/>
          <w:sz w:val="28"/>
          <w:szCs w:val="28"/>
        </w:rPr>
        <w:t> характер. Экстенсивное использование ресурсов и экстенсивное развитие ориентируются на вовлечение в производство дополнительных ресурсов.</w:t>
      </w:r>
    </w:p>
    <w:p w:rsidR="003E3ADC" w:rsidRDefault="003E3ADC" w:rsidP="003E3ADC">
      <w:pPr>
        <w:spacing w:line="360" w:lineRule="auto"/>
        <w:ind w:firstLine="709"/>
        <w:jc w:val="both"/>
        <w:rPr>
          <w:rFonts w:ascii="Times New Roman" w:hAnsi="Times New Roman" w:cs="Times New Roman"/>
          <w:color w:val="000000" w:themeColor="text1"/>
          <w:sz w:val="28"/>
          <w:szCs w:val="28"/>
        </w:rPr>
      </w:pPr>
      <w:r w:rsidRPr="00236B16">
        <w:rPr>
          <w:rFonts w:ascii="Times New Roman" w:hAnsi="Times New Roman" w:cs="Times New Roman"/>
          <w:color w:val="000000" w:themeColor="text1"/>
          <w:sz w:val="28"/>
          <w:szCs w:val="28"/>
        </w:rPr>
        <w:t xml:space="preserve">Анализ финансового состояния компании – важнейшая составляющая работы любого финансового менеджера. Задача стратегического финансового анализа – определить, каково состояние компании сегодня, какие параметры работы компании являются приемлемыми и их необходимо сохранять на заданном уровне, какие – являются неудовлетворительными и требуют оперативного вмешательства. Финансовый анализ даст полнейшую </w:t>
      </w:r>
      <w:r w:rsidRPr="00236B16">
        <w:rPr>
          <w:rFonts w:ascii="Times New Roman" w:hAnsi="Times New Roman" w:cs="Times New Roman"/>
          <w:color w:val="000000" w:themeColor="text1"/>
          <w:sz w:val="28"/>
          <w:szCs w:val="28"/>
        </w:rPr>
        <w:lastRenderedPageBreak/>
        <w:t>информацию при решении вопросов инвестиций, планирования сотрудничества и кооперации, оценки рисков при кредитовании и  выбора источников финансирования.</w:t>
      </w:r>
    </w:p>
    <w:p w:rsidR="00B71598" w:rsidRPr="00F52158" w:rsidRDefault="00B71598" w:rsidP="00B71598">
      <w:pPr>
        <w:spacing w:line="360" w:lineRule="auto"/>
        <w:ind w:firstLine="709"/>
        <w:jc w:val="both"/>
        <w:rPr>
          <w:rFonts w:ascii="Times New Roman" w:hAnsi="Times New Roman" w:cs="Times New Roman"/>
          <w:color w:val="000000" w:themeColor="text1"/>
          <w:sz w:val="28"/>
          <w:szCs w:val="28"/>
        </w:rPr>
      </w:pPr>
      <w:r w:rsidRPr="00F52158">
        <w:rPr>
          <w:rFonts w:ascii="Times New Roman" w:hAnsi="Times New Roman" w:cs="Times New Roman"/>
          <w:color w:val="000000" w:themeColor="text1"/>
          <w:sz w:val="28"/>
          <w:szCs w:val="28"/>
        </w:rPr>
        <w:t>Благодаря тому, что актуальность финансового анализа лишь растет, сегодня в мире существует очень много самых различных методик его проведения, при этом развитие таких вот методов не прекращается ни на минуту, а если посмотреть на ситуацию в целом, то происходит постоянное их усовершенствование, что позитивно влияет на итоговый результат данной аналитики.</w:t>
      </w:r>
    </w:p>
    <w:p w:rsidR="00B71598" w:rsidRPr="00236B16" w:rsidRDefault="00B71598" w:rsidP="00B71598">
      <w:pPr>
        <w:spacing w:line="360" w:lineRule="auto"/>
        <w:ind w:firstLine="709"/>
        <w:jc w:val="both"/>
        <w:rPr>
          <w:rFonts w:ascii="Times New Roman" w:hAnsi="Times New Roman" w:cs="Times New Roman"/>
          <w:color w:val="000000" w:themeColor="text1"/>
          <w:sz w:val="28"/>
          <w:szCs w:val="28"/>
        </w:rPr>
      </w:pPr>
      <w:r w:rsidRPr="00F52158">
        <w:rPr>
          <w:rFonts w:ascii="Times New Roman" w:hAnsi="Times New Roman" w:cs="Times New Roman"/>
          <w:color w:val="000000" w:themeColor="text1"/>
          <w:sz w:val="28"/>
          <w:szCs w:val="28"/>
        </w:rPr>
        <w:t>В большинстве случаев текущие методы финансового анализа компании направлены на то, чтобы ее ТОР-менеджмент имел хорошую возможность оценить как текущее, так и будущее экономическое состояние своей фирмы, а также мог принимать грамотные и верные управленческие (стратегические) решения. При этом стоит отметить тот факт, что действующие методики анализа финансовой деятельности компании в каком-то одном чистом виде аналитиками на практике не используются, так как ими применяется комплексный подход к решению этих задач.</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sidRPr="003D6912">
        <w:rPr>
          <w:color w:val="000000"/>
          <w:sz w:val="28"/>
          <w:szCs w:val="28"/>
        </w:rPr>
        <w:t>Учитывая вышесказанное, тема данной</w:t>
      </w:r>
      <w:r>
        <w:rPr>
          <w:color w:val="000000"/>
          <w:sz w:val="28"/>
          <w:szCs w:val="28"/>
        </w:rPr>
        <w:t xml:space="preserve"> выпускной квалификационной работы </w:t>
      </w:r>
      <w:r w:rsidRPr="003D6912">
        <w:rPr>
          <w:color w:val="000000"/>
          <w:sz w:val="28"/>
          <w:szCs w:val="28"/>
        </w:rPr>
        <w:t xml:space="preserve"> актуальна и представляет интерес для дальнейшего исследования.</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sidRPr="003D6912">
        <w:rPr>
          <w:color w:val="000000"/>
          <w:sz w:val="28"/>
          <w:szCs w:val="28"/>
        </w:rPr>
        <w:t xml:space="preserve">Цель работы – провести анализ финансового состояния </w:t>
      </w:r>
      <w:r>
        <w:rPr>
          <w:color w:val="000000"/>
          <w:sz w:val="28"/>
          <w:szCs w:val="28"/>
        </w:rPr>
        <w:t>предприятия ООО "Новые технологии".</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sidRPr="003D6912">
        <w:rPr>
          <w:color w:val="000000"/>
          <w:sz w:val="28"/>
          <w:szCs w:val="28"/>
        </w:rPr>
        <w:t xml:space="preserve">Исходя из </w:t>
      </w:r>
      <w:r>
        <w:rPr>
          <w:color w:val="000000"/>
          <w:sz w:val="28"/>
          <w:szCs w:val="28"/>
        </w:rPr>
        <w:t xml:space="preserve">поставленной </w:t>
      </w:r>
      <w:r w:rsidRPr="003D6912">
        <w:rPr>
          <w:color w:val="000000"/>
          <w:sz w:val="28"/>
          <w:szCs w:val="28"/>
        </w:rPr>
        <w:t>цели, можно сф</w:t>
      </w:r>
      <w:r>
        <w:rPr>
          <w:color w:val="000000"/>
          <w:sz w:val="28"/>
          <w:szCs w:val="28"/>
        </w:rPr>
        <w:t>ормулировать задачи</w:t>
      </w:r>
      <w:r w:rsidRPr="003D6912">
        <w:rPr>
          <w:color w:val="000000"/>
          <w:sz w:val="28"/>
          <w:szCs w:val="28"/>
        </w:rPr>
        <w:t>:</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Pr>
          <w:color w:val="000000"/>
          <w:sz w:val="28"/>
          <w:szCs w:val="28"/>
        </w:rPr>
        <w:t>1.Р</w:t>
      </w:r>
      <w:r w:rsidRPr="003D6912">
        <w:rPr>
          <w:color w:val="000000"/>
          <w:sz w:val="28"/>
          <w:szCs w:val="28"/>
        </w:rPr>
        <w:t>ассмотреть теоретические аспекты анализа финансового состояния предприятия</w:t>
      </w:r>
      <w:r>
        <w:rPr>
          <w:color w:val="000000"/>
          <w:sz w:val="28"/>
          <w:szCs w:val="28"/>
        </w:rPr>
        <w:t xml:space="preserve"> ООО "Новые технологии"</w:t>
      </w:r>
      <w:r w:rsidRPr="003D6912">
        <w:rPr>
          <w:color w:val="000000"/>
          <w:sz w:val="28"/>
          <w:szCs w:val="28"/>
        </w:rPr>
        <w:t>;</w:t>
      </w:r>
    </w:p>
    <w:p w:rsidR="00954923" w:rsidRPr="003D6912" w:rsidRDefault="002B352A" w:rsidP="00954923">
      <w:pPr>
        <w:pStyle w:val="a5"/>
        <w:spacing w:before="0" w:beforeAutospacing="0" w:after="0" w:afterAutospacing="0" w:line="360" w:lineRule="auto"/>
        <w:ind w:firstLine="709"/>
        <w:jc w:val="both"/>
        <w:rPr>
          <w:color w:val="000000"/>
          <w:sz w:val="28"/>
          <w:szCs w:val="28"/>
        </w:rPr>
      </w:pPr>
      <w:r>
        <w:rPr>
          <w:color w:val="000000"/>
          <w:sz w:val="28"/>
          <w:szCs w:val="28"/>
        </w:rPr>
        <w:t>2.</w:t>
      </w:r>
      <w:r w:rsidR="00954923">
        <w:rPr>
          <w:color w:val="000000"/>
          <w:sz w:val="28"/>
          <w:szCs w:val="28"/>
        </w:rPr>
        <w:t>Д</w:t>
      </w:r>
      <w:r w:rsidR="00954923" w:rsidRPr="003D6912">
        <w:rPr>
          <w:color w:val="000000"/>
          <w:sz w:val="28"/>
          <w:szCs w:val="28"/>
        </w:rPr>
        <w:t>ать организационно-экономическую характеристику предприятия</w:t>
      </w:r>
      <w:r w:rsidR="00954923">
        <w:rPr>
          <w:color w:val="000000"/>
          <w:sz w:val="28"/>
          <w:szCs w:val="28"/>
        </w:rPr>
        <w:t xml:space="preserve"> ООО "Новые технологии"</w:t>
      </w:r>
      <w:r w:rsidR="00954923" w:rsidRPr="003D6912">
        <w:rPr>
          <w:color w:val="000000"/>
          <w:sz w:val="28"/>
          <w:szCs w:val="28"/>
        </w:rPr>
        <w:t>;</w:t>
      </w:r>
    </w:p>
    <w:p w:rsidR="00954923" w:rsidRPr="003D6912" w:rsidRDefault="002B352A" w:rsidP="00954923">
      <w:pPr>
        <w:pStyle w:val="a5"/>
        <w:spacing w:before="0" w:beforeAutospacing="0" w:after="0" w:afterAutospacing="0" w:line="360" w:lineRule="auto"/>
        <w:ind w:firstLine="709"/>
        <w:jc w:val="both"/>
        <w:rPr>
          <w:color w:val="000000"/>
          <w:sz w:val="28"/>
          <w:szCs w:val="28"/>
        </w:rPr>
      </w:pPr>
      <w:r>
        <w:rPr>
          <w:color w:val="000000"/>
          <w:sz w:val="28"/>
          <w:szCs w:val="28"/>
        </w:rPr>
        <w:t>3.</w:t>
      </w:r>
      <w:r w:rsidR="00954923">
        <w:rPr>
          <w:color w:val="000000"/>
          <w:sz w:val="28"/>
          <w:szCs w:val="28"/>
        </w:rPr>
        <w:t>П</w:t>
      </w:r>
      <w:r w:rsidR="00954923" w:rsidRPr="003D6912">
        <w:rPr>
          <w:color w:val="000000"/>
          <w:sz w:val="28"/>
          <w:szCs w:val="28"/>
        </w:rPr>
        <w:t>роанализировать финансовое состояние</w:t>
      </w:r>
      <w:r w:rsidR="00954923">
        <w:rPr>
          <w:color w:val="000000"/>
          <w:sz w:val="28"/>
          <w:szCs w:val="28"/>
        </w:rPr>
        <w:t xml:space="preserve"> предприятия ООО "Новые технологии"</w:t>
      </w:r>
      <w:r w:rsidR="00954923" w:rsidRPr="003D6912">
        <w:rPr>
          <w:color w:val="000000"/>
          <w:sz w:val="28"/>
          <w:szCs w:val="28"/>
        </w:rPr>
        <w:t>;</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Pr>
          <w:color w:val="000000"/>
          <w:sz w:val="28"/>
          <w:szCs w:val="28"/>
        </w:rPr>
        <w:t>4.Р</w:t>
      </w:r>
      <w:r w:rsidRPr="003D6912">
        <w:rPr>
          <w:color w:val="000000"/>
          <w:sz w:val="28"/>
          <w:szCs w:val="28"/>
        </w:rPr>
        <w:t>азработать мероприятия по улучшению финансового состояния предприятия</w:t>
      </w:r>
      <w:r>
        <w:rPr>
          <w:color w:val="000000"/>
          <w:sz w:val="28"/>
          <w:szCs w:val="28"/>
        </w:rPr>
        <w:t xml:space="preserve"> ООО "Новые технологии"</w:t>
      </w:r>
      <w:r w:rsidRPr="003D6912">
        <w:rPr>
          <w:color w:val="000000"/>
          <w:sz w:val="28"/>
          <w:szCs w:val="28"/>
        </w:rPr>
        <w:t>.</w:t>
      </w:r>
    </w:p>
    <w:p w:rsidR="00954923" w:rsidRPr="003D6912" w:rsidRDefault="00954923" w:rsidP="00954923">
      <w:pPr>
        <w:pStyle w:val="a5"/>
        <w:spacing w:before="0" w:beforeAutospacing="0" w:after="0" w:afterAutospacing="0" w:line="360" w:lineRule="auto"/>
        <w:ind w:firstLine="709"/>
        <w:jc w:val="both"/>
        <w:rPr>
          <w:color w:val="000000"/>
        </w:rPr>
      </w:pPr>
      <w:r w:rsidRPr="003D6912">
        <w:rPr>
          <w:color w:val="000000"/>
          <w:sz w:val="28"/>
          <w:szCs w:val="28"/>
        </w:rPr>
        <w:lastRenderedPageBreak/>
        <w:t xml:space="preserve">Объектом исследования является деятельность предприятия </w:t>
      </w:r>
      <w:r>
        <w:rPr>
          <w:color w:val="000000"/>
          <w:sz w:val="28"/>
          <w:szCs w:val="28"/>
        </w:rPr>
        <w:t>ООО "Новые технологии".</w:t>
      </w:r>
    </w:p>
    <w:p w:rsidR="00954923" w:rsidRPr="003D6912" w:rsidRDefault="00954923" w:rsidP="00954923">
      <w:pPr>
        <w:pStyle w:val="a5"/>
        <w:spacing w:before="0" w:beforeAutospacing="0" w:after="0" w:afterAutospacing="0" w:line="360" w:lineRule="auto"/>
        <w:ind w:firstLine="709"/>
        <w:jc w:val="both"/>
        <w:rPr>
          <w:color w:val="000000"/>
          <w:sz w:val="28"/>
          <w:szCs w:val="28"/>
        </w:rPr>
      </w:pPr>
      <w:r w:rsidRPr="003D6912">
        <w:rPr>
          <w:color w:val="000000"/>
          <w:sz w:val="28"/>
          <w:szCs w:val="28"/>
        </w:rPr>
        <w:t>Предметом</w:t>
      </w:r>
      <w:r w:rsidRPr="00B24FF1">
        <w:rPr>
          <w:color w:val="000000"/>
          <w:sz w:val="28"/>
          <w:szCs w:val="28"/>
        </w:rPr>
        <w:t xml:space="preserve"> </w:t>
      </w:r>
      <w:r w:rsidRPr="003D6912">
        <w:rPr>
          <w:color w:val="000000"/>
          <w:sz w:val="28"/>
          <w:szCs w:val="28"/>
        </w:rPr>
        <w:t>являются финансовые процессы</w:t>
      </w:r>
      <w:r>
        <w:rPr>
          <w:color w:val="000000"/>
          <w:sz w:val="28"/>
          <w:szCs w:val="28"/>
        </w:rPr>
        <w:t>,</w:t>
      </w:r>
      <w:r w:rsidRPr="003D6912">
        <w:rPr>
          <w:color w:val="000000"/>
          <w:sz w:val="28"/>
          <w:szCs w:val="28"/>
        </w:rPr>
        <w:t xml:space="preserve"> протекающие на предприятии</w:t>
      </w:r>
      <w:r>
        <w:rPr>
          <w:color w:val="000000"/>
          <w:sz w:val="28"/>
          <w:szCs w:val="28"/>
        </w:rPr>
        <w:t xml:space="preserve"> ООО "Новые технологии"</w:t>
      </w:r>
      <w:r w:rsidRPr="003D6912">
        <w:rPr>
          <w:color w:val="000000"/>
          <w:sz w:val="28"/>
          <w:szCs w:val="28"/>
        </w:rPr>
        <w:t>.</w:t>
      </w:r>
    </w:p>
    <w:p w:rsidR="00954923" w:rsidRPr="00411046" w:rsidRDefault="00954923" w:rsidP="00954923">
      <w:pPr>
        <w:pStyle w:val="a5"/>
        <w:shd w:val="clear" w:color="auto" w:fill="FFFFFF"/>
        <w:spacing w:before="0" w:beforeAutospacing="0" w:after="0" w:afterAutospacing="0" w:line="360" w:lineRule="auto"/>
        <w:ind w:firstLine="709"/>
        <w:jc w:val="both"/>
        <w:rPr>
          <w:sz w:val="28"/>
          <w:szCs w:val="28"/>
        </w:rPr>
      </w:pPr>
      <w:r w:rsidRPr="00411046">
        <w:rPr>
          <w:sz w:val="28"/>
          <w:szCs w:val="28"/>
        </w:rPr>
        <w:t>Методы и методики исследования: горизонтальный и вертикальный анализ баланса; метод коэффициентов (относительных показателей); сравнительный анализ; методика экспресс-анализа; методика комплексного анализа финансового состояния предприятия; методы прогнозирования возможного банкротства предприятия</w:t>
      </w:r>
      <w:r w:rsidRPr="009D013E">
        <w:rPr>
          <w:rFonts w:asciiTheme="minorHAnsi" w:eastAsiaTheme="minorEastAsia" w:hAnsiTheme="minorHAnsi" w:cstheme="minorBidi"/>
          <w:color w:val="000000"/>
          <w:sz w:val="28"/>
          <w:szCs w:val="28"/>
        </w:rPr>
        <w:t xml:space="preserve"> </w:t>
      </w:r>
      <w:r>
        <w:rPr>
          <w:sz w:val="28"/>
          <w:szCs w:val="28"/>
        </w:rPr>
        <w:t>ООО "Новые технологии"</w:t>
      </w:r>
      <w:r w:rsidRPr="00411046">
        <w:rPr>
          <w:sz w:val="28"/>
          <w:szCs w:val="28"/>
        </w:rPr>
        <w:t>.</w:t>
      </w:r>
    </w:p>
    <w:p w:rsidR="002B352A" w:rsidRPr="004A755C" w:rsidRDefault="002B352A" w:rsidP="002B352A">
      <w:pPr>
        <w:spacing w:line="360" w:lineRule="auto"/>
        <w:ind w:firstLine="709"/>
        <w:jc w:val="both"/>
        <w:rPr>
          <w:rFonts w:ascii="Times New Roman" w:hAnsi="Times New Roman" w:cs="Times New Roman"/>
          <w:sz w:val="28"/>
          <w:szCs w:val="28"/>
        </w:rPr>
      </w:pPr>
      <w:r w:rsidRPr="004A755C">
        <w:rPr>
          <w:rFonts w:ascii="Times New Roman" w:hAnsi="Times New Roman" w:cs="Times New Roman"/>
          <w:sz w:val="28"/>
          <w:szCs w:val="28"/>
        </w:rPr>
        <w:t>Информационной базой работы послужили разработки отечественных и зарубежных учены</w:t>
      </w:r>
      <w:r>
        <w:rPr>
          <w:rFonts w:ascii="Times New Roman" w:hAnsi="Times New Roman" w:cs="Times New Roman"/>
          <w:sz w:val="28"/>
          <w:szCs w:val="28"/>
        </w:rPr>
        <w:t>х</w:t>
      </w:r>
      <w:r w:rsidRPr="004A755C">
        <w:rPr>
          <w:rFonts w:ascii="Times New Roman" w:hAnsi="Times New Roman" w:cs="Times New Roman"/>
          <w:sz w:val="28"/>
          <w:szCs w:val="28"/>
        </w:rPr>
        <w:t xml:space="preserve">, таких как </w:t>
      </w:r>
      <w:r>
        <w:rPr>
          <w:rFonts w:ascii="Times New Roman" w:hAnsi="Times New Roman" w:cs="Times New Roman"/>
          <w:sz w:val="28"/>
          <w:szCs w:val="28"/>
        </w:rPr>
        <w:t xml:space="preserve">Альтман Э., Бланк И.А., </w:t>
      </w:r>
      <w:r w:rsidRPr="004A755C">
        <w:rPr>
          <w:rFonts w:ascii="Times New Roman" w:hAnsi="Times New Roman" w:cs="Times New Roman"/>
          <w:sz w:val="28"/>
          <w:szCs w:val="28"/>
        </w:rPr>
        <w:t>Едронова В.Н., Ефимова О.В., Мартин Дж., Мельник М.В., Негашев Е.В., Никифорова H.A., Рис Б., Романовский М.С., Савицкая Г.В., Сайфуллин P.C., Скотт Д., Стоянова Е.С., Хелферт Э., Шарп У., Шеремет А.Д. и др.</w:t>
      </w:r>
    </w:p>
    <w:p w:rsidR="002373F4" w:rsidRPr="00132655" w:rsidRDefault="002373F4" w:rsidP="00954923">
      <w:pPr>
        <w:spacing w:line="360" w:lineRule="auto"/>
        <w:ind w:firstLine="709"/>
        <w:jc w:val="both"/>
        <w:rPr>
          <w:rFonts w:ascii="Times New Roman" w:hAnsi="Times New Roman" w:cs="Times New Roman"/>
          <w:color w:val="FF0000"/>
          <w:sz w:val="28"/>
          <w:szCs w:val="28"/>
        </w:rPr>
      </w:pPr>
      <w:r w:rsidRPr="00132655">
        <w:rPr>
          <w:rFonts w:ascii="Times New Roman" w:hAnsi="Times New Roman" w:cs="Times New Roman"/>
          <w:color w:val="000000"/>
          <w:sz w:val="28"/>
          <w:szCs w:val="28"/>
          <w:shd w:val="clear" w:color="auto" w:fill="FFFFFF"/>
        </w:rPr>
        <w:t xml:space="preserve">Теоретическая и практическая значимость работы заключается в том, что выполненная выпускная квалификационная работа содержит пути улучшения финансового состояния предприятия </w:t>
      </w:r>
      <w:r w:rsidR="00954923">
        <w:rPr>
          <w:rFonts w:ascii="Times New Roman" w:hAnsi="Times New Roman" w:cs="Times New Roman"/>
          <w:color w:val="000000"/>
          <w:sz w:val="28"/>
          <w:szCs w:val="28"/>
        </w:rPr>
        <w:t>ООО "Новые технологии".</w:t>
      </w:r>
    </w:p>
    <w:p w:rsidR="002373F4" w:rsidRPr="00132655" w:rsidRDefault="002373F4" w:rsidP="00954923">
      <w:pPr>
        <w:spacing w:line="360" w:lineRule="auto"/>
        <w:ind w:firstLine="709"/>
        <w:jc w:val="both"/>
        <w:rPr>
          <w:rFonts w:ascii="Times New Roman" w:eastAsiaTheme="majorEastAsia" w:hAnsi="Times New Roman" w:cs="Times New Roman"/>
          <w:b/>
          <w:bCs/>
          <w:color w:val="000000" w:themeColor="text1"/>
          <w:sz w:val="28"/>
          <w:szCs w:val="28"/>
        </w:rPr>
      </w:pPr>
      <w:r w:rsidRPr="00132655">
        <w:rPr>
          <w:rFonts w:ascii="Times New Roman" w:hAnsi="Times New Roman" w:cs="Times New Roman"/>
          <w:color w:val="000000" w:themeColor="text1"/>
        </w:rPr>
        <w:br w:type="page"/>
      </w:r>
    </w:p>
    <w:p w:rsidR="00282FB5" w:rsidRPr="009D7C67" w:rsidRDefault="00AA5878" w:rsidP="009D7C67">
      <w:pPr>
        <w:pStyle w:val="1"/>
        <w:spacing w:before="0" w:line="360" w:lineRule="auto"/>
        <w:jc w:val="center"/>
        <w:rPr>
          <w:rFonts w:ascii="Times New Roman" w:hAnsi="Times New Roman" w:cs="Times New Roman"/>
          <w:b w:val="0"/>
          <w:color w:val="000000" w:themeColor="text1"/>
          <w:sz w:val="32"/>
          <w:szCs w:val="32"/>
        </w:rPr>
      </w:pPr>
      <w:bookmarkStart w:id="2" w:name="_Toc439708842"/>
      <w:r w:rsidRPr="009D7C67">
        <w:rPr>
          <w:rFonts w:ascii="Times New Roman" w:hAnsi="Times New Roman" w:cs="Times New Roman"/>
          <w:b w:val="0"/>
          <w:color w:val="000000" w:themeColor="text1"/>
          <w:sz w:val="32"/>
          <w:szCs w:val="32"/>
        </w:rPr>
        <w:lastRenderedPageBreak/>
        <w:t>1.</w:t>
      </w:r>
      <w:r w:rsidR="00F6247A" w:rsidRPr="009D7C67">
        <w:rPr>
          <w:rFonts w:ascii="Times New Roman" w:hAnsi="Times New Roman" w:cs="Times New Roman"/>
          <w:b w:val="0"/>
          <w:color w:val="000000" w:themeColor="text1"/>
          <w:sz w:val="32"/>
          <w:szCs w:val="32"/>
        </w:rPr>
        <w:t>ТЕОРЕТИЧЕСКИЕ</w:t>
      </w:r>
      <w:r w:rsidR="003E3ADC" w:rsidRPr="009D7C67">
        <w:rPr>
          <w:rFonts w:ascii="Times New Roman" w:hAnsi="Times New Roman" w:cs="Times New Roman"/>
          <w:b w:val="0"/>
          <w:color w:val="000000" w:themeColor="text1"/>
          <w:sz w:val="32"/>
          <w:szCs w:val="32"/>
        </w:rPr>
        <w:t xml:space="preserve"> ОСНОВЫ</w:t>
      </w:r>
      <w:r w:rsidR="007D7F6E" w:rsidRPr="009D7C67">
        <w:rPr>
          <w:rFonts w:ascii="Times New Roman" w:hAnsi="Times New Roman" w:cs="Times New Roman"/>
          <w:b w:val="0"/>
          <w:color w:val="000000" w:themeColor="text1"/>
          <w:sz w:val="32"/>
          <w:szCs w:val="32"/>
        </w:rPr>
        <w:t xml:space="preserve"> </w:t>
      </w:r>
      <w:r w:rsidR="003E3ADC" w:rsidRPr="009D7C67">
        <w:rPr>
          <w:rFonts w:ascii="Times New Roman" w:hAnsi="Times New Roman" w:cs="Times New Roman"/>
          <w:b w:val="0"/>
          <w:color w:val="000000" w:themeColor="text1"/>
          <w:sz w:val="32"/>
          <w:szCs w:val="32"/>
        </w:rPr>
        <w:t xml:space="preserve">ПУТЕЙ  УКРЕПЛЕНИЯ </w:t>
      </w:r>
      <w:r w:rsidR="00F6247A" w:rsidRPr="009D7C67">
        <w:rPr>
          <w:rFonts w:ascii="Times New Roman" w:hAnsi="Times New Roman" w:cs="Times New Roman"/>
          <w:b w:val="0"/>
          <w:color w:val="000000" w:themeColor="text1"/>
          <w:sz w:val="32"/>
          <w:szCs w:val="32"/>
        </w:rPr>
        <w:t>ФИНАНСОВОГО СОСТОЯНИЯ ПРЕДПРИЯТИЯ</w:t>
      </w:r>
      <w:bookmarkEnd w:id="2"/>
    </w:p>
    <w:p w:rsidR="00282FB5" w:rsidRDefault="00282FB5" w:rsidP="002373F4">
      <w:pPr>
        <w:spacing w:line="360" w:lineRule="auto"/>
        <w:rPr>
          <w:sz w:val="32"/>
          <w:szCs w:val="32"/>
        </w:rPr>
      </w:pPr>
    </w:p>
    <w:p w:rsidR="00976760" w:rsidRDefault="00AA5878" w:rsidP="002373F4">
      <w:pPr>
        <w:pStyle w:val="1"/>
        <w:spacing w:before="0" w:line="360" w:lineRule="auto"/>
        <w:jc w:val="center"/>
        <w:rPr>
          <w:rFonts w:ascii="Times New Roman" w:hAnsi="Times New Roman" w:cs="Times New Roman"/>
          <w:b w:val="0"/>
          <w:color w:val="auto"/>
        </w:rPr>
      </w:pPr>
      <w:bookmarkStart w:id="3" w:name="_Toc439708843"/>
      <w:r w:rsidRPr="00F6247A">
        <w:rPr>
          <w:rFonts w:ascii="Times New Roman" w:hAnsi="Times New Roman" w:cs="Times New Roman"/>
          <w:b w:val="0"/>
          <w:color w:val="auto"/>
          <w:sz w:val="32"/>
          <w:szCs w:val="32"/>
        </w:rPr>
        <w:t>1.1</w:t>
      </w:r>
      <w:r w:rsidR="00F6247A" w:rsidRPr="00F6247A">
        <w:rPr>
          <w:rFonts w:ascii="Times New Roman" w:hAnsi="Times New Roman" w:cs="Times New Roman"/>
          <w:b w:val="0"/>
          <w:color w:val="auto"/>
          <w:sz w:val="32"/>
          <w:szCs w:val="32"/>
        </w:rPr>
        <w:t>.</w:t>
      </w:r>
      <w:r w:rsidR="00AF5C58" w:rsidRPr="00F6247A">
        <w:rPr>
          <w:rFonts w:ascii="Times New Roman" w:hAnsi="Times New Roman" w:cs="Times New Roman"/>
          <w:b w:val="0"/>
          <w:color w:val="auto"/>
          <w:sz w:val="32"/>
          <w:szCs w:val="32"/>
        </w:rPr>
        <w:t xml:space="preserve">  </w:t>
      </w:r>
      <w:r w:rsidRPr="00F6247A">
        <w:rPr>
          <w:rFonts w:ascii="Times New Roman" w:hAnsi="Times New Roman" w:cs="Times New Roman"/>
          <w:b w:val="0"/>
          <w:color w:val="auto"/>
          <w:sz w:val="32"/>
          <w:szCs w:val="32"/>
        </w:rPr>
        <w:t xml:space="preserve">Сущность, цели и задачи </w:t>
      </w:r>
      <w:r w:rsidR="00F6247A" w:rsidRPr="00F6247A">
        <w:rPr>
          <w:rFonts w:ascii="Times New Roman" w:hAnsi="Times New Roman" w:cs="Times New Roman"/>
          <w:b w:val="0"/>
          <w:color w:val="auto"/>
          <w:sz w:val="32"/>
          <w:szCs w:val="32"/>
        </w:rPr>
        <w:t>анализа финансового состояния</w:t>
      </w:r>
      <w:r w:rsidRPr="00F6247A">
        <w:rPr>
          <w:rFonts w:ascii="Times New Roman" w:hAnsi="Times New Roman" w:cs="Times New Roman"/>
          <w:b w:val="0"/>
          <w:color w:val="auto"/>
          <w:sz w:val="32"/>
          <w:szCs w:val="32"/>
        </w:rPr>
        <w:t xml:space="preserve"> предприятия</w:t>
      </w:r>
      <w:bookmarkEnd w:id="3"/>
    </w:p>
    <w:p w:rsidR="006B598B" w:rsidRDefault="006B598B" w:rsidP="002373F4">
      <w:pPr>
        <w:spacing w:line="360" w:lineRule="auto"/>
        <w:ind w:firstLine="709"/>
        <w:jc w:val="both"/>
        <w:rPr>
          <w:rFonts w:ascii="Times New Roman" w:hAnsi="Times New Roman" w:cs="Times New Roman"/>
          <w:sz w:val="28"/>
          <w:szCs w:val="28"/>
        </w:rPr>
      </w:pP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Сущность финансового анализа и его задачи за</w:t>
      </w:r>
      <w:r>
        <w:rPr>
          <w:rFonts w:ascii="Times New Roman" w:hAnsi="Times New Roman" w:cs="Times New Roman"/>
          <w:sz w:val="28"/>
          <w:szCs w:val="28"/>
        </w:rPr>
        <w:t>ключаются в исследовании эффекти</w:t>
      </w:r>
      <w:r w:rsidRPr="00624877">
        <w:rPr>
          <w:rFonts w:ascii="Times New Roman" w:hAnsi="Times New Roman" w:cs="Times New Roman"/>
          <w:sz w:val="28"/>
          <w:szCs w:val="28"/>
        </w:rPr>
        <w:t>вности деятельности компании с точки зрения его финансового положения. Он дает возможность для выявления более оптимальных методов ведения финансов в компании, пр</w:t>
      </w:r>
      <w:r>
        <w:rPr>
          <w:rFonts w:ascii="Times New Roman" w:hAnsi="Times New Roman" w:cs="Times New Roman"/>
          <w:sz w:val="28"/>
          <w:szCs w:val="28"/>
        </w:rPr>
        <w:t>и</w:t>
      </w:r>
      <w:r w:rsidRPr="00624877">
        <w:rPr>
          <w:rFonts w:ascii="Times New Roman" w:hAnsi="Times New Roman" w:cs="Times New Roman"/>
          <w:sz w:val="28"/>
          <w:szCs w:val="28"/>
        </w:rPr>
        <w:t>менение которых позволить улучшить эффективность работы предприятия. </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Финансовое положение, по своей сущности, является показателем способности компании самостоятельно финансировать собственную хозяйственную деятельность. Основные параметры, характеризующие финансовое положение:</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sidRPr="00624877">
        <w:rPr>
          <w:rFonts w:ascii="Times New Roman" w:hAnsi="Times New Roman"/>
          <w:sz w:val="28"/>
          <w:szCs w:val="28"/>
        </w:rPr>
        <w:t>Наличие собственных средств</w:t>
      </w:r>
      <w:r>
        <w:rPr>
          <w:rFonts w:ascii="Times New Roman" w:hAnsi="Times New Roman"/>
          <w:sz w:val="28"/>
          <w:szCs w:val="28"/>
        </w:rPr>
        <w:t>;</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sidRPr="00624877">
        <w:rPr>
          <w:rFonts w:ascii="Times New Roman" w:hAnsi="Times New Roman"/>
          <w:sz w:val="28"/>
          <w:szCs w:val="28"/>
        </w:rPr>
        <w:t>Рац</w:t>
      </w:r>
      <w:r>
        <w:rPr>
          <w:rFonts w:ascii="Times New Roman" w:hAnsi="Times New Roman"/>
          <w:sz w:val="28"/>
          <w:szCs w:val="28"/>
        </w:rPr>
        <w:t>иональность размещения финансов;</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sidRPr="00624877">
        <w:rPr>
          <w:rFonts w:ascii="Times New Roman" w:hAnsi="Times New Roman"/>
          <w:sz w:val="28"/>
          <w:szCs w:val="28"/>
        </w:rPr>
        <w:t>Эффективность</w:t>
      </w:r>
      <w:r>
        <w:rPr>
          <w:rFonts w:ascii="Times New Roman" w:hAnsi="Times New Roman"/>
          <w:sz w:val="28"/>
          <w:szCs w:val="28"/>
        </w:rPr>
        <w:t xml:space="preserve"> использования денежных средств;</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sidRPr="00624877">
        <w:rPr>
          <w:rFonts w:ascii="Times New Roman" w:hAnsi="Times New Roman"/>
          <w:sz w:val="28"/>
          <w:szCs w:val="28"/>
        </w:rPr>
        <w:t>Качество и количество сделок и до</w:t>
      </w:r>
      <w:r>
        <w:rPr>
          <w:rFonts w:ascii="Times New Roman" w:hAnsi="Times New Roman"/>
          <w:sz w:val="28"/>
          <w:szCs w:val="28"/>
        </w:rPr>
        <w:t>говоров с различными компаниями;</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Финансовая устойчивость;</w:t>
      </w:r>
    </w:p>
    <w:p w:rsidR="002373F4" w:rsidRPr="00624877" w:rsidRDefault="002373F4" w:rsidP="00E50E97">
      <w:pPr>
        <w:pStyle w:val="af5"/>
        <w:numPr>
          <w:ilvl w:val="0"/>
          <w:numId w:val="4"/>
        </w:numPr>
        <w:spacing w:after="0" w:line="360" w:lineRule="auto"/>
        <w:ind w:left="0" w:firstLine="709"/>
        <w:contextualSpacing w:val="0"/>
        <w:jc w:val="both"/>
        <w:rPr>
          <w:rFonts w:ascii="Times New Roman" w:hAnsi="Times New Roman"/>
          <w:sz w:val="28"/>
          <w:szCs w:val="28"/>
        </w:rPr>
      </w:pPr>
      <w:r w:rsidRPr="00624877">
        <w:rPr>
          <w:rFonts w:ascii="Times New Roman" w:hAnsi="Times New Roman"/>
          <w:sz w:val="28"/>
          <w:szCs w:val="28"/>
        </w:rPr>
        <w:t>Платежеспособность предприятия.</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В зависимости от того, удовлетворяют ли параметры установленным нормативам, финансовое положение определяется как стабильное, нестабильное и кризисное.</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Лучше всего сущность финансового анализа и его задачи передает следующее определение: анализ – исследовательский процесс, основной целью которого является составление обоснованных предположений о дальнейшем развитии компании.</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lastRenderedPageBreak/>
        <w:t>В финансовом анализе как правило выделяют два основных вида – внешний и внутренний.</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Внутренний анализ производят сотрудники компании.</w:t>
      </w:r>
      <w:r>
        <w:rPr>
          <w:rFonts w:ascii="Times New Roman" w:hAnsi="Times New Roman" w:cs="Times New Roman"/>
          <w:sz w:val="28"/>
          <w:szCs w:val="28"/>
        </w:rPr>
        <w:t xml:space="preserve"> </w:t>
      </w:r>
      <w:r w:rsidRPr="00624877">
        <w:rPr>
          <w:rFonts w:ascii="Times New Roman" w:hAnsi="Times New Roman" w:cs="Times New Roman"/>
          <w:sz w:val="28"/>
          <w:szCs w:val="28"/>
        </w:rPr>
        <w:t>Данных в таком виде исследования значительно больше, что позволяет принимать наиболее эффективные решения по управленческим вопросам.</w:t>
      </w:r>
    </w:p>
    <w:p w:rsidR="002373F4" w:rsidRPr="00624877"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Внешний анализ финансового состояния производится снаружи, сторонними аналитиками, которым не доступна внутренняя информационная база организации. Как следствие, внешний анализ менее детален и носит скорее формальный характер.</w:t>
      </w:r>
    </w:p>
    <w:p w:rsidR="002373F4" w:rsidRDefault="002373F4" w:rsidP="002373F4">
      <w:pPr>
        <w:spacing w:line="360" w:lineRule="auto"/>
        <w:ind w:firstLine="709"/>
        <w:jc w:val="both"/>
        <w:rPr>
          <w:rFonts w:ascii="Times New Roman" w:hAnsi="Times New Roman" w:cs="Times New Roman"/>
          <w:sz w:val="28"/>
          <w:szCs w:val="28"/>
        </w:rPr>
      </w:pPr>
      <w:r w:rsidRPr="00624877">
        <w:rPr>
          <w:rFonts w:ascii="Times New Roman" w:hAnsi="Times New Roman" w:cs="Times New Roman"/>
          <w:sz w:val="28"/>
          <w:szCs w:val="28"/>
        </w:rPr>
        <w:t>Основной задачей менеджмента предприятия является умение производить оценку финансового состояния как собственной организации, так и ее возможных конкурентов. Для проведения финансового анализа необходимо обладать соответствующими знаниями по основным методикам анализа, иметь достаточную информационную базу и высококвалифицированных сотрудников, которые могут работать с предложенным методом</w:t>
      </w:r>
      <w:r>
        <w:rPr>
          <w:rFonts w:ascii="Times New Roman" w:hAnsi="Times New Roman" w:cs="Times New Roman"/>
          <w:sz w:val="28"/>
          <w:szCs w:val="28"/>
        </w:rPr>
        <w:t>.</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Важное место в системе финансового анализа занимает анализ финансового состояния организации. Анализ финансового состояния является существенным и непременным элементом управления организации и важнейшим блоком в системе финансового анализа, знание процедур которого обязательно для любого экон</w:t>
      </w:r>
      <w:r>
        <w:rPr>
          <w:rFonts w:ascii="Times New Roman" w:hAnsi="Times New Roman" w:cs="Times New Roman"/>
          <w:sz w:val="28"/>
          <w:szCs w:val="28"/>
        </w:rPr>
        <w:t>омиста (финансиста)</w:t>
      </w:r>
      <w:r w:rsidRPr="00570F24">
        <w:rPr>
          <w:rFonts w:ascii="Times New Roman" w:hAnsi="Times New Roman" w:cs="Times New Roman"/>
          <w:sz w:val="28"/>
          <w:szCs w:val="28"/>
        </w:rPr>
        <w:t>.</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Алексеева А.И.</w:t>
      </w:r>
      <w:r w:rsidR="00524CDD">
        <w:rPr>
          <w:rFonts w:ascii="Times New Roman" w:hAnsi="Times New Roman" w:cs="Times New Roman"/>
          <w:sz w:val="28"/>
          <w:szCs w:val="28"/>
        </w:rPr>
        <w:t xml:space="preserve"> </w:t>
      </w:r>
      <w:r w:rsidR="00524CDD" w:rsidRPr="00524CDD">
        <w:rPr>
          <w:rFonts w:ascii="Times New Roman" w:hAnsi="Times New Roman" w:cs="Times New Roman"/>
          <w:sz w:val="28"/>
          <w:szCs w:val="28"/>
        </w:rPr>
        <w:t xml:space="preserve">[12, </w:t>
      </w:r>
      <w:r w:rsidR="00524CDD">
        <w:rPr>
          <w:rFonts w:ascii="Times New Roman" w:hAnsi="Times New Roman" w:cs="Times New Roman"/>
          <w:sz w:val="28"/>
          <w:szCs w:val="28"/>
          <w:lang w:val="en-US"/>
        </w:rPr>
        <w:t>c</w:t>
      </w:r>
      <w:r w:rsidR="00524CDD" w:rsidRPr="00524CDD">
        <w:rPr>
          <w:rFonts w:ascii="Times New Roman" w:hAnsi="Times New Roman" w:cs="Times New Roman"/>
          <w:sz w:val="28"/>
          <w:szCs w:val="28"/>
        </w:rPr>
        <w:t>. 102]</w:t>
      </w:r>
      <w:r w:rsidRPr="00570F24">
        <w:rPr>
          <w:rFonts w:ascii="Times New Roman" w:hAnsi="Times New Roman" w:cs="Times New Roman"/>
          <w:sz w:val="28"/>
          <w:szCs w:val="28"/>
        </w:rPr>
        <w:t xml:space="preserve"> с соавторами пишет, что финансовое состояние предприятия - это комплексное понятие, которое характеризуется системой показателей, отражающих наличие, размещение и использование финансовых ресурсов предприятия. Финансовое состояние является результатом взаимодействия всех элементов системы финансовых отношений предприятия и поэтому определяется всей совокупностью производственно-хозяйственных факторов</w:t>
      </w:r>
      <w:r>
        <w:rPr>
          <w:rFonts w:ascii="Times New Roman" w:hAnsi="Times New Roman" w:cs="Times New Roman"/>
          <w:sz w:val="28"/>
          <w:szCs w:val="28"/>
        </w:rPr>
        <w:t>.</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По мнению Гаврилова А.Н. и Попова А.А</w:t>
      </w:r>
      <w:r w:rsidR="00524CDD" w:rsidRPr="00524CDD">
        <w:rPr>
          <w:rFonts w:ascii="Times New Roman" w:hAnsi="Times New Roman" w:cs="Times New Roman"/>
          <w:sz w:val="28"/>
          <w:szCs w:val="28"/>
        </w:rPr>
        <w:t xml:space="preserve"> [44]</w:t>
      </w:r>
      <w:r w:rsidRPr="00570F24">
        <w:rPr>
          <w:rFonts w:ascii="Times New Roman" w:hAnsi="Times New Roman" w:cs="Times New Roman"/>
          <w:sz w:val="28"/>
          <w:szCs w:val="28"/>
        </w:rPr>
        <w:t xml:space="preserve">., финансовое состояние можно определить как результат системы отношений, возникающих в процессе </w:t>
      </w:r>
      <w:r w:rsidRPr="00570F24">
        <w:rPr>
          <w:rFonts w:ascii="Times New Roman" w:hAnsi="Times New Roman" w:cs="Times New Roman"/>
          <w:sz w:val="28"/>
          <w:szCs w:val="28"/>
        </w:rPr>
        <w:lastRenderedPageBreak/>
        <w:t>кругооборота средств субъекта хозяйствования, а также источников этих средств, характеризующий на определенную дату наличие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w:t>
      </w:r>
      <w:r>
        <w:rPr>
          <w:rFonts w:ascii="Times New Roman" w:hAnsi="Times New Roman" w:cs="Times New Roman"/>
          <w:sz w:val="28"/>
          <w:szCs w:val="28"/>
        </w:rPr>
        <w:t>ную привлекательность</w:t>
      </w:r>
      <w:r w:rsidRPr="00570F24">
        <w:rPr>
          <w:rFonts w:ascii="Times New Roman" w:hAnsi="Times New Roman" w:cs="Times New Roman"/>
          <w:sz w:val="28"/>
          <w:szCs w:val="28"/>
        </w:rPr>
        <w:t>.</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Главная цель анализа финансового состояния организации - своевременно выявлять и устранять причины нежелательных отклонений в финансовом состоянии организации, определять резервы улучшения финансового состояния организации и ее</w:t>
      </w:r>
      <w:r>
        <w:rPr>
          <w:rFonts w:ascii="Times New Roman" w:hAnsi="Times New Roman" w:cs="Times New Roman"/>
          <w:sz w:val="28"/>
          <w:szCs w:val="28"/>
        </w:rPr>
        <w:t xml:space="preserve"> платежеспособности</w:t>
      </w:r>
      <w:r w:rsidRPr="00570F24">
        <w:rPr>
          <w:rFonts w:ascii="Times New Roman" w:hAnsi="Times New Roman" w:cs="Times New Roman"/>
          <w:sz w:val="28"/>
          <w:szCs w:val="28"/>
        </w:rPr>
        <w:t>.</w:t>
      </w:r>
    </w:p>
    <w:p w:rsidR="002373F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Основные задачи анализа финансового состояния</w:t>
      </w:r>
      <w:r>
        <w:rPr>
          <w:rFonts w:ascii="Times New Roman" w:hAnsi="Times New Roman" w:cs="Times New Roman"/>
          <w:sz w:val="28"/>
          <w:szCs w:val="28"/>
        </w:rPr>
        <w:t>:</w:t>
      </w:r>
    </w:p>
    <w:p w:rsidR="002373F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 xml:space="preserve"> 1) определение</w:t>
      </w:r>
      <w:r>
        <w:rPr>
          <w:rFonts w:ascii="Times New Roman" w:hAnsi="Times New Roman" w:cs="Times New Roman"/>
          <w:sz w:val="28"/>
          <w:szCs w:val="28"/>
        </w:rPr>
        <w:t xml:space="preserve"> качества финансового состояния;</w:t>
      </w:r>
    </w:p>
    <w:p w:rsidR="002373F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70F24">
        <w:rPr>
          <w:rFonts w:ascii="Times New Roman" w:hAnsi="Times New Roman" w:cs="Times New Roman"/>
          <w:sz w:val="28"/>
          <w:szCs w:val="28"/>
        </w:rPr>
        <w:t>изучение причин его улу</w:t>
      </w:r>
      <w:r>
        <w:rPr>
          <w:rFonts w:ascii="Times New Roman" w:hAnsi="Times New Roman" w:cs="Times New Roman"/>
          <w:sz w:val="28"/>
          <w:szCs w:val="28"/>
        </w:rPr>
        <w:t>чшения или ухудшения за период;</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570F24">
        <w:rPr>
          <w:rFonts w:ascii="Times New Roman" w:hAnsi="Times New Roman" w:cs="Times New Roman"/>
          <w:sz w:val="28"/>
          <w:szCs w:val="28"/>
        </w:rPr>
        <w:t>подготовка рекомендаций по повышению финансовой устойчивости и платежеспособности предприятия</w:t>
      </w:r>
      <w:r>
        <w:rPr>
          <w:rFonts w:ascii="Times New Roman" w:hAnsi="Times New Roman" w:cs="Times New Roman"/>
          <w:sz w:val="28"/>
          <w:szCs w:val="28"/>
        </w:rPr>
        <w:t>.</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С помощью финансового анализа аналитик перерабатывает данные бухгалтерского учета, дополняет их специфической финансовой и отраслевой информацией и получает адекватную экономическую модель предприятия, с помощью которой можно ответить на следующие вопросы:</w:t>
      </w:r>
    </w:p>
    <w:p w:rsidR="002373F4" w:rsidRPr="00D0617A" w:rsidRDefault="002373F4" w:rsidP="00E50E97">
      <w:pPr>
        <w:pStyle w:val="af5"/>
        <w:numPr>
          <w:ilvl w:val="0"/>
          <w:numId w:val="5"/>
        </w:numPr>
        <w:spacing w:after="0" w:line="360" w:lineRule="auto"/>
        <w:ind w:left="0" w:firstLine="709"/>
        <w:contextualSpacing w:val="0"/>
        <w:jc w:val="both"/>
        <w:rPr>
          <w:rFonts w:ascii="Times New Roman" w:hAnsi="Times New Roman"/>
          <w:sz w:val="28"/>
          <w:szCs w:val="28"/>
        </w:rPr>
      </w:pPr>
      <w:r w:rsidRPr="00D0617A">
        <w:rPr>
          <w:rFonts w:ascii="Times New Roman" w:hAnsi="Times New Roman"/>
          <w:sz w:val="28"/>
          <w:szCs w:val="28"/>
        </w:rPr>
        <w:t>эффективно ли работает предприятие?</w:t>
      </w:r>
    </w:p>
    <w:p w:rsidR="002373F4" w:rsidRPr="00D0617A" w:rsidRDefault="002373F4" w:rsidP="00E50E97">
      <w:pPr>
        <w:pStyle w:val="af5"/>
        <w:numPr>
          <w:ilvl w:val="0"/>
          <w:numId w:val="5"/>
        </w:numPr>
        <w:spacing w:after="0" w:line="360" w:lineRule="auto"/>
        <w:ind w:left="0" w:firstLine="709"/>
        <w:contextualSpacing w:val="0"/>
        <w:jc w:val="both"/>
        <w:rPr>
          <w:rFonts w:ascii="Times New Roman" w:hAnsi="Times New Roman"/>
          <w:sz w:val="28"/>
          <w:szCs w:val="28"/>
        </w:rPr>
      </w:pPr>
      <w:r w:rsidRPr="00D0617A">
        <w:rPr>
          <w:rFonts w:ascii="Times New Roman" w:hAnsi="Times New Roman"/>
          <w:sz w:val="28"/>
          <w:szCs w:val="28"/>
        </w:rPr>
        <w:t>какую реальную прибыль или убыток оно имеет?</w:t>
      </w:r>
    </w:p>
    <w:p w:rsidR="002373F4" w:rsidRPr="00D0617A" w:rsidRDefault="002373F4" w:rsidP="00E50E97">
      <w:pPr>
        <w:pStyle w:val="af5"/>
        <w:numPr>
          <w:ilvl w:val="0"/>
          <w:numId w:val="5"/>
        </w:numPr>
        <w:spacing w:after="0" w:line="360" w:lineRule="auto"/>
        <w:ind w:left="0" w:firstLine="709"/>
        <w:contextualSpacing w:val="0"/>
        <w:jc w:val="both"/>
        <w:rPr>
          <w:rFonts w:ascii="Times New Roman" w:hAnsi="Times New Roman"/>
          <w:sz w:val="28"/>
          <w:szCs w:val="28"/>
        </w:rPr>
      </w:pPr>
      <w:r w:rsidRPr="00D0617A">
        <w:rPr>
          <w:rFonts w:ascii="Times New Roman" w:hAnsi="Times New Roman"/>
          <w:sz w:val="28"/>
          <w:szCs w:val="28"/>
        </w:rPr>
        <w:t>что произойдет с предприятием, например, через 3 года при существующем положении дел?</w:t>
      </w:r>
    </w:p>
    <w:p w:rsidR="002373F4" w:rsidRPr="00D0617A" w:rsidRDefault="002373F4" w:rsidP="00E50E97">
      <w:pPr>
        <w:pStyle w:val="af5"/>
        <w:numPr>
          <w:ilvl w:val="0"/>
          <w:numId w:val="5"/>
        </w:numPr>
        <w:spacing w:after="0" w:line="360" w:lineRule="auto"/>
        <w:ind w:left="0" w:firstLine="709"/>
        <w:contextualSpacing w:val="0"/>
        <w:jc w:val="both"/>
        <w:rPr>
          <w:rFonts w:ascii="Times New Roman" w:hAnsi="Times New Roman"/>
          <w:sz w:val="28"/>
          <w:szCs w:val="28"/>
        </w:rPr>
      </w:pPr>
      <w:r w:rsidRPr="00D0617A">
        <w:rPr>
          <w:rFonts w:ascii="Times New Roman" w:hAnsi="Times New Roman"/>
          <w:sz w:val="28"/>
          <w:szCs w:val="28"/>
        </w:rPr>
        <w:t>в чем слабые места этого предприятия и что нужно изменить для его успешной работы?</w:t>
      </w:r>
    </w:p>
    <w:p w:rsidR="002373F4" w:rsidRPr="00D0617A" w:rsidRDefault="002373F4" w:rsidP="00E50E97">
      <w:pPr>
        <w:pStyle w:val="af5"/>
        <w:numPr>
          <w:ilvl w:val="0"/>
          <w:numId w:val="5"/>
        </w:numPr>
        <w:spacing w:after="0" w:line="360" w:lineRule="auto"/>
        <w:ind w:left="0" w:firstLine="709"/>
        <w:contextualSpacing w:val="0"/>
        <w:jc w:val="both"/>
        <w:rPr>
          <w:rFonts w:ascii="Times New Roman" w:hAnsi="Times New Roman"/>
          <w:sz w:val="28"/>
          <w:szCs w:val="28"/>
        </w:rPr>
      </w:pPr>
      <w:r w:rsidRPr="00D0617A">
        <w:rPr>
          <w:rFonts w:ascii="Times New Roman" w:hAnsi="Times New Roman"/>
          <w:sz w:val="28"/>
          <w:szCs w:val="28"/>
        </w:rPr>
        <w:t>имеет ли смы</w:t>
      </w:r>
      <w:r>
        <w:rPr>
          <w:rFonts w:ascii="Times New Roman" w:hAnsi="Times New Roman"/>
          <w:sz w:val="28"/>
          <w:szCs w:val="28"/>
        </w:rPr>
        <w:t>сл его реорганизация?</w:t>
      </w:r>
    </w:p>
    <w:p w:rsidR="002373F4" w:rsidRPr="00570F24" w:rsidRDefault="002373F4" w:rsidP="002373F4">
      <w:pPr>
        <w:spacing w:line="360" w:lineRule="auto"/>
        <w:ind w:firstLine="709"/>
        <w:jc w:val="both"/>
        <w:rPr>
          <w:rFonts w:ascii="Times New Roman" w:hAnsi="Times New Roman" w:cs="Times New Roman"/>
          <w:sz w:val="28"/>
          <w:szCs w:val="28"/>
        </w:rPr>
      </w:pPr>
      <w:r w:rsidRPr="00570F24">
        <w:rPr>
          <w:rFonts w:ascii="Times New Roman" w:hAnsi="Times New Roman" w:cs="Times New Roman"/>
          <w:sz w:val="28"/>
          <w:szCs w:val="28"/>
        </w:rPr>
        <w:t>Результаты проведения финансового анализа являются показателем эффективности принятых ранее управленческих решений и полноты их реализации; основой выбора возможных вариантов развития производства и показателей ожидаемых результатов в будущем; стимулятором производства.</w:t>
      </w:r>
    </w:p>
    <w:p w:rsidR="002373F4" w:rsidRDefault="002373F4" w:rsidP="002373F4">
      <w:pPr>
        <w:spacing w:line="360" w:lineRule="auto"/>
        <w:ind w:firstLine="709"/>
        <w:jc w:val="both"/>
        <w:rPr>
          <w:rFonts w:ascii="Times New Roman" w:eastAsia="Times New Roman" w:hAnsi="Times New Roman" w:cs="Times New Roman"/>
          <w:sz w:val="28"/>
          <w:szCs w:val="28"/>
        </w:rPr>
      </w:pPr>
      <w:r w:rsidRPr="00570F24">
        <w:rPr>
          <w:rFonts w:ascii="Times New Roman" w:hAnsi="Times New Roman" w:cs="Times New Roman"/>
          <w:sz w:val="28"/>
          <w:szCs w:val="28"/>
        </w:rPr>
        <w:lastRenderedPageBreak/>
        <w:t>Роль анализа финансового состояния организации в деятельности любого хозяйствующего субъекта в условиях рынка трудно переоценить. Ведь при рыночной экономике меняется само представление о бизнесе. Любой вид хозяйственной деятельности начинается с вложения денег и заканчивается результатом, имеющим денежную оценку. Общим для всех предприятий является достижение запланированного использования выбранных ресурсов с целью создания через некоторое время обоснованной рыночной стоимости, способной покрыть все затраченные ресурсы и обеспечить приемлемый уровень дохода</w:t>
      </w:r>
      <w:r w:rsidR="00524CDD" w:rsidRPr="00524CDD">
        <w:rPr>
          <w:rFonts w:ascii="Times New Roman" w:hAnsi="Times New Roman" w:cs="Times New Roman"/>
          <w:sz w:val="28"/>
          <w:szCs w:val="28"/>
        </w:rPr>
        <w:t xml:space="preserve"> [23, </w:t>
      </w:r>
      <w:r w:rsidR="00524CDD">
        <w:rPr>
          <w:rFonts w:ascii="Times New Roman" w:hAnsi="Times New Roman" w:cs="Times New Roman"/>
          <w:sz w:val="28"/>
          <w:szCs w:val="28"/>
          <w:lang w:val="en-US"/>
        </w:rPr>
        <w:t>c</w:t>
      </w:r>
      <w:r w:rsidR="00524CDD" w:rsidRPr="00524CDD">
        <w:rPr>
          <w:rFonts w:ascii="Times New Roman" w:hAnsi="Times New Roman" w:cs="Times New Roman"/>
          <w:sz w:val="28"/>
          <w:szCs w:val="28"/>
        </w:rPr>
        <w:t>. 98]</w:t>
      </w:r>
      <w:r w:rsidRPr="00570F24">
        <w:rPr>
          <w:rFonts w:ascii="Times New Roman" w:hAnsi="Times New Roman" w:cs="Times New Roman"/>
          <w:sz w:val="28"/>
          <w:szCs w:val="28"/>
        </w:rPr>
        <w:t xml:space="preserve">. В связи с этим только финансовый анализ способен в комплексе исследовать и оценить все аспекты и результаты движения денежных средств, уровень отношений, связанных с денежными потоками, а также возможное финансовое состояние предприятия. Финансовый анализ может использоваться как инструмент обоснования краткосрочных и </w:t>
      </w:r>
      <w:r w:rsidRPr="00D0617A">
        <w:rPr>
          <w:rFonts w:ascii="Times New Roman" w:hAnsi="Times New Roman" w:cs="Times New Roman"/>
          <w:sz w:val="28"/>
          <w:szCs w:val="28"/>
        </w:rPr>
        <w:t>долгосрочных экономических решений, как средство оценки качества управления</w:t>
      </w:r>
      <w:r w:rsidRPr="00D0617A">
        <w:rPr>
          <w:rFonts w:ascii="Times New Roman" w:eastAsia="Times New Roman" w:hAnsi="Times New Roman" w:cs="Times New Roman"/>
          <w:sz w:val="28"/>
          <w:szCs w:val="28"/>
        </w:rPr>
        <w:t>, как способ прогнозирования будущих результатов</w:t>
      </w:r>
      <w:r>
        <w:rPr>
          <w:rFonts w:ascii="Times New Roman" w:eastAsia="Times New Roman" w:hAnsi="Times New Roman" w:cs="Times New Roman"/>
          <w:sz w:val="28"/>
          <w:szCs w:val="28"/>
        </w:rPr>
        <w:t>.</w:t>
      </w:r>
    </w:p>
    <w:p w:rsidR="002373F4" w:rsidRPr="0044751C" w:rsidRDefault="002373F4" w:rsidP="002373F4">
      <w:pPr>
        <w:spacing w:line="360" w:lineRule="auto"/>
        <w:ind w:firstLine="709"/>
        <w:jc w:val="both"/>
        <w:rPr>
          <w:rFonts w:ascii="Times New Roman" w:hAnsi="Times New Roman" w:cs="Times New Roman"/>
          <w:color w:val="000000" w:themeColor="text1"/>
          <w:sz w:val="28"/>
          <w:szCs w:val="28"/>
        </w:rPr>
      </w:pPr>
      <w:r w:rsidRPr="0044751C">
        <w:rPr>
          <w:rFonts w:ascii="Times New Roman" w:hAnsi="Times New Roman" w:cs="Times New Roman"/>
          <w:color w:val="000000" w:themeColor="text1"/>
          <w:sz w:val="28"/>
          <w:szCs w:val="28"/>
        </w:rPr>
        <w:t>Финансовое состояние представляет собой экономическую категорию, отражающую состояние капитала в процессе его кругооборота и способность субъекта хозяйствования к саморазвитию на фиксированный момент времени, т.е. возможность финансировать свою деятельность</w:t>
      </w:r>
      <w:r w:rsidR="00524CDD" w:rsidRPr="00524CDD">
        <w:rPr>
          <w:rFonts w:ascii="Times New Roman" w:hAnsi="Times New Roman" w:cs="Times New Roman"/>
          <w:color w:val="000000" w:themeColor="text1"/>
          <w:sz w:val="28"/>
          <w:szCs w:val="28"/>
        </w:rPr>
        <w:t xml:space="preserve"> [31, </w:t>
      </w:r>
      <w:r w:rsidR="00524CDD">
        <w:rPr>
          <w:rFonts w:ascii="Times New Roman" w:hAnsi="Times New Roman" w:cs="Times New Roman"/>
          <w:color w:val="000000" w:themeColor="text1"/>
          <w:sz w:val="28"/>
          <w:szCs w:val="28"/>
          <w:lang w:val="en-US"/>
        </w:rPr>
        <w:t>c</w:t>
      </w:r>
      <w:r w:rsidR="00524CDD" w:rsidRPr="00524CDD">
        <w:rPr>
          <w:rFonts w:ascii="Times New Roman" w:hAnsi="Times New Roman" w:cs="Times New Roman"/>
          <w:color w:val="000000" w:themeColor="text1"/>
          <w:sz w:val="28"/>
          <w:szCs w:val="28"/>
        </w:rPr>
        <w:t>. 137]</w:t>
      </w:r>
      <w:r w:rsidRPr="0044751C">
        <w:rPr>
          <w:rFonts w:ascii="Times New Roman" w:hAnsi="Times New Roman" w:cs="Times New Roman"/>
          <w:color w:val="000000" w:themeColor="text1"/>
          <w:sz w:val="28"/>
          <w:szCs w:val="28"/>
        </w:rPr>
        <w:t xml:space="preserve">. 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 Финансовое состояние предприятия зависит от обеспеченности финансовыми ресурсами, необходимыми для его нормального функционирования, целесообразности их размещения и эффективности использования, финансовых взаимоотношений с другими юридическими и физическими лицами, платежеспособности и финансовой устойчивости, а также от эффективности осуществления операционной, финансовой и других видов деятельности предприятия. При этом на </w:t>
      </w:r>
      <w:r w:rsidRPr="0044751C">
        <w:rPr>
          <w:rFonts w:ascii="Times New Roman" w:hAnsi="Times New Roman" w:cs="Times New Roman"/>
          <w:color w:val="000000" w:themeColor="text1"/>
          <w:sz w:val="28"/>
          <w:szCs w:val="28"/>
        </w:rPr>
        <w:lastRenderedPageBreak/>
        <w:t>финансовое состояние предприятия оказывают влияние производственные (показатели интенсивного и экстенсивного использования производственной мощности), организационные факторы (сбалансированность управленческих структур), факторы обращения (управление дебиторской и кредиторской задолженностями, надежность поставщиков и др.). Показатели финансового состояния отражают наличие, размещение и использование финансовых ресурсов. При помощи анализа финансового состояния хозяйствующих субъектов достигаются объективная оценка финансовой устойчивости, на основе которой возможно своевременно определить вероятность банкротства и рассчитать эффективность использования финансовых ресурсов.</w:t>
      </w:r>
    </w:p>
    <w:p w:rsidR="002373F4" w:rsidRPr="000422DE" w:rsidRDefault="002373F4" w:rsidP="002373F4">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0422DE">
        <w:rPr>
          <w:rFonts w:ascii="Times New Roman" w:eastAsia="Times New Roman" w:hAnsi="Times New Roman" w:cs="Times New Roman"/>
          <w:color w:val="000000" w:themeColor="text1"/>
          <w:sz w:val="28"/>
          <w:szCs w:val="28"/>
        </w:rPr>
        <w:t>Поиски</w:t>
      </w:r>
      <w:r>
        <w:rPr>
          <w:rFonts w:ascii="Times New Roman" w:eastAsia="Times New Roman" w:hAnsi="Times New Roman" w:cs="Times New Roman"/>
          <w:color w:val="000000" w:themeColor="text1"/>
          <w:sz w:val="28"/>
          <w:szCs w:val="28"/>
        </w:rPr>
        <w:t xml:space="preserve"> </w:t>
      </w:r>
      <w:r w:rsidRPr="0044751C">
        <w:rPr>
          <w:rFonts w:ascii="Times New Roman" w:eastAsia="Times New Roman" w:hAnsi="Times New Roman" w:cs="Times New Roman"/>
          <w:color w:val="000000" w:themeColor="text1"/>
          <w:sz w:val="28"/>
          <w:szCs w:val="28"/>
        </w:rPr>
        <w:t> </w:t>
      </w:r>
      <w:r w:rsidRPr="0044751C">
        <w:rPr>
          <w:rFonts w:ascii="Times New Roman" w:eastAsia="Times New Roman" w:hAnsi="Times New Roman" w:cs="Times New Roman"/>
          <w:bCs/>
          <w:color w:val="000000" w:themeColor="text1"/>
          <w:sz w:val="28"/>
          <w:szCs w:val="28"/>
        </w:rPr>
        <w:t>путей улучшения финансового состояния предприятия</w:t>
      </w:r>
      <w:r w:rsidRPr="0044751C">
        <w:rPr>
          <w:rFonts w:ascii="Times New Roman" w:eastAsia="Times New Roman" w:hAnsi="Times New Roman" w:cs="Times New Roman"/>
          <w:color w:val="000000" w:themeColor="text1"/>
          <w:sz w:val="28"/>
          <w:szCs w:val="28"/>
        </w:rPr>
        <w:t> </w:t>
      </w:r>
      <w:r w:rsidRPr="000422DE">
        <w:rPr>
          <w:rFonts w:ascii="Times New Roman" w:eastAsia="Times New Roman" w:hAnsi="Times New Roman" w:cs="Times New Roman"/>
          <w:color w:val="000000" w:themeColor="text1"/>
          <w:sz w:val="28"/>
          <w:szCs w:val="28"/>
        </w:rPr>
        <w:t>являются одной из основных задач, которая стоит перед менеджментом любой компании. В настоящее время специалисты выделяют несколько способов «оздоровления» финансового состояния компании.</w:t>
      </w:r>
    </w:p>
    <w:p w:rsidR="002373F4" w:rsidRPr="000422DE" w:rsidRDefault="002373F4" w:rsidP="002373F4">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0422DE">
        <w:rPr>
          <w:rFonts w:ascii="Times New Roman" w:eastAsia="Times New Roman" w:hAnsi="Times New Roman" w:cs="Times New Roman"/>
          <w:color w:val="000000" w:themeColor="text1"/>
          <w:sz w:val="28"/>
          <w:szCs w:val="28"/>
        </w:rPr>
        <w:t> Одним из основных путей улучшения финансового состояния предприятия является уменьшение себестоимости продукции, которая производится компанией. Данный параметр может быть улучшен  как за счет оптимизации поставок, так и за счет изменения технологических и бизнес-процессов, принятых на предприятии.</w:t>
      </w:r>
    </w:p>
    <w:p w:rsidR="002373F4" w:rsidRPr="000422DE" w:rsidRDefault="002373F4" w:rsidP="002373F4">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0422DE">
        <w:rPr>
          <w:rFonts w:ascii="Times New Roman" w:eastAsia="Times New Roman" w:hAnsi="Times New Roman" w:cs="Times New Roman"/>
          <w:color w:val="000000" w:themeColor="text1"/>
          <w:sz w:val="28"/>
          <w:szCs w:val="28"/>
        </w:rPr>
        <w:t> Еще одним путем улучшения финансового состояния предприятия является повышение эффективности управления компанией, а также введение различных видов стимулирования персонала. Данный способ улучшения финансового состояния предприятия не требует существенной перестройки компании, как правило, оптимизация бизнес-процессов внутри компании может быть достигнута введением системы, позволяющий автоматизировать постановку задач для персонала, а также применением различных способов материального стимулирования, которые основаны на оценке вклада каждого сотрудника в общий результат коммерческой деятельности предприятия</w:t>
      </w:r>
      <w:r w:rsidR="00524CDD" w:rsidRPr="00524CDD">
        <w:rPr>
          <w:rFonts w:ascii="Times New Roman" w:eastAsia="Times New Roman" w:hAnsi="Times New Roman" w:cs="Times New Roman"/>
          <w:color w:val="000000" w:themeColor="text1"/>
          <w:sz w:val="28"/>
          <w:szCs w:val="28"/>
        </w:rPr>
        <w:t xml:space="preserve"> [42]</w:t>
      </w:r>
      <w:r w:rsidRPr="000422DE">
        <w:rPr>
          <w:rFonts w:ascii="Times New Roman" w:eastAsia="Times New Roman" w:hAnsi="Times New Roman" w:cs="Times New Roman"/>
          <w:color w:val="000000" w:themeColor="text1"/>
          <w:sz w:val="28"/>
          <w:szCs w:val="28"/>
        </w:rPr>
        <w:t>.</w:t>
      </w:r>
    </w:p>
    <w:p w:rsidR="002373F4" w:rsidRPr="000422DE" w:rsidRDefault="002373F4" w:rsidP="002373F4">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0422DE">
        <w:rPr>
          <w:rFonts w:ascii="Times New Roman" w:eastAsia="Times New Roman" w:hAnsi="Times New Roman" w:cs="Times New Roman"/>
          <w:color w:val="000000" w:themeColor="text1"/>
          <w:sz w:val="28"/>
          <w:szCs w:val="28"/>
        </w:rPr>
        <w:t xml:space="preserve">  Руководству предприятия также не стоит забывать о необходимости замены оборудования и о возможности внедрения новых технологий, которые </w:t>
      </w:r>
      <w:r w:rsidRPr="000422DE">
        <w:rPr>
          <w:rFonts w:ascii="Times New Roman" w:eastAsia="Times New Roman" w:hAnsi="Times New Roman" w:cs="Times New Roman"/>
          <w:color w:val="000000" w:themeColor="text1"/>
          <w:sz w:val="28"/>
          <w:szCs w:val="28"/>
        </w:rPr>
        <w:lastRenderedPageBreak/>
        <w:t>позволят выпускать товары или предоставлять услуги, пользующиеся большей популярностью на рынке.  В любом случае, при поиске путей улучшения финансового состояния предприятия необходимо тщательно оценить затраты, необходимые для реализации данных мероприятий, а также возможное увеличение прибыли, которое может получить компания.</w:t>
      </w:r>
    </w:p>
    <w:p w:rsidR="009D013E" w:rsidRDefault="009D013E" w:rsidP="002373F4">
      <w:pPr>
        <w:widowControl w:val="0"/>
        <w:tabs>
          <w:tab w:val="left" w:pos="0"/>
        </w:tabs>
        <w:spacing w:line="360" w:lineRule="auto"/>
        <w:ind w:firstLine="709"/>
        <w:jc w:val="both"/>
        <w:rPr>
          <w:rFonts w:ascii="Times New Roman" w:hAnsi="Times New Roman" w:cs="Times New Roman"/>
          <w:b/>
          <w:sz w:val="28"/>
          <w:szCs w:val="28"/>
        </w:rPr>
      </w:pPr>
    </w:p>
    <w:p w:rsidR="00E95012" w:rsidRDefault="00E95012" w:rsidP="00F6247A">
      <w:pPr>
        <w:tabs>
          <w:tab w:val="left" w:pos="567"/>
        </w:tabs>
        <w:spacing w:line="240" w:lineRule="auto"/>
        <w:jc w:val="center"/>
        <w:rPr>
          <w:sz w:val="32"/>
          <w:szCs w:val="32"/>
        </w:rPr>
      </w:pPr>
    </w:p>
    <w:p w:rsidR="002373F4" w:rsidRDefault="002373F4" w:rsidP="002373F4">
      <w:pPr>
        <w:pStyle w:val="1"/>
        <w:spacing w:before="0" w:line="360" w:lineRule="auto"/>
        <w:jc w:val="center"/>
        <w:rPr>
          <w:rFonts w:ascii="Times New Roman" w:hAnsi="Times New Roman" w:cs="Times New Roman"/>
          <w:b w:val="0"/>
          <w:color w:val="000000" w:themeColor="text1"/>
          <w:sz w:val="32"/>
          <w:szCs w:val="32"/>
        </w:rPr>
      </w:pPr>
      <w:bookmarkStart w:id="4" w:name="_Toc439708844"/>
      <w:r w:rsidRPr="002373F4">
        <w:rPr>
          <w:rFonts w:ascii="Times New Roman" w:hAnsi="Times New Roman" w:cs="Times New Roman"/>
          <w:b w:val="0"/>
          <w:color w:val="000000" w:themeColor="text1"/>
          <w:sz w:val="32"/>
          <w:szCs w:val="32"/>
        </w:rPr>
        <w:t xml:space="preserve">1.2. </w:t>
      </w:r>
      <w:r w:rsidR="0081379A">
        <w:rPr>
          <w:rFonts w:ascii="Times New Roman" w:hAnsi="Times New Roman" w:cs="Times New Roman"/>
          <w:b w:val="0"/>
          <w:color w:val="000000" w:themeColor="text1"/>
          <w:sz w:val="32"/>
          <w:szCs w:val="32"/>
        </w:rPr>
        <w:t>Методика анализа финансового состояния предприятия</w:t>
      </w:r>
      <w:bookmarkEnd w:id="4"/>
    </w:p>
    <w:p w:rsidR="002373F4" w:rsidRDefault="002373F4" w:rsidP="003E3ADC">
      <w:pPr>
        <w:spacing w:line="360" w:lineRule="auto"/>
      </w:pP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Источниками информации для анализа деятельности предприятия является бухгалтерская отчетность, в некоторых случаях, при анализе деятельности контрагентов, возможно использование публикуемой отчетности.</w:t>
      </w:r>
    </w:p>
    <w:p w:rsidR="0081379A" w:rsidRPr="003D6912" w:rsidRDefault="0081379A" w:rsidP="0081379A">
      <w:pPr>
        <w:spacing w:line="360" w:lineRule="auto"/>
        <w:ind w:firstLine="708"/>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В составе бухгалтерской отчетности для анализа должны быть представлены следующие документы:</w:t>
      </w:r>
    </w:p>
    <w:p w:rsidR="0081379A" w:rsidRPr="003D6912" w:rsidRDefault="0081379A" w:rsidP="00E50E97">
      <w:pPr>
        <w:numPr>
          <w:ilvl w:val="0"/>
          <w:numId w:val="6"/>
        </w:numPr>
        <w:spacing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бухгалтерский баланс (форма № 1 по ОКУД);</w:t>
      </w:r>
    </w:p>
    <w:p w:rsidR="0081379A" w:rsidRPr="003D6912" w:rsidRDefault="0081379A" w:rsidP="00E50E97">
      <w:pPr>
        <w:numPr>
          <w:ilvl w:val="0"/>
          <w:numId w:val="6"/>
        </w:numPr>
        <w:spacing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отчет о прибылях и убытках (форма № 2 по ОКУД).</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Применение методики заключается в проведении анализа на основании аналитических таблиц. Показатели бухгалтерского баланса и отчета о прибылях и убытках  позволяют сделать общую оценку предприятия, проанализировать динамику оценочных показателей, структуру статей баланса, основные направления хозяйственно-финансовой деятельности предприятия, выявить тенденции в изменении финансового состояния и факторы, влияющие на эти изменения.</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Используются стандартные приемы финансового анализа: горизонтальный и вертикальный анализ, коэффициентный анализ, а также сравнение с нормативными значениями.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xml:space="preserve">Горизонтальный анализ проводится для получения общего представления о развитии предприятия, он позволяет оценить и проследить динамику относительного изменения различных групп активов и пассивов по сравнению </w:t>
      </w:r>
      <w:r w:rsidRPr="003D6912">
        <w:rPr>
          <w:rFonts w:ascii="Times New Roman" w:eastAsia="Times New Roman" w:hAnsi="Times New Roman" w:cs="Times New Roman"/>
          <w:color w:val="000000" w:themeColor="text1"/>
          <w:sz w:val="28"/>
          <w:szCs w:val="28"/>
        </w:rPr>
        <w:lastRenderedPageBreak/>
        <w:t>с предшествующим периодом: произошло ли изменение удельного веса какого-либо из разделов баланса или группы статей.</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Цель вертикального анализа заключается в расчете долей и выявлении тех строк баланса, которые имеют наибольший удельный вес валюте баланса.</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В связи с большой зависимостью ряда показателей от специфики предприятий, отраслевой принадлежности и невозможностью установления оптимальных значений для каждого конкретного случая, оценка результатов показателей рентабельности, оборачиваемости и финансовых результатов основана на сравнении их значений в динамике.</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xml:space="preserve">Данная методика представляет интерес как для коммерческих предприятий в целях проведения внутреннего финансового анализа,  так и для потенциальных контрагентов и акционеров предприятия – для оценки его финансовой устойчивости и принятия необходимых управленческих решений в отношении данного предприятия [26, </w:t>
      </w:r>
      <w:r w:rsidRPr="003D6912">
        <w:rPr>
          <w:rFonts w:ascii="Times New Roman" w:eastAsia="Times New Roman" w:hAnsi="Times New Roman" w:cs="Times New Roman"/>
          <w:color w:val="000000" w:themeColor="text1"/>
          <w:sz w:val="28"/>
          <w:szCs w:val="28"/>
          <w:lang w:val="en-US"/>
        </w:rPr>
        <w:t>c</w:t>
      </w:r>
      <w:r w:rsidRPr="003D6912">
        <w:rPr>
          <w:rFonts w:ascii="Times New Roman" w:eastAsia="Times New Roman" w:hAnsi="Times New Roman" w:cs="Times New Roman"/>
          <w:color w:val="000000" w:themeColor="text1"/>
          <w:sz w:val="28"/>
          <w:szCs w:val="28"/>
        </w:rPr>
        <w:t>. 160].</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Финансовое состояние предприятия с точки зрения краткосрочной перспективы характеризуется показателями ликвидности и платежеспособности, т.е. способностью своевременно и в полном объеме производить расчеты по краткосрочным обязательствам.</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Ликвидность предполагает наличие у предприятия оборотных средств в размере, достаточном для погашения обязательств. Платежеспособность означает наличие у предприятия денежных средств и их эквивалентов, достаточных для погашения кредиторской задолженности, требующей немедленного погашения. Основными признаками платежеспособности являются:</w:t>
      </w:r>
    </w:p>
    <w:p w:rsidR="0081379A" w:rsidRPr="003D6912" w:rsidRDefault="0081379A" w:rsidP="00E50E97">
      <w:pPr>
        <w:numPr>
          <w:ilvl w:val="0"/>
          <w:numId w:val="2"/>
        </w:numPr>
        <w:spacing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наличие в достаточном объеме средств на расчетном счете;</w:t>
      </w:r>
    </w:p>
    <w:p w:rsidR="0081379A" w:rsidRPr="003D6912" w:rsidRDefault="0081379A" w:rsidP="00E50E97">
      <w:pPr>
        <w:numPr>
          <w:ilvl w:val="0"/>
          <w:numId w:val="2"/>
        </w:numPr>
        <w:spacing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отсутствие просроченной кредиторской задолженности.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сгруппированных по степени срочности их погашения.</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Активы предприятия в зависимости от скорости превращения их в деньги делятся на 4 группы (табл. 1.1).</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1.1</w:t>
      </w:r>
    </w:p>
    <w:p w:rsidR="0081379A" w:rsidRPr="003D6912" w:rsidRDefault="0081379A" w:rsidP="0081379A">
      <w:pPr>
        <w:spacing w:line="24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Группировка активов по степени ликвидности</w:t>
      </w:r>
    </w:p>
    <w:tbl>
      <w:tblPr>
        <w:tblW w:w="0" w:type="auto"/>
        <w:tblCellMar>
          <w:left w:w="0" w:type="dxa"/>
          <w:right w:w="0" w:type="dxa"/>
        </w:tblCellMar>
        <w:tblLook w:val="04A0" w:firstRow="1" w:lastRow="0" w:firstColumn="1" w:lastColumn="0" w:noHBand="0" w:noVBand="1"/>
      </w:tblPr>
      <w:tblGrid>
        <w:gridCol w:w="2440"/>
        <w:gridCol w:w="3467"/>
        <w:gridCol w:w="3464"/>
      </w:tblGrid>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Наименование показателя</w:t>
            </w:r>
          </w:p>
        </w:tc>
        <w:tc>
          <w:tcPr>
            <w:tcW w:w="3467"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Содержание показателя</w:t>
            </w:r>
          </w:p>
        </w:tc>
        <w:tc>
          <w:tcPr>
            <w:tcW w:w="34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Источник информации</w:t>
            </w:r>
          </w:p>
        </w:tc>
      </w:tr>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346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3464"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r>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А1 Наиболее ликвидные активы</w:t>
            </w:r>
          </w:p>
        </w:tc>
        <w:tc>
          <w:tcPr>
            <w:tcW w:w="3467"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Денежные средства предприятия + краткосрочные финансовые вложения</w:t>
            </w:r>
          </w:p>
        </w:tc>
        <w:tc>
          <w:tcPr>
            <w:tcW w:w="34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1250+1240)</w:t>
            </w:r>
          </w:p>
        </w:tc>
      </w:tr>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А2 Быстрореализуемые активы</w:t>
            </w:r>
          </w:p>
        </w:tc>
        <w:tc>
          <w:tcPr>
            <w:tcW w:w="3467"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Дебиторская задолженность + прочие активы</w:t>
            </w:r>
          </w:p>
        </w:tc>
        <w:tc>
          <w:tcPr>
            <w:tcW w:w="34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(стр.1230)</w:t>
            </w:r>
          </w:p>
        </w:tc>
      </w:tr>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А3 Медленно реализуемые активы</w:t>
            </w:r>
          </w:p>
        </w:tc>
        <w:tc>
          <w:tcPr>
            <w:tcW w:w="3467"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Запасы + НДС</w:t>
            </w:r>
          </w:p>
        </w:tc>
        <w:tc>
          <w:tcPr>
            <w:tcW w:w="34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1210 + 1220 + 1260 – 12605)</w:t>
            </w:r>
          </w:p>
        </w:tc>
      </w:tr>
      <w:tr w:rsidR="0081379A" w:rsidRPr="003D6912" w:rsidTr="00EC05A5">
        <w:tc>
          <w:tcPr>
            <w:tcW w:w="244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А4 Труднореализуемые активы</w:t>
            </w:r>
          </w:p>
        </w:tc>
        <w:tc>
          <w:tcPr>
            <w:tcW w:w="346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Итог раздела 1 актива баланса</w:t>
            </w:r>
          </w:p>
        </w:tc>
        <w:tc>
          <w:tcPr>
            <w:tcW w:w="34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1100)</w:t>
            </w:r>
          </w:p>
        </w:tc>
      </w:tr>
    </w:tbl>
    <w:p w:rsidR="0081379A" w:rsidRDefault="0081379A" w:rsidP="0081379A">
      <w:pPr>
        <w:spacing w:line="360" w:lineRule="auto"/>
        <w:ind w:firstLine="709"/>
        <w:rPr>
          <w:rFonts w:ascii="Times New Roman" w:eastAsia="Times New Roman" w:hAnsi="Times New Roman" w:cs="Times New Roman"/>
          <w:color w:val="000000" w:themeColor="text1"/>
          <w:sz w:val="28"/>
          <w:szCs w:val="28"/>
        </w:rPr>
      </w:pPr>
    </w:p>
    <w:p w:rsidR="0081379A" w:rsidRPr="003D6912" w:rsidRDefault="0081379A" w:rsidP="0081379A">
      <w:pPr>
        <w:spacing w:line="360" w:lineRule="auto"/>
        <w:ind w:firstLine="709"/>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Пассивы баланса группируются по степени срочности их оплаты (табл. 1.2).</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1.2</w:t>
      </w:r>
    </w:p>
    <w:p w:rsidR="0081379A" w:rsidRPr="003D6912" w:rsidRDefault="0081379A" w:rsidP="0081379A">
      <w:pPr>
        <w:spacing w:line="24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Группировка  пассивов по сроку погашения</w:t>
      </w:r>
    </w:p>
    <w:tbl>
      <w:tblPr>
        <w:tblW w:w="0" w:type="auto"/>
        <w:tblCellMar>
          <w:left w:w="0" w:type="dxa"/>
          <w:right w:w="0" w:type="dxa"/>
        </w:tblCellMar>
        <w:tblLook w:val="04A0" w:firstRow="1" w:lastRow="0" w:firstColumn="1" w:lastColumn="0" w:noHBand="0" w:noVBand="1"/>
      </w:tblPr>
      <w:tblGrid>
        <w:gridCol w:w="2411"/>
        <w:gridCol w:w="3476"/>
        <w:gridCol w:w="3484"/>
      </w:tblGrid>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Наименование показателя</w:t>
            </w:r>
          </w:p>
        </w:tc>
        <w:tc>
          <w:tcPr>
            <w:tcW w:w="347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Содержание показателя</w:t>
            </w:r>
          </w:p>
        </w:tc>
        <w:tc>
          <w:tcPr>
            <w:tcW w:w="348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Источник информации</w:t>
            </w:r>
          </w:p>
        </w:tc>
      </w:tr>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347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3484"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r>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П1 Наиболее срочные обязательства</w:t>
            </w:r>
          </w:p>
        </w:tc>
        <w:tc>
          <w:tcPr>
            <w:tcW w:w="347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Кредиторская задолженность, прочие пассивы + ссуды, не погашенные в срок</w:t>
            </w:r>
          </w:p>
        </w:tc>
        <w:tc>
          <w:tcPr>
            <w:tcW w:w="348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1520)</w:t>
            </w:r>
          </w:p>
        </w:tc>
      </w:tr>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П2 Краткосрочные пассивы</w:t>
            </w:r>
          </w:p>
        </w:tc>
        <w:tc>
          <w:tcPr>
            <w:tcW w:w="347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Краткосрочные займы и кредиты + прочие краткосрочные обязательства</w:t>
            </w:r>
          </w:p>
        </w:tc>
        <w:tc>
          <w:tcPr>
            <w:tcW w:w="348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1510 + 1540 + 1550)</w:t>
            </w:r>
          </w:p>
        </w:tc>
      </w:tr>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П3 Долгосрочные пассивы</w:t>
            </w:r>
          </w:p>
        </w:tc>
        <w:tc>
          <w:tcPr>
            <w:tcW w:w="347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Долгосрочные кредиты и заемные средства</w:t>
            </w:r>
          </w:p>
        </w:tc>
        <w:tc>
          <w:tcPr>
            <w:tcW w:w="348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1400)</w:t>
            </w:r>
          </w:p>
        </w:tc>
      </w:tr>
      <w:tr w:rsidR="0081379A" w:rsidRPr="003D6912" w:rsidTr="00EC05A5">
        <w:tc>
          <w:tcPr>
            <w:tcW w:w="241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П4 Постоянные пассивы</w:t>
            </w:r>
          </w:p>
        </w:tc>
        <w:tc>
          <w:tcPr>
            <w:tcW w:w="347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Собственный (акционерный) капитал, находящийся постоянно в распоряжении предприятия</w:t>
            </w:r>
          </w:p>
        </w:tc>
        <w:tc>
          <w:tcPr>
            <w:tcW w:w="348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hAnsi="Times New Roman" w:cs="Times New Roman"/>
                <w:color w:val="000000" w:themeColor="text1"/>
                <w:sz w:val="24"/>
                <w:szCs w:val="24"/>
              </w:rPr>
            </w:pPr>
            <w:r w:rsidRPr="003D6912">
              <w:rPr>
                <w:rFonts w:ascii="Times New Roman" w:hAnsi="Times New Roman" w:cs="Times New Roman"/>
                <w:color w:val="000000" w:themeColor="text1"/>
                <w:sz w:val="24"/>
                <w:szCs w:val="24"/>
              </w:rPr>
              <w:t>(стр. 1300 + 1530 – 12605)</w:t>
            </w:r>
          </w:p>
        </w:tc>
      </w:tr>
    </w:tbl>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xml:space="preserve">Для анализа ликвидности баланса составляется таблица. В графы этой таблицы  фиксируются данные на начало и конец отчетного периода из сравнительного аналитического баланса по группам актива и пассива. </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 xml:space="preserve">При сопоставлении итогов этих групп определяются абсолютные величины платежных излишков или недостатков на начало и конец отчетного периода [19, </w:t>
      </w:r>
      <w:r w:rsidRPr="003D6912">
        <w:rPr>
          <w:rFonts w:ascii="Times New Roman" w:eastAsia="Times New Roman" w:hAnsi="Times New Roman" w:cs="Times New Roman"/>
          <w:color w:val="000000" w:themeColor="text1"/>
          <w:sz w:val="28"/>
          <w:szCs w:val="28"/>
          <w:lang w:val="en-US"/>
        </w:rPr>
        <w:t>c</w:t>
      </w:r>
      <w:r w:rsidRPr="003D6912">
        <w:rPr>
          <w:rFonts w:ascii="Times New Roman" w:eastAsia="Times New Roman" w:hAnsi="Times New Roman" w:cs="Times New Roman"/>
          <w:color w:val="000000" w:themeColor="text1"/>
          <w:sz w:val="28"/>
          <w:szCs w:val="28"/>
        </w:rPr>
        <w:t>. 72].</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Arial" w:eastAsia="Times New Roman" w:hAnsi="Arial" w:cs="Arial"/>
          <w:color w:val="000000" w:themeColor="text1"/>
          <w:sz w:val="24"/>
          <w:szCs w:val="24"/>
        </w:rPr>
        <w:t> </w:t>
      </w:r>
      <w:r w:rsidRPr="003D6912">
        <w:rPr>
          <w:rFonts w:ascii="Times New Roman" w:eastAsia="Times New Roman" w:hAnsi="Times New Roman" w:cs="Times New Roman"/>
          <w:color w:val="000000" w:themeColor="text1"/>
          <w:sz w:val="28"/>
          <w:szCs w:val="28"/>
        </w:rPr>
        <w:t>Для определения ликвидности баланса сопоставляются итоги  вышеприведенных групп по активу и пассиву. Баланс считается абсолютно ликвидным, если выполняются условия, приведенные в графе «Рекомендуемые значения» (таблица «Проверка выполнения условия ликвидности баланса») (см. табл. 1.3).</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1.3</w:t>
      </w:r>
    </w:p>
    <w:p w:rsidR="0081379A" w:rsidRPr="003D6912" w:rsidRDefault="0081379A" w:rsidP="0081379A">
      <w:pPr>
        <w:spacing w:line="36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Проверка выполнения условия ликвидности баланса</w:t>
      </w:r>
    </w:p>
    <w:tbl>
      <w:tblPr>
        <w:tblW w:w="0" w:type="auto"/>
        <w:tblCellMar>
          <w:left w:w="0" w:type="dxa"/>
          <w:right w:w="0" w:type="dxa"/>
        </w:tblCellMar>
        <w:tblLook w:val="04A0" w:firstRow="1" w:lastRow="0" w:firstColumn="1" w:lastColumn="0" w:noHBand="0" w:noVBand="1"/>
      </w:tblPr>
      <w:tblGrid>
        <w:gridCol w:w="3120"/>
        <w:gridCol w:w="2700"/>
        <w:gridCol w:w="3825"/>
      </w:tblGrid>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Рекомендуемые значения</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На начало  отчетного периода</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На конец отчетного периода</w:t>
            </w:r>
          </w:p>
        </w:tc>
      </w:tr>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r>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А1&gt;=П1</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А2&gt;=П2</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А3&gt;=П3</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12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А4&lt;=П4</w:t>
            </w:r>
          </w:p>
        </w:tc>
        <w:tc>
          <w:tcPr>
            <w:tcW w:w="270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bl>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Проводимый по изложенной схеме анализ ликвидности баланса является приближенным. В целях детального анализа баланса применяются наиболее значимые показатели ликвидности, представленные в таблице «Группа показателей ликвидности и платежеспособности» (см. табл. 1.4).</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1.4</w:t>
      </w:r>
    </w:p>
    <w:p w:rsidR="0081379A" w:rsidRPr="003D6912" w:rsidRDefault="0081379A" w:rsidP="0081379A">
      <w:pPr>
        <w:spacing w:line="360" w:lineRule="auto"/>
        <w:jc w:val="center"/>
        <w:rPr>
          <w:rFonts w:ascii="Times New Roman" w:eastAsia="Times New Roman" w:hAnsi="Times New Roman" w:cs="Times New Roman"/>
          <w:bCs/>
          <w:color w:val="000000" w:themeColor="text1"/>
          <w:sz w:val="28"/>
          <w:szCs w:val="28"/>
        </w:rPr>
      </w:pPr>
      <w:r w:rsidRPr="003D6912">
        <w:rPr>
          <w:rFonts w:ascii="Times New Roman" w:eastAsia="Times New Roman" w:hAnsi="Times New Roman" w:cs="Times New Roman"/>
          <w:bCs/>
          <w:color w:val="000000" w:themeColor="text1"/>
          <w:sz w:val="28"/>
          <w:szCs w:val="28"/>
        </w:rPr>
        <w:t>Группа показателей ликвидности и платежеспособности</w:t>
      </w:r>
    </w:p>
    <w:tbl>
      <w:tblPr>
        <w:tblW w:w="0" w:type="auto"/>
        <w:tblCellMar>
          <w:left w:w="0" w:type="dxa"/>
          <w:right w:w="0" w:type="dxa"/>
        </w:tblCellMar>
        <w:tblLook w:val="04A0" w:firstRow="1" w:lastRow="0" w:firstColumn="1" w:lastColumn="0" w:noHBand="0" w:noVBand="1"/>
      </w:tblPr>
      <w:tblGrid>
        <w:gridCol w:w="606"/>
        <w:gridCol w:w="1950"/>
        <w:gridCol w:w="2130"/>
        <w:gridCol w:w="159"/>
        <w:gridCol w:w="1447"/>
        <w:gridCol w:w="172"/>
        <w:gridCol w:w="2907"/>
      </w:tblGrid>
      <w:tr w:rsidR="0081379A" w:rsidRPr="003D6912" w:rsidTr="0081379A">
        <w:tc>
          <w:tcPr>
            <w:tcW w:w="60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w:t>
            </w:r>
          </w:p>
        </w:tc>
        <w:tc>
          <w:tcPr>
            <w:tcW w:w="195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Наименование показателя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Способ расчета</w:t>
            </w:r>
          </w:p>
        </w:tc>
        <w:tc>
          <w:tcPr>
            <w:tcW w:w="1606"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w:t>
            </w:r>
          </w:p>
        </w:tc>
        <w:tc>
          <w:tcPr>
            <w:tcW w:w="307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Пояснение</w:t>
            </w:r>
          </w:p>
        </w:tc>
      </w:tr>
      <w:tr w:rsidR="0081379A" w:rsidRPr="003D6912" w:rsidTr="0081379A">
        <w:tc>
          <w:tcPr>
            <w:tcW w:w="60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95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2130"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606" w:type="dxa"/>
            <w:gridSpan w:val="2"/>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3079" w:type="dxa"/>
            <w:gridSpan w:val="2"/>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5</w:t>
            </w:r>
          </w:p>
        </w:tc>
      </w:tr>
      <w:tr w:rsidR="0081379A" w:rsidRPr="003D6912" w:rsidTr="0081379A">
        <w:tc>
          <w:tcPr>
            <w:tcW w:w="606" w:type="dxa"/>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950" w:type="dxa"/>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K1 Коэффициент текущей ликвидности (коэффициент покрытия)</w:t>
            </w:r>
          </w:p>
        </w:tc>
        <w:tc>
          <w:tcPr>
            <w:tcW w:w="2130" w:type="dxa"/>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0"/>
                <w:szCs w:val="20"/>
              </w:rPr>
            </w:pPr>
            <w:r w:rsidRPr="003D6912">
              <w:rPr>
                <w:rFonts w:ascii="Times New Roman" w:hAnsi="Times New Roman" w:cs="Times New Roman"/>
                <w:color w:val="000000" w:themeColor="text1"/>
                <w:sz w:val="20"/>
                <w:szCs w:val="20"/>
              </w:rPr>
              <w:t>К = (А1+А2+А3)/(П1+П2)</w:t>
            </w:r>
            <w:r w:rsidRPr="003D6912">
              <w:rPr>
                <w:rFonts w:ascii="Times New Roman" w:eastAsia="Times New Roman" w:hAnsi="Times New Roman" w:cs="Times New Roman"/>
                <w:color w:val="000000" w:themeColor="text1"/>
                <w:sz w:val="20"/>
                <w:szCs w:val="20"/>
              </w:rPr>
              <w:t> </w:t>
            </w:r>
          </w:p>
        </w:tc>
        <w:tc>
          <w:tcPr>
            <w:tcW w:w="1606" w:type="dxa"/>
            <w:gridSpan w:val="2"/>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Минимальное значение -1;</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Допустимое значение – 1,0-1,5;</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Оптимальное значение – более  1,5.</w:t>
            </w:r>
          </w:p>
        </w:tc>
        <w:tc>
          <w:tcPr>
            <w:tcW w:w="3079" w:type="dxa"/>
            <w:gridSpan w:val="2"/>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-дает общую оценку обеспеченности предприятия оборотными средствами для ведения хозяйственной деятельности и своевременного погашения срочной задолженности, показывая, сколько рублей текущих активов предприятия приходится на один рубль краткосрочных обязательств</w:t>
            </w:r>
          </w:p>
        </w:tc>
      </w:tr>
      <w:tr w:rsidR="0081379A" w:rsidRPr="003D6912" w:rsidTr="00EC05A5">
        <w:trPr>
          <w:trHeight w:val="704"/>
        </w:trPr>
        <w:tc>
          <w:tcPr>
            <w:tcW w:w="9371" w:type="dxa"/>
            <w:gridSpan w:val="7"/>
            <w:tcBorders>
              <w:bottom w:val="outset" w:sz="6" w:space="0" w:color="auto"/>
            </w:tcBorders>
            <w:vAlign w:val="center"/>
            <w:hideMark/>
          </w:tcPr>
          <w:p w:rsidR="0081379A" w:rsidRPr="003D6912" w:rsidRDefault="0081379A" w:rsidP="0081379A">
            <w:pPr>
              <w:spacing w:line="240" w:lineRule="auto"/>
              <w:ind w:firstLine="0"/>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Продолжение таблицы 1.4</w:t>
            </w:r>
          </w:p>
        </w:tc>
      </w:tr>
      <w:tr w:rsidR="0081379A" w:rsidRPr="003D6912" w:rsidTr="00EC05A5">
        <w:trPr>
          <w:trHeight w:val="264"/>
        </w:trPr>
        <w:tc>
          <w:tcPr>
            <w:tcW w:w="60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95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228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61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2907"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5</w:t>
            </w:r>
          </w:p>
        </w:tc>
      </w:tr>
      <w:tr w:rsidR="0081379A" w:rsidRPr="003D6912" w:rsidTr="00EC05A5">
        <w:tc>
          <w:tcPr>
            <w:tcW w:w="60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195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K2</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быстрой (промежуточной) ликвидности</w:t>
            </w:r>
          </w:p>
        </w:tc>
        <w:tc>
          <w:tcPr>
            <w:tcW w:w="228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К2 = (А1+А2)/(П1+П2)</w:t>
            </w:r>
          </w:p>
        </w:tc>
        <w:tc>
          <w:tcPr>
            <w:tcW w:w="161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xml:space="preserve">Допустимое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значение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0,5 – 0,8</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Оптимальное значение – более 0,8.</w:t>
            </w:r>
          </w:p>
        </w:tc>
        <w:tc>
          <w:tcPr>
            <w:tcW w:w="290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характеризует долю текущих активов (за минусом запасов) и дебиторской задолженности, платежи по которой ожидаются  более чем через 12 месяцев после отчетной даты, покрываемую текущими обязательствами</w:t>
            </w:r>
          </w:p>
        </w:tc>
      </w:tr>
      <w:tr w:rsidR="0081379A" w:rsidRPr="003D6912" w:rsidTr="00EC05A5">
        <w:tc>
          <w:tcPr>
            <w:tcW w:w="60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95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K3 Коэффициент абсолютной ликвидности</w:t>
            </w:r>
          </w:p>
        </w:tc>
        <w:tc>
          <w:tcPr>
            <w:tcW w:w="228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К3 = А1/(П1+П2)</w:t>
            </w:r>
          </w:p>
        </w:tc>
        <w:tc>
          <w:tcPr>
            <w:tcW w:w="161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Оптимальное значение – 0,1</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290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наиболее жесткий критерий ликвидности баланса предприятия, характеризующий долю наиболее срочных обязательств, которые могут быть погашены предприятием немедленно за счет наиболее ликвидных активов (денежных средств в кассе предприятия, на его счетах в банках и реализации краткосрочных финансовых вложений)</w:t>
            </w:r>
          </w:p>
        </w:tc>
      </w:tr>
      <w:tr w:rsidR="0081379A" w:rsidRPr="003D6912" w:rsidTr="00EC05A5">
        <w:tc>
          <w:tcPr>
            <w:tcW w:w="60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195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K4 Коэффициент обеспеченности собственными средствами</w:t>
            </w:r>
          </w:p>
        </w:tc>
        <w:tc>
          <w:tcPr>
            <w:tcW w:w="228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стр.1300 + стр.1100 /стр.1200  ф.1</w:t>
            </w:r>
          </w:p>
        </w:tc>
        <w:tc>
          <w:tcPr>
            <w:tcW w:w="1619"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 – не менее 0,1</w:t>
            </w:r>
          </w:p>
        </w:tc>
        <w:tc>
          <w:tcPr>
            <w:tcW w:w="290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характеризует часть собственного капитала предприятия, которая используется для покрытия текущих активов</w:t>
            </w:r>
          </w:p>
        </w:tc>
      </w:tr>
    </w:tbl>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Для расчета и оценки показателей ликвидности предлагается расчетно-аналитическая таблица. Динамика показателей характеризуется величинами абсолютной и относительной разницы, при этом относительная величина рассчитывается как процентное отношение абсолютного отклонения к значению на начало периода.   </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Анализ финансовой устойчивости предприятия осуществляется на основании данных о наличии собственных и привлеченных в оборот средств и характеризует степень независимости предприятия от рынка ссудных капиталов.</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Оценка финансовой устойчивости предприятия основывается на расчете следующих коэффициентов, представленных в нижеприведенной таблице «Группа показателей финансовой устойчивости».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Основой финансовой устойчивости считается рациональное использование оборотных средств. В данной методике используется следующая формула расчета собственных оборотных средств:</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СОС = Собственный капитал + Долгосрочные обязательства – Длительные активы</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1.5</w:t>
      </w:r>
    </w:p>
    <w:p w:rsidR="0081379A" w:rsidRPr="003D6912" w:rsidRDefault="0081379A" w:rsidP="0081379A">
      <w:pPr>
        <w:spacing w:line="24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Группа показателей финансовой устойчивости</w:t>
      </w:r>
    </w:p>
    <w:tbl>
      <w:tblPr>
        <w:tblW w:w="0" w:type="auto"/>
        <w:tblLayout w:type="fixed"/>
        <w:tblCellMar>
          <w:left w:w="0" w:type="dxa"/>
          <w:right w:w="0" w:type="dxa"/>
        </w:tblCellMar>
        <w:tblLook w:val="04A0" w:firstRow="1" w:lastRow="0" w:firstColumn="1" w:lastColumn="0" w:noHBand="0" w:noVBand="1"/>
      </w:tblPr>
      <w:tblGrid>
        <w:gridCol w:w="442"/>
        <w:gridCol w:w="1841"/>
        <w:gridCol w:w="1978"/>
        <w:gridCol w:w="1559"/>
        <w:gridCol w:w="3686"/>
      </w:tblGrid>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w:t>
            </w:r>
          </w:p>
        </w:tc>
        <w:tc>
          <w:tcPr>
            <w:tcW w:w="184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Наименование показателя</w:t>
            </w:r>
          </w:p>
        </w:tc>
        <w:tc>
          <w:tcPr>
            <w:tcW w:w="1978"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Способ расчета</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w:t>
            </w:r>
          </w:p>
        </w:tc>
        <w:tc>
          <w:tcPr>
            <w:tcW w:w="3686"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Пояснение</w:t>
            </w:r>
          </w:p>
        </w:tc>
      </w:tr>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84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1978"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368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5</w:t>
            </w:r>
          </w:p>
        </w:tc>
      </w:tr>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84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финансовой устойчивости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фин.уст.</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978"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Кфин.уст.=(СК+Пд)/(СК+ЗК)</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 – 0,8-0,9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Минимально допустимое значение – 0,5</w:t>
            </w:r>
          </w:p>
        </w:tc>
        <w:tc>
          <w:tcPr>
            <w:tcW w:w="368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значение показателя отражает удельный вес устойчивых источников финансирования, используемых предприятием в долгосрочной перспективе.</w:t>
            </w:r>
          </w:p>
        </w:tc>
      </w:tr>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184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финансирования</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фин.</w:t>
            </w:r>
          </w:p>
        </w:tc>
        <w:tc>
          <w:tcPr>
            <w:tcW w:w="1978"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фин.  = СК / ЗК</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 – не ниже  1.</w:t>
            </w:r>
          </w:p>
        </w:tc>
        <w:tc>
          <w:tcPr>
            <w:tcW w:w="368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данный показатель дает общую оценку  финансовой устойчивости предприятия, характеризуя какая часть деятельности предприятия, финансируется за счет собственных средств, а какая – за счет заемных</w:t>
            </w:r>
          </w:p>
        </w:tc>
      </w:tr>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84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автономии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авт.</w:t>
            </w:r>
          </w:p>
        </w:tc>
        <w:tc>
          <w:tcPr>
            <w:tcW w:w="1978"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Кавт.= СК / ВБ</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 – не ниже 0,5.</w:t>
            </w:r>
          </w:p>
        </w:tc>
        <w:tc>
          <w:tcPr>
            <w:tcW w:w="368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данный показатель иначе носит название коэффициента финансовой независимости или концентрации собственного капитала, показывая, какая часть капитала предприятия сформирована за счет собственных средств.</w:t>
            </w:r>
          </w:p>
        </w:tc>
      </w:tr>
      <w:tr w:rsidR="0081379A" w:rsidRPr="003D6912" w:rsidTr="0081379A">
        <w:tc>
          <w:tcPr>
            <w:tcW w:w="442"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184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маневренности собственных оборотных средств</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маневр.</w:t>
            </w:r>
          </w:p>
        </w:tc>
        <w:tc>
          <w:tcPr>
            <w:tcW w:w="1978"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маневр.= СОС /СК </w:t>
            </w:r>
          </w:p>
        </w:tc>
        <w:tc>
          <w:tcPr>
            <w:tcW w:w="1559"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Рекомендуемое значение – 0,2 </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Минимально допустимое значение – 0,1</w:t>
            </w:r>
          </w:p>
        </w:tc>
        <w:tc>
          <w:tcPr>
            <w:tcW w:w="3686"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показывает какая часть оборотного капитала покрывается собственными источниками финансирования.</w:t>
            </w:r>
          </w:p>
        </w:tc>
      </w:tr>
      <w:tr w:rsidR="0081379A" w:rsidRPr="003D6912" w:rsidTr="0081379A">
        <w:tc>
          <w:tcPr>
            <w:tcW w:w="9506" w:type="dxa"/>
            <w:gridSpan w:val="5"/>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СК     - собственный капитал</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ВБ     - валюта баланса;</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ЗК     -  заемный капитал</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Пд     -  долгосрочные пассивы</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СОC  - собственные  оборотные средства</w:t>
            </w:r>
          </w:p>
        </w:tc>
      </w:tr>
    </w:tbl>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 xml:space="preserve">Для расчета и оценки показателей финансовой устойчивости предлагается расчетно-аналитическая таблица «Анализ финансовой устойчивости предприятия». </w:t>
      </w:r>
    </w:p>
    <w:p w:rsidR="0081379A" w:rsidRPr="003D6912" w:rsidRDefault="0081379A" w:rsidP="0081379A">
      <w:pPr>
        <w:spacing w:line="360" w:lineRule="auto"/>
        <w:ind w:firstLine="709"/>
        <w:jc w:val="right"/>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Таблица 1.6</w:t>
      </w:r>
    </w:p>
    <w:p w:rsidR="0081379A" w:rsidRPr="003D6912" w:rsidRDefault="0081379A" w:rsidP="0081379A">
      <w:pPr>
        <w:spacing w:line="24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Анализ финансовой устойчивости предприятия</w:t>
      </w:r>
    </w:p>
    <w:tbl>
      <w:tblPr>
        <w:tblW w:w="0" w:type="auto"/>
        <w:tblCellMar>
          <w:left w:w="0" w:type="dxa"/>
          <w:right w:w="0" w:type="dxa"/>
        </w:tblCellMar>
        <w:tblLook w:val="04A0" w:firstRow="1" w:lastRow="0" w:firstColumn="1" w:lastColumn="0" w:noHBand="0" w:noVBand="1"/>
      </w:tblPr>
      <w:tblGrid>
        <w:gridCol w:w="3705"/>
        <w:gridCol w:w="1665"/>
        <w:gridCol w:w="1665"/>
        <w:gridCol w:w="1395"/>
        <w:gridCol w:w="1140"/>
      </w:tblGrid>
      <w:tr w:rsidR="0081379A" w:rsidRPr="003D6912" w:rsidTr="00EC05A5">
        <w:tc>
          <w:tcPr>
            <w:tcW w:w="3705" w:type="dxa"/>
            <w:vMerge w:val="restart"/>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Наименование показателя</w:t>
            </w:r>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 начало отчетного периода</w:t>
            </w:r>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 конец отчетного периода</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Изменения</w:t>
            </w:r>
          </w:p>
        </w:tc>
      </w:tr>
      <w:tr w:rsidR="0081379A" w:rsidRPr="003D6912" w:rsidTr="00EC05A5">
        <w:tc>
          <w:tcPr>
            <w:tcW w:w="0" w:type="auto"/>
            <w:vMerge/>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абсолют.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относит.,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5</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Собственный капитал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Заемный капитал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Текущие пассивы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Долгосрочные пассивы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Инвестированный капитал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Внеоборотные активы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Собственные оборотные средства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финансирования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автономии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маневренности собственных средств</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EC05A5">
        <w:tc>
          <w:tcPr>
            <w:tcW w:w="370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финансовой устойчивости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EF45BC">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bl>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Arial" w:eastAsia="Times New Roman" w:hAnsi="Arial" w:cs="Arial"/>
          <w:color w:val="000000" w:themeColor="text1"/>
          <w:sz w:val="24"/>
          <w:szCs w:val="24"/>
        </w:rPr>
        <w:br/>
      </w:r>
      <w:r>
        <w:rPr>
          <w:rFonts w:ascii="Times New Roman" w:eastAsia="Times New Roman" w:hAnsi="Times New Roman" w:cs="Times New Roman"/>
          <w:bCs/>
          <w:color w:val="000000" w:themeColor="text1"/>
          <w:sz w:val="28"/>
          <w:szCs w:val="28"/>
        </w:rPr>
        <w:tab/>
      </w:r>
      <w:r w:rsidRPr="003D6912">
        <w:rPr>
          <w:rFonts w:ascii="Times New Roman" w:eastAsia="Times New Roman" w:hAnsi="Times New Roman" w:cs="Times New Roman"/>
          <w:bCs/>
          <w:color w:val="000000" w:themeColor="text1"/>
          <w:sz w:val="28"/>
          <w:szCs w:val="28"/>
        </w:rPr>
        <w:t>Анализ деловой активности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Анализ деловой активности предприятия производится с целью выяснения эффективности его текущей деятельности и результативности использования его материальных, трудовых и финансовых ресурсов.</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xml:space="preserve">Данная группа показателей характеризует скорость оборота всех, либо разных элементов оборотных активов и обязательств. Показатели оборачиваемости разных средств рассчитываются как отношение выручки от реализации продукции к среднегодовой стоимости различных групп средств предприятия, рассчитанной по упрощенному варианту – путем расчета средней на основании данных на начало и конец периода [28, </w:t>
      </w:r>
      <w:r w:rsidRPr="003D6912">
        <w:rPr>
          <w:rFonts w:ascii="Times New Roman" w:eastAsia="Times New Roman" w:hAnsi="Times New Roman" w:cs="Times New Roman"/>
          <w:color w:val="000000" w:themeColor="text1"/>
          <w:sz w:val="28"/>
          <w:szCs w:val="28"/>
          <w:lang w:val="en-US"/>
        </w:rPr>
        <w:t>c</w:t>
      </w:r>
      <w:r w:rsidRPr="003D6912">
        <w:rPr>
          <w:rFonts w:ascii="Times New Roman" w:eastAsia="Times New Roman" w:hAnsi="Times New Roman" w:cs="Times New Roman"/>
          <w:color w:val="000000" w:themeColor="text1"/>
          <w:sz w:val="28"/>
          <w:szCs w:val="28"/>
        </w:rPr>
        <w:t>. 163].</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w:t>
      </w:r>
      <w:r w:rsidRPr="003D6912">
        <w:rPr>
          <w:rFonts w:ascii="Times New Roman" w:eastAsia="Times New Roman" w:hAnsi="Times New Roman" w:cs="Times New Roman"/>
          <w:bCs/>
          <w:color w:val="000000" w:themeColor="text1"/>
          <w:sz w:val="28"/>
          <w:szCs w:val="28"/>
        </w:rPr>
        <w:t>Анализ рентабельности.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Показатели рентабельности отражают, насколько эффективно предприятие использует свои средства в целях получения прибыли.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lastRenderedPageBreak/>
        <w:t>В процессе анализа рассчитываются основные показатели рентабельности. Экономическая интерпретация этих показателей  – сколько рублей прибыли приходится на один рубль доходов или на один рубль расходов. Данные показатели представлены в таблице «Группа показателей рентабельности предприятия».</w:t>
      </w:r>
    </w:p>
    <w:p w:rsidR="0081379A" w:rsidRPr="003D6912" w:rsidRDefault="0081379A" w:rsidP="0081379A">
      <w:pPr>
        <w:spacing w:line="360" w:lineRule="auto"/>
        <w:ind w:firstLine="709"/>
        <w:jc w:val="right"/>
        <w:rPr>
          <w:rFonts w:ascii="Arial" w:eastAsia="Times New Roman" w:hAnsi="Arial" w:cs="Arial"/>
          <w:color w:val="000000" w:themeColor="text1"/>
          <w:sz w:val="24"/>
          <w:szCs w:val="24"/>
        </w:rPr>
      </w:pPr>
      <w:r w:rsidRPr="003D6912">
        <w:rPr>
          <w:rFonts w:ascii="Times New Roman" w:eastAsia="Times New Roman" w:hAnsi="Times New Roman" w:cs="Times New Roman"/>
          <w:color w:val="000000" w:themeColor="text1"/>
          <w:sz w:val="28"/>
          <w:szCs w:val="28"/>
        </w:rPr>
        <w:t>Таблица 1.</w:t>
      </w:r>
      <w:r>
        <w:rPr>
          <w:rFonts w:ascii="Times New Roman" w:eastAsia="Times New Roman" w:hAnsi="Times New Roman" w:cs="Times New Roman"/>
          <w:color w:val="000000" w:themeColor="text1"/>
          <w:sz w:val="28"/>
          <w:szCs w:val="28"/>
        </w:rPr>
        <w:t>7</w:t>
      </w:r>
    </w:p>
    <w:p w:rsidR="0081379A" w:rsidRPr="003D6912" w:rsidRDefault="0081379A" w:rsidP="0081379A">
      <w:pPr>
        <w:spacing w:line="240" w:lineRule="auto"/>
        <w:jc w:val="center"/>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bCs/>
          <w:color w:val="000000" w:themeColor="text1"/>
          <w:sz w:val="28"/>
          <w:szCs w:val="28"/>
        </w:rPr>
        <w:t>Группа показателей рентабельности предприятия</w:t>
      </w:r>
    </w:p>
    <w:p w:rsidR="0081379A" w:rsidRPr="003D6912" w:rsidRDefault="0081379A" w:rsidP="0081379A">
      <w:pPr>
        <w:spacing w:line="240" w:lineRule="auto"/>
        <w:rPr>
          <w:rFonts w:ascii="Arial" w:eastAsia="Times New Roman" w:hAnsi="Arial" w:cs="Arial"/>
          <w:color w:val="000000" w:themeColor="text1"/>
          <w:sz w:val="24"/>
          <w:szCs w:val="24"/>
        </w:rPr>
      </w:pPr>
      <w:r w:rsidRPr="003D6912">
        <w:rPr>
          <w:rFonts w:ascii="Arial" w:eastAsia="Times New Roman" w:hAnsi="Arial" w:cs="Arial"/>
          <w:color w:val="000000" w:themeColor="text1"/>
          <w:sz w:val="24"/>
          <w:szCs w:val="24"/>
        </w:rPr>
        <w:t> </w:t>
      </w:r>
    </w:p>
    <w:tbl>
      <w:tblPr>
        <w:tblW w:w="0" w:type="auto"/>
        <w:tblInd w:w="-276" w:type="dxa"/>
        <w:tblCellMar>
          <w:left w:w="0" w:type="dxa"/>
          <w:right w:w="0" w:type="dxa"/>
        </w:tblCellMar>
        <w:tblLook w:val="04A0" w:firstRow="1" w:lastRow="0" w:firstColumn="1" w:lastColumn="0" w:noHBand="0" w:noVBand="1"/>
      </w:tblPr>
      <w:tblGrid>
        <w:gridCol w:w="743"/>
        <w:gridCol w:w="1951"/>
        <w:gridCol w:w="2264"/>
        <w:gridCol w:w="8"/>
        <w:gridCol w:w="4957"/>
      </w:tblGrid>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w:t>
            </w:r>
          </w:p>
        </w:tc>
        <w:tc>
          <w:tcPr>
            <w:tcW w:w="195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Наименование показателя</w:t>
            </w:r>
          </w:p>
        </w:tc>
        <w:tc>
          <w:tcPr>
            <w:tcW w:w="2272" w:type="dxa"/>
            <w:gridSpan w:val="2"/>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Способ расчета</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jc w:val="center"/>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Пояснение</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951"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2272" w:type="dxa"/>
            <w:gridSpan w:val="2"/>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1.</w:t>
            </w:r>
          </w:p>
        </w:tc>
        <w:tc>
          <w:tcPr>
            <w:tcW w:w="195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продаж</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р.продаж</w:t>
            </w:r>
          </w:p>
        </w:tc>
        <w:tc>
          <w:tcPr>
            <w:tcW w:w="2272"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р.продукции =(ПР /ВР) х 100%</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Показывает, какую сумму прибыли получает предприятие с каждого рубля проданной продукции с учетом произведенных затрат на производство и реализацию.</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2.</w:t>
            </w:r>
          </w:p>
        </w:tc>
        <w:tc>
          <w:tcPr>
            <w:tcW w:w="195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производства</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р.производства</w:t>
            </w:r>
          </w:p>
        </w:tc>
        <w:tc>
          <w:tcPr>
            <w:tcW w:w="2272"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р.производства = (ПР / СБ ) х 100%</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Является альтернативным показателем рентабельности продаж.</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3.</w:t>
            </w:r>
          </w:p>
        </w:tc>
        <w:tc>
          <w:tcPr>
            <w:tcW w:w="195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активов</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 активов</w:t>
            </w:r>
          </w:p>
        </w:tc>
        <w:tc>
          <w:tcPr>
            <w:tcW w:w="2272"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 активов = (ПР /  А ср.) х 100%</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Рентабельность активов –  комплексный показатель, позволяющий оценивать результаты   основной   деятельности предприятия; выражает отдачу, которая приходится на рубль активов компании.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4.</w:t>
            </w:r>
          </w:p>
        </w:tc>
        <w:tc>
          <w:tcPr>
            <w:tcW w:w="195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собственного капитала</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р.ск</w:t>
            </w:r>
          </w:p>
        </w:tc>
        <w:tc>
          <w:tcPr>
            <w:tcW w:w="2272" w:type="dxa"/>
            <w:gridSpan w:val="2"/>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р.ск =(ПР/ СК  ср.) х 100%</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4957"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Позволяет определить эффективность использования капитала, инвестированного собственниками предприятия.</w:t>
            </w:r>
          </w:p>
        </w:tc>
      </w:tr>
      <w:tr w:rsidR="0081379A" w:rsidRPr="003D6912" w:rsidTr="0081379A">
        <w:tc>
          <w:tcPr>
            <w:tcW w:w="743" w:type="dxa"/>
            <w:tcBorders>
              <w:top w:val="outset" w:sz="6" w:space="0" w:color="auto"/>
              <w:left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5.</w:t>
            </w:r>
          </w:p>
        </w:tc>
        <w:tc>
          <w:tcPr>
            <w:tcW w:w="1951" w:type="dxa"/>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внеоборотных активов К р.ва</w:t>
            </w:r>
          </w:p>
        </w:tc>
        <w:tc>
          <w:tcPr>
            <w:tcW w:w="2272" w:type="dxa"/>
            <w:gridSpan w:val="2"/>
            <w:tcBorders>
              <w:top w:val="outset" w:sz="6" w:space="0" w:color="auto"/>
              <w:left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р.ва =(ПР / ВА ср.) х 100%</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4957" w:type="dxa"/>
            <w:tcBorders>
              <w:top w:val="outset" w:sz="6" w:space="0" w:color="auto"/>
              <w:left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Позволяет определить эффективность суммы вложенной в основные фонды предприятия.</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81379A">
        <w:tc>
          <w:tcPr>
            <w:tcW w:w="743" w:type="dxa"/>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6.</w:t>
            </w:r>
          </w:p>
        </w:tc>
        <w:tc>
          <w:tcPr>
            <w:tcW w:w="1951"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Коэффициент рентабельности текущих активов</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р.та</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2264" w:type="dxa"/>
            <w:tcBorders>
              <w:top w:val="outset" w:sz="6" w:space="0" w:color="auto"/>
              <w:left w:val="outset" w:sz="6" w:space="0" w:color="auto"/>
              <w:bottom w:val="outset" w:sz="6" w:space="0" w:color="auto"/>
              <w:right w:val="outset" w:sz="6" w:space="0" w:color="auto"/>
            </w:tcBorders>
            <w:vAlign w:val="center"/>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К р.та =(ПР /ТА ср.) х 100%</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c>
          <w:tcPr>
            <w:tcW w:w="4965" w:type="dxa"/>
            <w:gridSpan w:val="2"/>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Выражает отдачу, которая приходится на рубль оборотных активов компании.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 </w:t>
            </w:r>
          </w:p>
        </w:tc>
      </w:tr>
      <w:tr w:rsidR="0081379A" w:rsidRPr="003D6912" w:rsidTr="0081379A">
        <w:tc>
          <w:tcPr>
            <w:tcW w:w="9923" w:type="dxa"/>
            <w:gridSpan w:val="5"/>
            <w:tcBorders>
              <w:top w:val="outset" w:sz="6" w:space="0" w:color="auto"/>
              <w:left w:val="outset" w:sz="6" w:space="0" w:color="auto"/>
              <w:bottom w:val="outset" w:sz="6" w:space="0" w:color="auto"/>
              <w:right w:val="outset" w:sz="6" w:space="0" w:color="auto"/>
            </w:tcBorders>
            <w:hideMark/>
          </w:tcPr>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ПР - прибыль от реализации;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ВР - выручка от реализации;</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СБ - себестоимость проданных товаров, продукции, услуг;</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А   - активы предприятия;</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Ср. - среднегодовая стоимость;</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СК  - собственный капитал;</w:t>
            </w:r>
          </w:p>
          <w:p w:rsidR="0081379A" w:rsidRPr="003D6912" w:rsidRDefault="0081379A" w:rsidP="0081379A">
            <w:pPr>
              <w:spacing w:line="240" w:lineRule="auto"/>
              <w:ind w:firstLine="0"/>
              <w:rPr>
                <w:rFonts w:ascii="Times New Roman" w:eastAsia="Times New Roman" w:hAnsi="Times New Roman" w:cs="Times New Roman"/>
                <w:color w:val="000000" w:themeColor="text1"/>
                <w:sz w:val="24"/>
                <w:szCs w:val="24"/>
              </w:rPr>
            </w:pPr>
            <w:r w:rsidRPr="003D6912">
              <w:rPr>
                <w:rFonts w:ascii="Times New Roman" w:eastAsia="Times New Roman" w:hAnsi="Times New Roman" w:cs="Times New Roman"/>
                <w:color w:val="000000" w:themeColor="text1"/>
                <w:sz w:val="24"/>
                <w:szCs w:val="24"/>
              </w:rPr>
              <w:t>ВА - внеоборотные активы;</w:t>
            </w:r>
          </w:p>
        </w:tc>
      </w:tr>
    </w:tbl>
    <w:p w:rsidR="0081379A" w:rsidRPr="003D6912" w:rsidRDefault="0081379A" w:rsidP="0081379A">
      <w:pPr>
        <w:spacing w:line="360" w:lineRule="auto"/>
        <w:jc w:val="both"/>
        <w:rPr>
          <w:rFonts w:ascii="Times New Roman" w:eastAsia="Times New Roman" w:hAnsi="Times New Roman" w:cs="Times New Roman"/>
          <w:color w:val="000000" w:themeColor="text1"/>
          <w:sz w:val="28"/>
          <w:szCs w:val="28"/>
        </w:rPr>
      </w:pPr>
      <w:r w:rsidRPr="003D6912">
        <w:rPr>
          <w:rFonts w:ascii="Arial" w:eastAsia="Times New Roman" w:hAnsi="Arial" w:cs="Arial"/>
          <w:color w:val="000000" w:themeColor="text1"/>
          <w:sz w:val="24"/>
          <w:szCs w:val="24"/>
        </w:rPr>
        <w:lastRenderedPageBreak/>
        <w:t> </w:t>
      </w:r>
      <w:r w:rsidRPr="003D6912">
        <w:rPr>
          <w:rFonts w:ascii="Times New Roman" w:eastAsia="Times New Roman" w:hAnsi="Times New Roman" w:cs="Times New Roman"/>
          <w:color w:val="000000" w:themeColor="text1"/>
          <w:sz w:val="28"/>
          <w:szCs w:val="28"/>
        </w:rPr>
        <w:t>Все показатели рентабельности средств предприятия анализируются в таблице «Анализ рентабельности и эффективности предприятия», причем каждый показатель рентабельности той или иной группы средств характеризует отдельный аспект результативности вложений, в совокупности формируется комплексное представление о рентабельности предприятия.</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w:t>
      </w:r>
      <w:r w:rsidRPr="003D6912">
        <w:rPr>
          <w:rFonts w:ascii="Times New Roman" w:eastAsia="Times New Roman" w:hAnsi="Times New Roman" w:cs="Times New Roman"/>
          <w:bCs/>
          <w:color w:val="000000" w:themeColor="text1"/>
          <w:sz w:val="28"/>
          <w:szCs w:val="28"/>
        </w:rPr>
        <w:t>Анализ финансовых результатов производственно-хозяйственной деятельности.</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 Данный анализ проводится в целях определения удельного веса прибылей (убытков) от всех видов деятельности в прибыли (убытке)  отчетного периода и последующего сравнения результата с данными базового (предыдущего) периода. В ходе анализа выявляются статьи, оказавшие наибольшее влияние на финансовый результат.</w:t>
      </w:r>
    </w:p>
    <w:p w:rsidR="0081379A" w:rsidRPr="003D6912" w:rsidRDefault="0081379A" w:rsidP="0081379A">
      <w:pPr>
        <w:spacing w:line="360" w:lineRule="auto"/>
        <w:ind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Анализ финансовых результатов осуществляется по данным формы № 2 «Отчет о прибылях и убытках» и позволяет оценить:</w:t>
      </w:r>
    </w:p>
    <w:p w:rsidR="0081379A" w:rsidRPr="003D6912" w:rsidRDefault="0081379A" w:rsidP="00E50E97">
      <w:pPr>
        <w:pStyle w:val="af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прибыльна или убыточна основная деятельность предприятия; прибыльна или убыточна прочая (операционная и внереализационная) деятельность предприятия;</w:t>
      </w:r>
    </w:p>
    <w:p w:rsidR="0081379A" w:rsidRPr="003D6912" w:rsidRDefault="0081379A" w:rsidP="00E50E97">
      <w:pPr>
        <w:pStyle w:val="af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3D6912">
        <w:rPr>
          <w:rFonts w:ascii="Times New Roman" w:eastAsia="Times New Roman" w:hAnsi="Times New Roman" w:cs="Times New Roman"/>
          <w:color w:val="000000" w:themeColor="text1"/>
          <w:sz w:val="28"/>
          <w:szCs w:val="28"/>
        </w:rPr>
        <w:t>расходует ли предприятие средства из прибыли больше, чем получает прибыль.</w:t>
      </w:r>
    </w:p>
    <w:p w:rsidR="002373F4" w:rsidRDefault="002373F4" w:rsidP="002373F4"/>
    <w:p w:rsidR="002373F4" w:rsidRPr="002373F4" w:rsidRDefault="002373F4" w:rsidP="002373F4"/>
    <w:p w:rsidR="00E95012" w:rsidRDefault="00AA5878" w:rsidP="002373F4">
      <w:pPr>
        <w:pStyle w:val="1"/>
        <w:spacing w:before="0" w:line="360" w:lineRule="auto"/>
        <w:jc w:val="center"/>
        <w:rPr>
          <w:rFonts w:ascii="Times New Roman" w:hAnsi="Times New Roman" w:cs="Times New Roman"/>
          <w:b w:val="0"/>
          <w:color w:val="auto"/>
          <w:sz w:val="32"/>
          <w:szCs w:val="32"/>
        </w:rPr>
      </w:pPr>
      <w:bookmarkStart w:id="5" w:name="_Toc439708845"/>
      <w:r w:rsidRPr="00F6247A">
        <w:rPr>
          <w:rFonts w:ascii="Times New Roman" w:hAnsi="Times New Roman" w:cs="Times New Roman"/>
          <w:b w:val="0"/>
          <w:color w:val="auto"/>
          <w:sz w:val="32"/>
          <w:szCs w:val="32"/>
        </w:rPr>
        <w:t>1.</w:t>
      </w:r>
      <w:r w:rsidR="002373F4">
        <w:rPr>
          <w:rFonts w:ascii="Times New Roman" w:hAnsi="Times New Roman" w:cs="Times New Roman"/>
          <w:b w:val="0"/>
          <w:color w:val="auto"/>
          <w:sz w:val="32"/>
          <w:szCs w:val="32"/>
        </w:rPr>
        <w:t>3</w:t>
      </w:r>
      <w:r w:rsidR="00F6247A" w:rsidRPr="00F6247A">
        <w:rPr>
          <w:rFonts w:ascii="Times New Roman" w:hAnsi="Times New Roman" w:cs="Times New Roman"/>
          <w:b w:val="0"/>
          <w:color w:val="auto"/>
          <w:sz w:val="32"/>
          <w:szCs w:val="32"/>
        </w:rPr>
        <w:t>.</w:t>
      </w:r>
      <w:r w:rsidR="006B598B" w:rsidRPr="00F6247A">
        <w:rPr>
          <w:rFonts w:ascii="Times New Roman" w:hAnsi="Times New Roman" w:cs="Times New Roman"/>
          <w:b w:val="0"/>
          <w:color w:val="auto"/>
          <w:sz w:val="32"/>
          <w:szCs w:val="32"/>
        </w:rPr>
        <w:t xml:space="preserve"> </w:t>
      </w:r>
      <w:r w:rsidR="0081379A">
        <w:rPr>
          <w:rFonts w:ascii="Times New Roman" w:hAnsi="Times New Roman" w:cs="Times New Roman"/>
          <w:b w:val="0"/>
          <w:color w:val="auto"/>
          <w:sz w:val="32"/>
          <w:szCs w:val="32"/>
        </w:rPr>
        <w:t>Основные направления улучшения финансового состояния предприятия</w:t>
      </w:r>
      <w:bookmarkEnd w:id="5"/>
    </w:p>
    <w:p w:rsidR="00A12180" w:rsidRPr="00A549C6" w:rsidRDefault="00A12180" w:rsidP="00A549C6">
      <w:pPr>
        <w:ind w:left="567" w:firstLine="0"/>
        <w:rPr>
          <w:rFonts w:ascii="Times New Roman" w:hAnsi="Times New Roman" w:cs="Times New Roman"/>
        </w:rPr>
      </w:pP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 xml:space="preserve">Финансовый анализ является одним из основных этапов анализа работы предприятия в целом, так как представляет собой основу для оценки истинного финансового состояния предприятия и угрожающих ему рисков. Использование такого подхода необходимо для объективной оценки результатов работы </w:t>
      </w:r>
      <w:r w:rsidRPr="00A549C6">
        <w:rPr>
          <w:rFonts w:ascii="Times New Roman" w:eastAsia="Times New Roman" w:hAnsi="Times New Roman" w:cs="Times New Roman"/>
          <w:color w:val="000000"/>
          <w:sz w:val="28"/>
          <w:szCs w:val="28"/>
        </w:rPr>
        <w:lastRenderedPageBreak/>
        <w:t>предприятия и определения влияния факторов на основные показатели деятельности.</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Анализ финансового состояния предприятия представляет собой исследовательский и оценочный процесс, главной целью которого является своевременное выявление и устранение недостатков в финансовой деятельности и поиск резервов улучшения финансового состояния предприя</w:t>
      </w:r>
      <w:r>
        <w:rPr>
          <w:rFonts w:ascii="Times New Roman" w:eastAsia="Times New Roman" w:hAnsi="Times New Roman" w:cs="Times New Roman"/>
          <w:color w:val="000000"/>
          <w:sz w:val="28"/>
          <w:szCs w:val="28"/>
        </w:rPr>
        <w:t>тия и его платежёспособности</w:t>
      </w:r>
      <w:r w:rsidR="00712B77" w:rsidRPr="00712B77">
        <w:rPr>
          <w:rFonts w:ascii="Times New Roman" w:eastAsia="Times New Roman" w:hAnsi="Times New Roman" w:cs="Times New Roman"/>
          <w:color w:val="000000"/>
          <w:sz w:val="28"/>
          <w:szCs w:val="28"/>
        </w:rPr>
        <w:t xml:space="preserve"> [14, </w:t>
      </w:r>
      <w:r w:rsidR="00712B77">
        <w:rPr>
          <w:rFonts w:ascii="Times New Roman" w:eastAsia="Times New Roman" w:hAnsi="Times New Roman" w:cs="Times New Roman"/>
          <w:color w:val="000000"/>
          <w:sz w:val="28"/>
          <w:szCs w:val="28"/>
          <w:lang w:val="en-US"/>
        </w:rPr>
        <w:t>c</w:t>
      </w:r>
      <w:r w:rsidR="00712B77" w:rsidRPr="00712B77">
        <w:rPr>
          <w:rFonts w:ascii="Times New Roman" w:eastAsia="Times New Roman" w:hAnsi="Times New Roman" w:cs="Times New Roman"/>
          <w:color w:val="000000"/>
          <w:sz w:val="28"/>
          <w:szCs w:val="28"/>
        </w:rPr>
        <w:t>. 117]</w:t>
      </w:r>
      <w:r w:rsidRPr="00A549C6">
        <w:rPr>
          <w:rFonts w:ascii="Times New Roman" w:eastAsia="Times New Roman" w:hAnsi="Times New Roman" w:cs="Times New Roman"/>
          <w:color w:val="000000"/>
          <w:sz w:val="28"/>
          <w:szCs w:val="28"/>
        </w:rPr>
        <w:t>.</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Анализ финансовой составляющей современного предприятия особенно актуален. Важность его определяется последствиями экономических структурных реформ, которые нашли отражение в основном </w:t>
      </w:r>
      <w:r w:rsidRPr="00A549C6">
        <w:rPr>
          <w:rFonts w:ascii="Times New Roman" w:eastAsia="Times New Roman" w:hAnsi="Times New Roman" w:cs="Times New Roman"/>
          <w:color w:val="000000"/>
          <w:sz w:val="28"/>
        </w:rPr>
        <w:t> </w:t>
      </w:r>
      <w:r w:rsidRPr="00A549C6">
        <w:rPr>
          <w:rFonts w:ascii="Times New Roman" w:eastAsia="Times New Roman" w:hAnsi="Times New Roman" w:cs="Times New Roman"/>
          <w:color w:val="000000"/>
          <w:sz w:val="28"/>
          <w:szCs w:val="28"/>
        </w:rPr>
        <w:t xml:space="preserve">в изменении финансового механизма работы хозяйствующих субъектов и в незначительной мере затронули </w:t>
      </w:r>
      <w:r>
        <w:rPr>
          <w:rFonts w:ascii="Times New Roman" w:eastAsia="Times New Roman" w:hAnsi="Times New Roman" w:cs="Times New Roman"/>
          <w:color w:val="000000"/>
          <w:sz w:val="28"/>
          <w:szCs w:val="28"/>
        </w:rPr>
        <w:t>технологическую составляющую</w:t>
      </w:r>
      <w:r w:rsidRPr="00A549C6">
        <w:rPr>
          <w:rFonts w:ascii="Times New Roman" w:eastAsia="Times New Roman" w:hAnsi="Times New Roman" w:cs="Times New Roman"/>
          <w:color w:val="000000"/>
          <w:sz w:val="28"/>
          <w:szCs w:val="28"/>
        </w:rPr>
        <w:t>.</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Проведение финансового анализа имеет свою технологию, то есть наличие ряда последовательных этапов, цель которых – выявить причины ухудшения состояния предприятия и рычаги его оптимизации.</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Проблемы и затруднения, которые возникают в финансовом состоянии организации, в конечном итоге проявляются в трёх основных аспектах.</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Одной из ключевых проблем является дефицит денежных средств и низкая платежеспособность предприятия. Экономическая суть данной проблемы заключается в следующем. Важной задачей любой организации является своевременное погашение обязательств. Однако может возникнуть ситуация, когда у компании в ближайшее время может не хватить или уже не хватает средств. О низкой платежеспособности можно судить по неудовлетворительным показателям ликвидности, просроченной кредиторской задолженности, сверхнормативным задолженностям перед бюджетом, персоналом и кредитующими организациями.</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lastRenderedPageBreak/>
        <w:t>В качестве ещё одной основной проблемы можно выделить недостаточную отдачу на вложенный в предприятие капитал, которая проявляется в недостаточном удовлетворении интересов собственника и низкой рентабельности. В реальной практике это выражается в том, что собственник получает доходы, которые являются несравнимо малыми по отношению к осуществляемым вложениям. Возможные последствия такой ситуации могут сказаться на негативной оценке работы менеджмента организации, вых</w:t>
      </w:r>
      <w:r>
        <w:rPr>
          <w:rFonts w:ascii="Times New Roman" w:eastAsia="Times New Roman" w:hAnsi="Times New Roman" w:cs="Times New Roman"/>
          <w:color w:val="000000"/>
          <w:sz w:val="28"/>
          <w:szCs w:val="28"/>
        </w:rPr>
        <w:t>оде собственника из компании</w:t>
      </w:r>
      <w:r w:rsidRPr="00A549C6">
        <w:rPr>
          <w:rFonts w:ascii="Times New Roman" w:eastAsia="Times New Roman" w:hAnsi="Times New Roman" w:cs="Times New Roman"/>
          <w:color w:val="000000"/>
          <w:sz w:val="28"/>
          <w:szCs w:val="28"/>
        </w:rPr>
        <w:t>.</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Что же касается низких показателей рентабельности, то они также являются индикаторами недостаточной отдачи на вложенный в предприятие капитал. И следует заметить, что наибольший интерес вызывает рентабельность собственного капитала, поскольку именно данный показатель характеризует удовлетворение интересов собственников организации.</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Также не менее важной является проблема низкой финансовой устойчивости предприятия, которая на практике проявляется в виде возможных проблем в погашении обязательств в будущем, что ведёт к потере компанией своей самостоятельности и зависимости её от кредиторов.</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Недостаточная финансовая устойчивость, то есть риск срывов платежей в будущем и зависимость финансового положения компании от внешних источников финансирования, характеризуется снижением показателя автономии ниже оптимального, отрицательной величиной собственного капитала компании. Показателем недостаточного уровня финансирования текущей деятельности компании за счёт собственных средств служит также снижение ниже оптимальной величины или вовсе отрицательная величина чистого оборотного капитала.</w:t>
      </w:r>
    </w:p>
    <w:p w:rsidR="00A549C6" w:rsidRPr="00A549C6" w:rsidRDefault="00A549C6" w:rsidP="00A549C6">
      <w:pPr>
        <w:spacing w:line="546" w:lineRule="atLeast"/>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lastRenderedPageBreak/>
        <w:t>Все эти проблемы и затруднения возникают в финансовом состоянии предприятия в связи с какими-либо причинами. В качестве глобальных причин можно выделить, во-первых, низкие объёмы получаемой прибыли, что характеризуется отсутствием потенциальных возможностей для сохранения приемлемого уровня финансового состояния, во-вторых, нерациональное управление результатами деятельности, или финансами.</w:t>
      </w:r>
    </w:p>
    <w:p w:rsidR="00A549C6" w:rsidRPr="00A549C6" w:rsidRDefault="00A549C6" w:rsidP="00A549C6">
      <w:pPr>
        <w:spacing w:line="360" w:lineRule="auto"/>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Проблемы платёжеспособности, финансовой независимости, рентабельности имеют единые корни. Они связаны либо с недостаточными результатами деятельности компании для сохранения приемлемого финансового положения, либо с нерациональным расп</w:t>
      </w:r>
      <w:r>
        <w:rPr>
          <w:rFonts w:ascii="Times New Roman" w:eastAsia="Times New Roman" w:hAnsi="Times New Roman" w:cs="Times New Roman"/>
          <w:color w:val="000000"/>
          <w:sz w:val="28"/>
          <w:szCs w:val="28"/>
        </w:rPr>
        <w:t>оряжением этими результатами</w:t>
      </w:r>
      <w:r w:rsidRPr="00A549C6">
        <w:rPr>
          <w:rFonts w:ascii="Times New Roman" w:eastAsia="Times New Roman" w:hAnsi="Times New Roman" w:cs="Times New Roman"/>
          <w:color w:val="000000"/>
          <w:sz w:val="28"/>
          <w:szCs w:val="28"/>
        </w:rPr>
        <w:t>.</w:t>
      </w:r>
    </w:p>
    <w:p w:rsidR="00A549C6" w:rsidRPr="00A549C6" w:rsidRDefault="00A549C6" w:rsidP="00A549C6">
      <w:pPr>
        <w:spacing w:line="360" w:lineRule="auto"/>
        <w:jc w:val="both"/>
        <w:rPr>
          <w:rFonts w:ascii="Calibri" w:eastAsia="Times New Roman" w:hAnsi="Calibri" w:cs="Times New Roman"/>
          <w:color w:val="000000"/>
        </w:rPr>
      </w:pPr>
      <w:r w:rsidRPr="00A549C6">
        <w:rPr>
          <w:rFonts w:ascii="Times New Roman" w:eastAsia="Times New Roman" w:hAnsi="Times New Roman" w:cs="Times New Roman"/>
          <w:color w:val="000000"/>
          <w:sz w:val="28"/>
          <w:szCs w:val="28"/>
        </w:rPr>
        <w:t>Принципиальное значение имеет выявление из указанных выше причин той, которая оказала большее влияние на ухудшение финансового состояния предприятия. На основе этого выбираются управленческие решения, направленные на оптимизацию финансового положения организации.</w:t>
      </w:r>
    </w:p>
    <w:p w:rsid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Каждый руководитель стремится улучшить финансовое положение компании. Правда, не каждый из руководителей знает, каким</w:t>
      </w:r>
      <w:r>
        <w:rPr>
          <w:rFonts w:ascii="Times New Roman" w:hAnsi="Times New Roman" w:cs="Times New Roman"/>
          <w:color w:val="000000" w:themeColor="text1"/>
          <w:sz w:val="28"/>
          <w:szCs w:val="28"/>
        </w:rPr>
        <w:t>и способами это можно сделать.</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Финансовое положение компании ухудшается не только в периоды экономического </w:t>
      </w:r>
      <w:hyperlink r:id="rId9" w:tgtFrame="_blank" w:history="1">
        <w:r w:rsidRPr="00A549C6">
          <w:rPr>
            <w:rStyle w:val="a4"/>
            <w:rFonts w:ascii="Times New Roman" w:hAnsi="Times New Roman" w:cs="Times New Roman"/>
            <w:color w:val="000000" w:themeColor="text1"/>
            <w:sz w:val="28"/>
            <w:szCs w:val="28"/>
            <w:u w:val="none"/>
          </w:rPr>
          <w:t>кризиса</w:t>
        </w:r>
      </w:hyperlink>
      <w:r w:rsidRPr="00A549C6">
        <w:rPr>
          <w:rFonts w:ascii="Times New Roman" w:hAnsi="Times New Roman" w:cs="Times New Roman"/>
          <w:color w:val="000000" w:themeColor="text1"/>
          <w:sz w:val="28"/>
          <w:szCs w:val="28"/>
        </w:rPr>
        <w:t>. В другие, более благоприятные периоды, финансовое положение не улучшается в связи с тем, что менеджмент компании не в полной мере использует все имеющие экономические рычаги управления компанией.</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Одним из методов улучшения финансового состояния компании является снижение затрат. Понятно, что превышение фактических затрат над плановыми показателями приводит к уменьшению прибыли компании.</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Мало просто контролировать уровень цен на основные и вспомогательные материалы, сырье, транспортные расходы и другие затраты. Необходимо удерживать цены на должном уровне. Для этих целей компании обычно имеют несколько поставщиков.</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lastRenderedPageBreak/>
        <w:t>Таким образом компания может обеспечить:</w:t>
      </w:r>
    </w:p>
    <w:p w:rsidR="00A549C6" w:rsidRPr="00A549C6" w:rsidRDefault="00A549C6" w:rsidP="00E50E97">
      <w:pPr>
        <w:pStyle w:val="af5"/>
        <w:numPr>
          <w:ilvl w:val="0"/>
          <w:numId w:val="10"/>
        </w:numPr>
        <w:spacing w:line="360" w:lineRule="auto"/>
        <w:ind w:left="0"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бесперебой</w:t>
      </w:r>
      <w:r>
        <w:rPr>
          <w:rFonts w:ascii="Times New Roman" w:hAnsi="Times New Roman" w:cs="Times New Roman"/>
          <w:color w:val="000000" w:themeColor="text1"/>
          <w:sz w:val="28"/>
          <w:szCs w:val="28"/>
        </w:rPr>
        <w:t>ные поставки сырья и материалов;</w:t>
      </w:r>
    </w:p>
    <w:p w:rsidR="00A549C6" w:rsidRPr="00A549C6" w:rsidRDefault="00A549C6" w:rsidP="00E50E97">
      <w:pPr>
        <w:pStyle w:val="af5"/>
        <w:numPr>
          <w:ilvl w:val="0"/>
          <w:numId w:val="10"/>
        </w:numPr>
        <w:spacing w:after="0" w:line="360" w:lineRule="auto"/>
        <w:ind w:left="0"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отслеживать колебания цен в сегменте рынка.</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Другим методом улучшения финансового состояния компании является увеличение объемов продаж, то есть увеличение выручки от продаж. Увеличению объемов продаж способствует грамотная маркетинговая политика, расширение ассортимента реализуемой продукции</w:t>
      </w:r>
      <w:r w:rsidR="00712B77">
        <w:rPr>
          <w:rFonts w:ascii="Times New Roman" w:hAnsi="Times New Roman" w:cs="Times New Roman"/>
          <w:color w:val="000000" w:themeColor="text1"/>
          <w:sz w:val="28"/>
          <w:szCs w:val="28"/>
        </w:rPr>
        <w:t xml:space="preserve"> </w:t>
      </w:r>
      <w:r w:rsidR="00712B77" w:rsidRPr="00712B77">
        <w:rPr>
          <w:rFonts w:ascii="Times New Roman" w:hAnsi="Times New Roman" w:cs="Times New Roman"/>
          <w:color w:val="000000" w:themeColor="text1"/>
          <w:sz w:val="28"/>
          <w:szCs w:val="28"/>
        </w:rPr>
        <w:t xml:space="preserve">[15, </w:t>
      </w:r>
      <w:r w:rsidR="00712B77">
        <w:rPr>
          <w:rFonts w:ascii="Times New Roman" w:hAnsi="Times New Roman" w:cs="Times New Roman"/>
          <w:color w:val="000000" w:themeColor="text1"/>
          <w:sz w:val="28"/>
          <w:szCs w:val="28"/>
          <w:lang w:val="en-US"/>
        </w:rPr>
        <w:t>c</w:t>
      </w:r>
      <w:r w:rsidR="00712B77" w:rsidRPr="00712B77">
        <w:rPr>
          <w:rFonts w:ascii="Times New Roman" w:hAnsi="Times New Roman" w:cs="Times New Roman"/>
          <w:color w:val="000000" w:themeColor="text1"/>
          <w:sz w:val="28"/>
          <w:szCs w:val="28"/>
        </w:rPr>
        <w:t>. 102]</w:t>
      </w:r>
      <w:r w:rsidRPr="00A549C6">
        <w:rPr>
          <w:rFonts w:ascii="Times New Roman" w:hAnsi="Times New Roman" w:cs="Times New Roman"/>
          <w:color w:val="000000" w:themeColor="text1"/>
          <w:sz w:val="28"/>
          <w:szCs w:val="28"/>
        </w:rPr>
        <w:t>.</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Еще одним методом улучшение финансового состояния компании является работа с кредиторской и дебиторской задолженностью, повышение оборачиваемости оборотных средств.</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Большая дебиторская задолженность может привести к тому, что компания будет испытывать нехватку оборотных средств для погашения платежей по текущей деятельности.</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Большая кредиторская задолженность свидетельствует о том, что компании не хватает оборотных средств для расчетов с поставщиками. Этот факт может негативно отразиться на отношениях с поставщиками (задержки в поставках материалов, сырья).</w:t>
      </w:r>
    </w:p>
    <w:p w:rsidR="00A549C6" w:rsidRP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Компании необходимо пересмотреть отношения с дебиторами, уменьшить сроки отсрочек, предоставляемых покупателям, а иногда и вообще перейти на предварительную оплату реализованной продукции.</w:t>
      </w:r>
    </w:p>
    <w:p w:rsid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 xml:space="preserve">Иногда у компании есть скрытые резервы. </w:t>
      </w:r>
    </w:p>
    <w:p w:rsidR="00A549C6" w:rsidRDefault="00A549C6" w:rsidP="00A549C6">
      <w:pPr>
        <w:spacing w:line="360" w:lineRule="auto"/>
        <w:ind w:firstLine="709"/>
        <w:jc w:val="both"/>
        <w:rPr>
          <w:rFonts w:ascii="Times New Roman" w:hAnsi="Times New Roman" w:cs="Times New Roman"/>
          <w:color w:val="000000" w:themeColor="text1"/>
          <w:sz w:val="28"/>
          <w:szCs w:val="28"/>
        </w:rPr>
      </w:pPr>
      <w:r w:rsidRPr="00A549C6">
        <w:rPr>
          <w:rFonts w:ascii="Times New Roman" w:hAnsi="Times New Roman" w:cs="Times New Roman"/>
          <w:color w:val="000000" w:themeColor="text1"/>
          <w:sz w:val="28"/>
          <w:szCs w:val="28"/>
        </w:rPr>
        <w:t>У компании реально есть возможность снизить налоговые платежи. Например, применить амортизационную премию и снизить налог на прибыль. Или, бухгалтер, не желая навлечь на компанию камеральную проверку по НДС, сознательно переносит вычеты по НДС по некоторым счетам-фактурам на следующий налоговый период (очень распространенный бухгалтерский прием).</w:t>
      </w:r>
    </w:p>
    <w:p w:rsidR="00A549C6" w:rsidRPr="00A549C6" w:rsidRDefault="00A549C6" w:rsidP="00A549C6">
      <w:pPr>
        <w:spacing w:line="360" w:lineRule="auto"/>
        <w:ind w:firstLine="709"/>
        <w:jc w:val="both"/>
        <w:rPr>
          <w:rFonts w:ascii="Times New Roman" w:hAnsi="Times New Roman" w:cs="Times New Roman"/>
          <w:sz w:val="28"/>
          <w:szCs w:val="28"/>
        </w:rPr>
      </w:pPr>
      <w:r w:rsidRPr="00A549C6">
        <w:rPr>
          <w:rFonts w:ascii="Times New Roman" w:hAnsi="Times New Roman" w:cs="Times New Roman"/>
          <w:sz w:val="28"/>
          <w:szCs w:val="28"/>
        </w:rPr>
        <w:t>В любом случае, компании иногда полезно пересмотреть налоговую политику и выбрать наиболее оптимальный вариант.</w:t>
      </w:r>
    </w:p>
    <w:p w:rsidR="00A549C6" w:rsidRPr="00A549C6" w:rsidRDefault="00A549C6" w:rsidP="00A549C6">
      <w:pPr>
        <w:spacing w:line="360" w:lineRule="auto"/>
        <w:ind w:firstLine="709"/>
        <w:jc w:val="both"/>
        <w:rPr>
          <w:rFonts w:ascii="Times New Roman" w:hAnsi="Times New Roman" w:cs="Times New Roman"/>
          <w:sz w:val="28"/>
          <w:szCs w:val="28"/>
        </w:rPr>
      </w:pPr>
      <w:r w:rsidRPr="00A549C6">
        <w:rPr>
          <w:rFonts w:ascii="Times New Roman" w:hAnsi="Times New Roman" w:cs="Times New Roman"/>
          <w:sz w:val="28"/>
          <w:szCs w:val="28"/>
        </w:rPr>
        <w:t>Несколько пересмотрев экономическую политику, проводимую в компании, можно значительно улучшить финансовое положение.</w:t>
      </w:r>
    </w:p>
    <w:p w:rsidR="00AC5632" w:rsidRDefault="00AA5878" w:rsidP="005A708F">
      <w:pPr>
        <w:pStyle w:val="1"/>
        <w:spacing w:before="0" w:line="360" w:lineRule="auto"/>
        <w:jc w:val="center"/>
        <w:rPr>
          <w:rFonts w:ascii="Times New Roman" w:hAnsi="Times New Roman" w:cs="Times New Roman"/>
          <w:b w:val="0"/>
          <w:color w:val="auto"/>
          <w:sz w:val="32"/>
          <w:szCs w:val="32"/>
        </w:rPr>
      </w:pPr>
      <w:bookmarkStart w:id="6" w:name="_Toc439708846"/>
      <w:r w:rsidRPr="00223F6E">
        <w:rPr>
          <w:rFonts w:ascii="Times New Roman" w:hAnsi="Times New Roman" w:cs="Times New Roman"/>
          <w:b w:val="0"/>
          <w:color w:val="auto"/>
          <w:sz w:val="32"/>
          <w:szCs w:val="32"/>
        </w:rPr>
        <w:lastRenderedPageBreak/>
        <w:t xml:space="preserve">2. </w:t>
      </w:r>
      <w:r w:rsidR="005A708F">
        <w:rPr>
          <w:rFonts w:ascii="Times New Roman" w:hAnsi="Times New Roman" w:cs="Times New Roman"/>
          <w:b w:val="0"/>
          <w:color w:val="auto"/>
          <w:sz w:val="32"/>
          <w:szCs w:val="32"/>
        </w:rPr>
        <w:t xml:space="preserve">АНАЛИЗ ФИНАНСОВОГО СОСТОЯНИЯ </w:t>
      </w:r>
      <w:r w:rsidR="005B37F2">
        <w:rPr>
          <w:rFonts w:ascii="Times New Roman" w:hAnsi="Times New Roman" w:cs="Times New Roman"/>
          <w:b w:val="0"/>
          <w:color w:val="auto"/>
          <w:sz w:val="32"/>
          <w:szCs w:val="32"/>
        </w:rPr>
        <w:t>ОРГАНИЗАЦИИ</w:t>
      </w:r>
      <w:r w:rsidR="005A708F">
        <w:rPr>
          <w:rFonts w:ascii="Times New Roman" w:hAnsi="Times New Roman" w:cs="Times New Roman"/>
          <w:b w:val="0"/>
          <w:color w:val="auto"/>
          <w:sz w:val="32"/>
          <w:szCs w:val="32"/>
        </w:rPr>
        <w:t xml:space="preserve"> </w:t>
      </w:r>
      <w:r w:rsidR="0081379A">
        <w:rPr>
          <w:rFonts w:ascii="Times New Roman" w:hAnsi="Times New Roman" w:cs="Times New Roman"/>
          <w:b w:val="0"/>
          <w:color w:val="auto"/>
          <w:sz w:val="32"/>
          <w:szCs w:val="32"/>
        </w:rPr>
        <w:t>ООО "НОВЫЕ ТЕХНОЛОГИИ"</w:t>
      </w:r>
      <w:bookmarkEnd w:id="6"/>
    </w:p>
    <w:p w:rsidR="005A708F" w:rsidRPr="005A708F" w:rsidRDefault="005A708F" w:rsidP="005A708F">
      <w:pPr>
        <w:spacing w:line="360" w:lineRule="auto"/>
        <w:rPr>
          <w:sz w:val="28"/>
          <w:szCs w:val="28"/>
        </w:rPr>
      </w:pPr>
    </w:p>
    <w:p w:rsidR="00AC5632" w:rsidRDefault="00AA5878" w:rsidP="005A708F">
      <w:pPr>
        <w:pStyle w:val="1"/>
        <w:spacing w:before="0" w:line="360" w:lineRule="auto"/>
        <w:jc w:val="center"/>
        <w:rPr>
          <w:rFonts w:ascii="Times New Roman" w:hAnsi="Times New Roman" w:cs="Times New Roman"/>
          <w:b w:val="0"/>
          <w:color w:val="auto"/>
          <w:sz w:val="32"/>
          <w:szCs w:val="32"/>
        </w:rPr>
      </w:pPr>
      <w:bookmarkStart w:id="7" w:name="_Toc439708847"/>
      <w:r w:rsidRPr="00223F6E">
        <w:rPr>
          <w:rFonts w:ascii="Times New Roman" w:hAnsi="Times New Roman" w:cs="Times New Roman"/>
          <w:b w:val="0"/>
          <w:color w:val="auto"/>
          <w:sz w:val="32"/>
          <w:szCs w:val="32"/>
        </w:rPr>
        <w:t>2.1</w:t>
      </w:r>
      <w:r w:rsidR="00223F6E" w:rsidRPr="00223F6E">
        <w:rPr>
          <w:rFonts w:ascii="Times New Roman" w:hAnsi="Times New Roman" w:cs="Times New Roman"/>
          <w:b w:val="0"/>
          <w:color w:val="auto"/>
          <w:sz w:val="32"/>
          <w:szCs w:val="32"/>
        </w:rPr>
        <w:t>.</w:t>
      </w:r>
      <w:r w:rsidRPr="00223F6E">
        <w:rPr>
          <w:rFonts w:ascii="Times New Roman" w:hAnsi="Times New Roman" w:cs="Times New Roman"/>
          <w:b w:val="0"/>
          <w:color w:val="auto"/>
          <w:sz w:val="32"/>
          <w:szCs w:val="32"/>
        </w:rPr>
        <w:t xml:space="preserve"> </w:t>
      </w:r>
      <w:r w:rsidR="00EE0BBC" w:rsidRPr="00EE0BBC">
        <w:rPr>
          <w:rFonts w:ascii="Times New Roman" w:hAnsi="Times New Roman" w:cs="Times New Roman"/>
          <w:b w:val="0"/>
          <w:color w:val="auto"/>
          <w:sz w:val="32"/>
          <w:szCs w:val="32"/>
        </w:rPr>
        <w:t>Кр</w:t>
      </w:r>
      <w:r w:rsidR="005B37F2">
        <w:rPr>
          <w:rFonts w:ascii="Times New Roman" w:hAnsi="Times New Roman" w:cs="Times New Roman"/>
          <w:b w:val="0"/>
          <w:color w:val="auto"/>
          <w:sz w:val="32"/>
          <w:szCs w:val="32"/>
        </w:rPr>
        <w:t>аткая характеристика организации</w:t>
      </w:r>
      <w:r w:rsidR="00EE0BBC" w:rsidRPr="00EE0BBC">
        <w:rPr>
          <w:rFonts w:ascii="Times New Roman" w:hAnsi="Times New Roman" w:cs="Times New Roman"/>
          <w:b w:val="0"/>
          <w:color w:val="auto"/>
          <w:sz w:val="32"/>
          <w:szCs w:val="32"/>
        </w:rPr>
        <w:t xml:space="preserve"> </w:t>
      </w:r>
      <w:r w:rsidR="0081379A">
        <w:rPr>
          <w:rFonts w:ascii="Times New Roman" w:hAnsi="Times New Roman" w:cs="Times New Roman"/>
          <w:b w:val="0"/>
          <w:color w:val="auto"/>
          <w:sz w:val="32"/>
          <w:szCs w:val="32"/>
        </w:rPr>
        <w:t xml:space="preserve">                                 ООО "Новые технологии"</w:t>
      </w:r>
      <w:bookmarkEnd w:id="7"/>
    </w:p>
    <w:p w:rsidR="00223F6E" w:rsidRDefault="00223F6E" w:rsidP="005A708F">
      <w:pPr>
        <w:spacing w:line="360" w:lineRule="auto"/>
        <w:rPr>
          <w:rFonts w:ascii="Times New Roman" w:hAnsi="Times New Roman" w:cs="Times New Roman"/>
          <w:sz w:val="28"/>
          <w:szCs w:val="28"/>
        </w:rPr>
      </w:pPr>
    </w:p>
    <w:p w:rsidR="005B37F2" w:rsidRPr="00E44F8E" w:rsidRDefault="005B37F2" w:rsidP="005B37F2">
      <w:pPr>
        <w:pStyle w:val="style2"/>
        <w:spacing w:before="0" w:beforeAutospacing="0" w:after="0" w:afterAutospacing="0" w:line="360" w:lineRule="auto"/>
        <w:ind w:firstLine="567"/>
        <w:jc w:val="both"/>
        <w:rPr>
          <w:sz w:val="28"/>
          <w:szCs w:val="28"/>
        </w:rPr>
      </w:pPr>
      <w:r>
        <w:rPr>
          <w:sz w:val="28"/>
          <w:szCs w:val="28"/>
        </w:rPr>
        <w:t xml:space="preserve">Общество с ограниченной ответственностью </w:t>
      </w:r>
      <w:r w:rsidRPr="00E44F8E">
        <w:rPr>
          <w:sz w:val="28"/>
          <w:szCs w:val="28"/>
        </w:rPr>
        <w:t xml:space="preserve">"Новые технологии" </w:t>
      </w:r>
      <w:r>
        <w:rPr>
          <w:sz w:val="28"/>
          <w:szCs w:val="28"/>
        </w:rPr>
        <w:t xml:space="preserve">(далее ООО "Новые технологии") </w:t>
      </w:r>
      <w:r w:rsidRPr="00E44F8E">
        <w:rPr>
          <w:sz w:val="28"/>
          <w:szCs w:val="28"/>
        </w:rPr>
        <w:t>занимается оптовой торговлей лакокрасочными материалами, листовым стеклом, санитарно - техническим оборудованием и прочими строительными материалами.</w:t>
      </w:r>
    </w:p>
    <w:p w:rsidR="005B37F2" w:rsidRDefault="005B37F2" w:rsidP="005B37F2">
      <w:pPr>
        <w:widowControl w:val="0"/>
        <w:spacing w:line="360" w:lineRule="auto"/>
        <w:ind w:firstLine="709"/>
        <w:jc w:val="both"/>
        <w:rPr>
          <w:rFonts w:ascii="Times New Roman" w:hAnsi="Times New Roman"/>
          <w:sz w:val="28"/>
          <w:szCs w:val="28"/>
        </w:rPr>
      </w:pPr>
      <w:r w:rsidRPr="00E44F8E">
        <w:rPr>
          <w:rFonts w:ascii="Times New Roman" w:hAnsi="Times New Roman"/>
          <w:sz w:val="28"/>
          <w:szCs w:val="28"/>
        </w:rPr>
        <w:t xml:space="preserve">Ассортимент предлагаемой продукции составляет около 500 наименований. </w:t>
      </w:r>
    </w:p>
    <w:p w:rsidR="005B37F2" w:rsidRPr="006A04AA" w:rsidRDefault="005B37F2" w:rsidP="005B37F2">
      <w:pPr>
        <w:keepNext/>
        <w:widowControl w:val="0"/>
        <w:spacing w:line="360" w:lineRule="auto"/>
        <w:ind w:firstLine="720"/>
        <w:jc w:val="both"/>
        <w:rPr>
          <w:rFonts w:ascii="Times New Roman" w:hAnsi="Times New Roman" w:cs="Times New Roman"/>
          <w:color w:val="000000" w:themeColor="text1"/>
          <w:sz w:val="28"/>
          <w:szCs w:val="28"/>
        </w:rPr>
      </w:pPr>
      <w:r w:rsidRPr="006A04AA">
        <w:rPr>
          <w:rFonts w:ascii="Times New Roman" w:hAnsi="Times New Roman" w:cs="Times New Roman"/>
          <w:color w:val="000000" w:themeColor="text1"/>
          <w:sz w:val="28"/>
          <w:szCs w:val="28"/>
        </w:rPr>
        <w:t xml:space="preserve">Компания ООО </w:t>
      </w:r>
      <w:r>
        <w:rPr>
          <w:rFonts w:ascii="Times New Roman" w:hAnsi="Times New Roman" w:cs="Times New Roman"/>
          <w:color w:val="000000" w:themeColor="text1"/>
          <w:sz w:val="28"/>
          <w:szCs w:val="28"/>
        </w:rPr>
        <w:t>"Новые технологии"</w:t>
      </w:r>
      <w:r w:rsidRPr="006A04AA">
        <w:rPr>
          <w:rFonts w:ascii="Times New Roman" w:hAnsi="Times New Roman" w:cs="Times New Roman"/>
          <w:color w:val="000000" w:themeColor="text1"/>
          <w:sz w:val="28"/>
          <w:szCs w:val="28"/>
        </w:rPr>
        <w:t xml:space="preserve"> осуществляет следующие виды деятельности (в соответствии с кодами ОКВЭД, указанными при регистрации):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w:t>
      </w:r>
      <w:r w:rsidRPr="006A04AA">
        <w:rPr>
          <w:rFonts w:ascii="Times New Roman" w:hAnsi="Times New Roman" w:cs="Times New Roman"/>
          <w:sz w:val="28"/>
          <w:szCs w:val="28"/>
        </w:rPr>
        <w:t>птовая торговля лакокрасочными материалами, листовым стеклом, санитарно - техническим оборудованием и прочими строительными материалами. </w:t>
      </w:r>
    </w:p>
    <w:p w:rsidR="005B37F2" w:rsidRPr="00E44F8E" w:rsidRDefault="005B37F2" w:rsidP="005B37F2">
      <w:pPr>
        <w:widowControl w:val="0"/>
        <w:spacing w:line="360" w:lineRule="auto"/>
        <w:ind w:firstLine="709"/>
        <w:jc w:val="both"/>
        <w:rPr>
          <w:rFonts w:ascii="Times New Roman" w:hAnsi="Times New Roman"/>
          <w:sz w:val="28"/>
          <w:szCs w:val="28"/>
        </w:rPr>
      </w:pPr>
      <w:r w:rsidRPr="00E44F8E">
        <w:rPr>
          <w:rFonts w:ascii="Times New Roman" w:hAnsi="Times New Roman"/>
          <w:sz w:val="28"/>
          <w:szCs w:val="28"/>
        </w:rPr>
        <w:t>Основные принципы деятельности ООО "Новые технологии":</w:t>
      </w:r>
    </w:p>
    <w:p w:rsidR="005B37F2" w:rsidRPr="00E44F8E" w:rsidRDefault="005B37F2" w:rsidP="00E50E97">
      <w:pPr>
        <w:pStyle w:val="12"/>
        <w:widowControl w:val="0"/>
        <w:numPr>
          <w:ilvl w:val="0"/>
          <w:numId w:val="7"/>
        </w:numPr>
        <w:tabs>
          <w:tab w:val="left" w:pos="993"/>
        </w:tabs>
        <w:spacing w:after="0" w:line="360" w:lineRule="auto"/>
        <w:ind w:left="0" w:firstLine="709"/>
        <w:contextualSpacing w:val="0"/>
        <w:jc w:val="both"/>
        <w:rPr>
          <w:rFonts w:ascii="Times New Roman" w:hAnsi="Times New Roman"/>
          <w:sz w:val="28"/>
          <w:szCs w:val="28"/>
        </w:rPr>
      </w:pPr>
      <w:r w:rsidRPr="00E44F8E">
        <w:rPr>
          <w:rFonts w:ascii="Times New Roman" w:hAnsi="Times New Roman"/>
          <w:sz w:val="28"/>
          <w:szCs w:val="28"/>
        </w:rPr>
        <w:t>Поддержание всегда широкого ассортимента продукции.</w:t>
      </w:r>
    </w:p>
    <w:p w:rsidR="005B37F2" w:rsidRPr="00E44F8E" w:rsidRDefault="005B37F2" w:rsidP="00E50E97">
      <w:pPr>
        <w:pStyle w:val="12"/>
        <w:widowControl w:val="0"/>
        <w:numPr>
          <w:ilvl w:val="0"/>
          <w:numId w:val="7"/>
        </w:numPr>
        <w:tabs>
          <w:tab w:val="left" w:pos="993"/>
        </w:tabs>
        <w:spacing w:after="0" w:line="360" w:lineRule="auto"/>
        <w:ind w:left="0" w:firstLine="709"/>
        <w:contextualSpacing w:val="0"/>
        <w:jc w:val="both"/>
        <w:rPr>
          <w:rFonts w:ascii="Times New Roman" w:hAnsi="Times New Roman"/>
          <w:sz w:val="28"/>
          <w:szCs w:val="28"/>
        </w:rPr>
      </w:pPr>
      <w:r w:rsidRPr="00E44F8E">
        <w:rPr>
          <w:rFonts w:ascii="Times New Roman" w:hAnsi="Times New Roman"/>
          <w:sz w:val="28"/>
          <w:szCs w:val="28"/>
        </w:rPr>
        <w:t>Жесткий контроль над доставкой и хранением всей продукции.</w:t>
      </w:r>
    </w:p>
    <w:p w:rsidR="005B37F2" w:rsidRPr="00E44F8E" w:rsidRDefault="005B37F2" w:rsidP="00E50E97">
      <w:pPr>
        <w:pStyle w:val="12"/>
        <w:widowControl w:val="0"/>
        <w:numPr>
          <w:ilvl w:val="0"/>
          <w:numId w:val="7"/>
        </w:numPr>
        <w:tabs>
          <w:tab w:val="left" w:pos="993"/>
        </w:tabs>
        <w:spacing w:after="0" w:line="360" w:lineRule="auto"/>
        <w:ind w:left="0" w:firstLine="709"/>
        <w:contextualSpacing w:val="0"/>
        <w:jc w:val="both"/>
        <w:rPr>
          <w:rFonts w:ascii="Times New Roman" w:hAnsi="Times New Roman"/>
          <w:sz w:val="28"/>
          <w:szCs w:val="28"/>
        </w:rPr>
      </w:pPr>
      <w:r w:rsidRPr="00E44F8E">
        <w:rPr>
          <w:rFonts w:ascii="Times New Roman" w:hAnsi="Times New Roman"/>
          <w:sz w:val="28"/>
          <w:szCs w:val="28"/>
        </w:rPr>
        <w:t>Мгновенное реагирование на требования покупателей.</w:t>
      </w:r>
    </w:p>
    <w:p w:rsidR="005B37F2" w:rsidRPr="00E44F8E" w:rsidRDefault="005B37F2" w:rsidP="00E50E97">
      <w:pPr>
        <w:pStyle w:val="12"/>
        <w:widowControl w:val="0"/>
        <w:numPr>
          <w:ilvl w:val="0"/>
          <w:numId w:val="7"/>
        </w:numPr>
        <w:tabs>
          <w:tab w:val="left" w:pos="993"/>
        </w:tabs>
        <w:spacing w:after="0" w:line="360" w:lineRule="auto"/>
        <w:ind w:left="0" w:firstLine="709"/>
        <w:contextualSpacing w:val="0"/>
        <w:jc w:val="both"/>
        <w:rPr>
          <w:rFonts w:ascii="Times New Roman" w:hAnsi="Times New Roman"/>
          <w:sz w:val="28"/>
          <w:szCs w:val="28"/>
        </w:rPr>
      </w:pPr>
      <w:r w:rsidRPr="00E44F8E">
        <w:rPr>
          <w:rFonts w:ascii="Times New Roman" w:hAnsi="Times New Roman"/>
          <w:sz w:val="28"/>
          <w:szCs w:val="28"/>
        </w:rPr>
        <w:t>Соблюдение температурных режимов и сроков хранения.</w:t>
      </w:r>
    </w:p>
    <w:p w:rsidR="005B37F2" w:rsidRPr="00E44F8E" w:rsidRDefault="005B37F2" w:rsidP="00E50E97">
      <w:pPr>
        <w:pStyle w:val="12"/>
        <w:widowControl w:val="0"/>
        <w:numPr>
          <w:ilvl w:val="0"/>
          <w:numId w:val="7"/>
        </w:numPr>
        <w:tabs>
          <w:tab w:val="left" w:pos="993"/>
        </w:tabs>
        <w:spacing w:after="0" w:line="360" w:lineRule="auto"/>
        <w:ind w:left="0" w:firstLine="709"/>
        <w:contextualSpacing w:val="0"/>
        <w:jc w:val="both"/>
        <w:rPr>
          <w:rFonts w:ascii="Times New Roman" w:hAnsi="Times New Roman"/>
          <w:sz w:val="28"/>
          <w:szCs w:val="28"/>
        </w:rPr>
      </w:pPr>
      <w:r w:rsidRPr="00E44F8E">
        <w:rPr>
          <w:rFonts w:ascii="Times New Roman" w:hAnsi="Times New Roman"/>
          <w:sz w:val="28"/>
          <w:szCs w:val="28"/>
        </w:rPr>
        <w:t>Гибкое ценообразование.</w:t>
      </w:r>
    </w:p>
    <w:p w:rsidR="005B37F2" w:rsidRPr="00E44F8E" w:rsidRDefault="005B37F2" w:rsidP="005B37F2">
      <w:pPr>
        <w:widowControl w:val="0"/>
        <w:spacing w:line="360" w:lineRule="auto"/>
        <w:ind w:firstLine="709"/>
        <w:jc w:val="both"/>
        <w:rPr>
          <w:rFonts w:ascii="Times New Roman" w:hAnsi="Times New Roman"/>
          <w:sz w:val="28"/>
          <w:szCs w:val="28"/>
        </w:rPr>
      </w:pPr>
      <w:r w:rsidRPr="00E44F8E">
        <w:rPr>
          <w:rFonts w:ascii="Times New Roman" w:hAnsi="Times New Roman"/>
          <w:sz w:val="28"/>
          <w:szCs w:val="28"/>
        </w:rPr>
        <w:t xml:space="preserve">Компания постоянно заботится о расширении своего ассортимента. Идя навстречу своим покупателям, фирма предлагает к продаже новые востребованные на рынке позиции </w:t>
      </w:r>
      <w:r>
        <w:rPr>
          <w:rFonts w:ascii="Times New Roman" w:hAnsi="Times New Roman"/>
          <w:sz w:val="28"/>
          <w:szCs w:val="28"/>
        </w:rPr>
        <w:t>лакокрасочных и строительных материалов.</w:t>
      </w:r>
    </w:p>
    <w:p w:rsidR="005B37F2" w:rsidRDefault="005B37F2" w:rsidP="005B37F2">
      <w:pPr>
        <w:pStyle w:val="style2"/>
        <w:spacing w:before="0" w:beforeAutospacing="0" w:after="0" w:afterAutospacing="0" w:line="360" w:lineRule="auto"/>
        <w:ind w:firstLine="567"/>
        <w:jc w:val="both"/>
        <w:rPr>
          <w:sz w:val="28"/>
          <w:szCs w:val="28"/>
        </w:rPr>
      </w:pPr>
      <w:r w:rsidRPr="00E44F8E">
        <w:rPr>
          <w:sz w:val="28"/>
          <w:szCs w:val="28"/>
        </w:rPr>
        <w:t xml:space="preserve">Организационно-правовая форма </w:t>
      </w:r>
      <w:r>
        <w:rPr>
          <w:sz w:val="28"/>
          <w:szCs w:val="28"/>
        </w:rPr>
        <w:t>организации</w:t>
      </w:r>
      <w:r w:rsidRPr="00E44F8E">
        <w:rPr>
          <w:sz w:val="28"/>
          <w:szCs w:val="28"/>
        </w:rPr>
        <w:t xml:space="preserve"> Общество с ограниченной ответственностью. </w:t>
      </w:r>
    </w:p>
    <w:p w:rsidR="005B37F2" w:rsidRPr="00E44F8E" w:rsidRDefault="005B37F2" w:rsidP="005B37F2">
      <w:pPr>
        <w:pStyle w:val="style2"/>
        <w:spacing w:before="0" w:beforeAutospacing="0" w:after="0" w:afterAutospacing="0" w:line="360" w:lineRule="auto"/>
        <w:ind w:firstLine="567"/>
        <w:jc w:val="both"/>
        <w:rPr>
          <w:sz w:val="28"/>
          <w:szCs w:val="28"/>
        </w:rPr>
      </w:pPr>
      <w:r>
        <w:rPr>
          <w:sz w:val="28"/>
          <w:szCs w:val="28"/>
        </w:rPr>
        <w:t>ООО "Новые технологии" действует на основании Устава.</w:t>
      </w:r>
    </w:p>
    <w:p w:rsidR="005B37F2" w:rsidRPr="00E44F8E" w:rsidRDefault="005B37F2" w:rsidP="005B37F2">
      <w:pPr>
        <w:autoSpaceDN w:val="0"/>
        <w:adjustRightInd w:val="0"/>
        <w:spacing w:line="360" w:lineRule="auto"/>
        <w:jc w:val="both"/>
        <w:rPr>
          <w:rFonts w:ascii="Times New Roman" w:hAnsi="Times New Roman" w:cs="Times New Roman"/>
          <w:sz w:val="28"/>
          <w:szCs w:val="28"/>
        </w:rPr>
      </w:pPr>
      <w:r w:rsidRPr="00E44F8E">
        <w:rPr>
          <w:rFonts w:ascii="Times New Roman" w:hAnsi="Times New Roman" w:cs="Times New Roman"/>
          <w:sz w:val="28"/>
          <w:szCs w:val="28"/>
        </w:rPr>
        <w:lastRenderedPageBreak/>
        <w:t xml:space="preserve">Устав утвержден учредителями, зарегистрирован местными органами власти. </w:t>
      </w:r>
    </w:p>
    <w:p w:rsidR="005B37F2" w:rsidRPr="00290D5B" w:rsidRDefault="005B37F2" w:rsidP="005B37F2">
      <w:pPr>
        <w:widowControl w:val="0"/>
        <w:spacing w:line="360" w:lineRule="auto"/>
        <w:ind w:firstLine="709"/>
        <w:jc w:val="both"/>
        <w:rPr>
          <w:rFonts w:ascii="Times New Roman" w:hAnsi="Times New Roman"/>
          <w:sz w:val="28"/>
          <w:szCs w:val="28"/>
        </w:rPr>
      </w:pPr>
      <w:r w:rsidRPr="00290D5B">
        <w:rPr>
          <w:rFonts w:ascii="Times New Roman" w:hAnsi="Times New Roman"/>
          <w:sz w:val="28"/>
          <w:szCs w:val="28"/>
        </w:rPr>
        <w:t xml:space="preserve">Миссия </w:t>
      </w:r>
      <w:r>
        <w:rPr>
          <w:rFonts w:ascii="Times New Roman" w:hAnsi="Times New Roman"/>
          <w:sz w:val="28"/>
          <w:szCs w:val="28"/>
        </w:rPr>
        <w:t>организации</w:t>
      </w:r>
      <w:r w:rsidRPr="00290D5B">
        <w:rPr>
          <w:rFonts w:ascii="Times New Roman" w:hAnsi="Times New Roman"/>
          <w:sz w:val="28"/>
          <w:szCs w:val="28"/>
        </w:rPr>
        <w:t xml:space="preserve"> - создать базу лояльных потребителей и занять лидирующие позиции в сфере оптовой торговли </w:t>
      </w:r>
      <w:r>
        <w:rPr>
          <w:rFonts w:ascii="Times New Roman" w:hAnsi="Times New Roman"/>
          <w:sz w:val="28"/>
          <w:szCs w:val="28"/>
        </w:rPr>
        <w:t>лакокрасочных и строительных материалов в</w:t>
      </w:r>
      <w:r w:rsidRPr="00290D5B">
        <w:rPr>
          <w:rFonts w:ascii="Times New Roman" w:hAnsi="Times New Roman"/>
          <w:sz w:val="28"/>
          <w:szCs w:val="28"/>
        </w:rPr>
        <w:t xml:space="preserve"> г. Сызрань через удовлетворение потребностей покупателей в </w:t>
      </w:r>
      <w:r>
        <w:rPr>
          <w:rFonts w:ascii="Times New Roman" w:hAnsi="Times New Roman"/>
          <w:sz w:val="28"/>
          <w:szCs w:val="28"/>
        </w:rPr>
        <w:t>лакокрасочных и строительных материалов</w:t>
      </w:r>
      <w:r w:rsidRPr="00290D5B">
        <w:rPr>
          <w:rFonts w:ascii="Times New Roman" w:hAnsi="Times New Roman"/>
          <w:sz w:val="28"/>
          <w:szCs w:val="28"/>
        </w:rPr>
        <w:t xml:space="preserve"> высокого качества, обеспечивая фирме максимальный годовой доход.</w:t>
      </w:r>
    </w:p>
    <w:p w:rsidR="005B37F2" w:rsidRPr="00290D5B" w:rsidRDefault="005B37F2" w:rsidP="005B37F2">
      <w:pPr>
        <w:widowControl w:val="0"/>
        <w:spacing w:line="360" w:lineRule="auto"/>
        <w:ind w:firstLine="709"/>
        <w:jc w:val="both"/>
        <w:rPr>
          <w:rFonts w:ascii="Times New Roman" w:hAnsi="Times New Roman"/>
          <w:sz w:val="28"/>
          <w:szCs w:val="28"/>
        </w:rPr>
      </w:pPr>
      <w:r w:rsidRPr="00290D5B">
        <w:rPr>
          <w:rFonts w:ascii="Times New Roman" w:hAnsi="Times New Roman"/>
          <w:sz w:val="28"/>
          <w:szCs w:val="28"/>
        </w:rPr>
        <w:t xml:space="preserve">Для </w:t>
      </w:r>
      <w:r>
        <w:rPr>
          <w:rFonts w:ascii="Times New Roman" w:hAnsi="Times New Roman"/>
          <w:sz w:val="28"/>
          <w:szCs w:val="28"/>
        </w:rPr>
        <w:t>организации</w:t>
      </w:r>
      <w:r w:rsidRPr="00290D5B">
        <w:rPr>
          <w:rFonts w:ascii="Times New Roman" w:hAnsi="Times New Roman"/>
          <w:sz w:val="28"/>
          <w:szCs w:val="28"/>
        </w:rPr>
        <w:t xml:space="preserve"> ООО </w:t>
      </w:r>
      <w:r>
        <w:rPr>
          <w:rFonts w:ascii="Times New Roman" w:hAnsi="Times New Roman"/>
          <w:sz w:val="28"/>
          <w:szCs w:val="28"/>
        </w:rPr>
        <w:t xml:space="preserve">"Новые технологии" </w:t>
      </w:r>
      <w:r w:rsidRPr="00290D5B">
        <w:rPr>
          <w:rFonts w:ascii="Times New Roman" w:hAnsi="Times New Roman"/>
          <w:sz w:val="28"/>
          <w:szCs w:val="28"/>
        </w:rPr>
        <w:t>характерна линейно-функциональная организационная структура</w:t>
      </w:r>
      <w:r>
        <w:rPr>
          <w:rFonts w:ascii="Times New Roman" w:hAnsi="Times New Roman"/>
          <w:sz w:val="28"/>
          <w:szCs w:val="28"/>
        </w:rPr>
        <w:t>.</w:t>
      </w:r>
      <w:r w:rsidRPr="00290D5B">
        <w:rPr>
          <w:rFonts w:ascii="Times New Roman" w:hAnsi="Times New Roman"/>
          <w:sz w:val="28"/>
          <w:szCs w:val="28"/>
        </w:rPr>
        <w:t xml:space="preserve"> Организационная структура рассматриваемого </w:t>
      </w:r>
      <w:r>
        <w:rPr>
          <w:rFonts w:ascii="Times New Roman" w:hAnsi="Times New Roman"/>
          <w:sz w:val="28"/>
          <w:szCs w:val="28"/>
        </w:rPr>
        <w:t>организации</w:t>
      </w:r>
      <w:r w:rsidRPr="00290D5B">
        <w:rPr>
          <w:rFonts w:ascii="Times New Roman" w:hAnsi="Times New Roman"/>
          <w:sz w:val="28"/>
          <w:szCs w:val="28"/>
        </w:rPr>
        <w:t xml:space="preserve"> представлена на </w:t>
      </w:r>
      <w:r w:rsidRPr="00942801">
        <w:rPr>
          <w:rFonts w:ascii="Times New Roman" w:hAnsi="Times New Roman"/>
          <w:sz w:val="28"/>
          <w:szCs w:val="28"/>
        </w:rPr>
        <w:t xml:space="preserve">рисунке </w:t>
      </w:r>
      <w:r w:rsidR="008650A8">
        <w:rPr>
          <w:rFonts w:ascii="Times New Roman" w:hAnsi="Times New Roman"/>
          <w:sz w:val="28"/>
          <w:szCs w:val="28"/>
        </w:rPr>
        <w:t>2</w:t>
      </w:r>
      <w:r w:rsidRPr="00942801">
        <w:rPr>
          <w:rFonts w:ascii="Times New Roman" w:hAnsi="Times New Roman"/>
          <w:sz w:val="28"/>
          <w:szCs w:val="28"/>
        </w:rPr>
        <w:t>.1.</w:t>
      </w:r>
    </w:p>
    <w:p w:rsidR="005B37F2" w:rsidRDefault="005B37F2" w:rsidP="005B37F2">
      <w:pPr>
        <w:widowControl w:val="0"/>
        <w:spacing w:line="360" w:lineRule="auto"/>
        <w:ind w:firstLine="709"/>
        <w:jc w:val="center"/>
        <w:rPr>
          <w:rFonts w:ascii="Times New Roman" w:hAnsi="Times New Roman"/>
          <w:noProof/>
          <w:sz w:val="28"/>
          <w:szCs w:val="28"/>
        </w:rPr>
      </w:pPr>
      <w:r>
        <w:rPr>
          <w:rFonts w:ascii="Times New Roman" w:hAnsi="Times New Roman"/>
          <w:noProof/>
          <w:sz w:val="28"/>
          <w:szCs w:val="28"/>
        </w:rPr>
        <w:drawing>
          <wp:inline distT="0" distB="0" distL="0" distR="0">
            <wp:extent cx="5518150" cy="2796540"/>
            <wp:effectExtent l="19050" t="0" r="6350" b="0"/>
            <wp:docPr id="9"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0" cstate="print"/>
                    <a:srcRect t="-1790" b="-395"/>
                    <a:stretch>
                      <a:fillRect/>
                    </a:stretch>
                  </pic:blipFill>
                  <pic:spPr bwMode="auto">
                    <a:xfrm>
                      <a:off x="0" y="0"/>
                      <a:ext cx="5518150" cy="2796540"/>
                    </a:xfrm>
                    <a:prstGeom prst="rect">
                      <a:avLst/>
                    </a:prstGeom>
                    <a:noFill/>
                    <a:ln w="9525">
                      <a:noFill/>
                      <a:miter lim="800000"/>
                      <a:headEnd/>
                      <a:tailEnd/>
                    </a:ln>
                  </pic:spPr>
                </pic:pic>
              </a:graphicData>
            </a:graphic>
          </wp:inline>
        </w:drawing>
      </w:r>
    </w:p>
    <w:p w:rsidR="005B37F2" w:rsidRDefault="005B37F2" w:rsidP="005B37F2">
      <w:pPr>
        <w:widowControl w:val="0"/>
        <w:spacing w:line="360" w:lineRule="auto"/>
        <w:ind w:firstLine="709"/>
        <w:jc w:val="center"/>
        <w:rPr>
          <w:rFonts w:ascii="Times New Roman" w:hAnsi="Times New Roman"/>
          <w:sz w:val="28"/>
          <w:szCs w:val="28"/>
        </w:rPr>
      </w:pPr>
      <w:r w:rsidRPr="00942801">
        <w:rPr>
          <w:rFonts w:ascii="Times New Roman" w:hAnsi="Times New Roman"/>
          <w:sz w:val="28"/>
          <w:szCs w:val="28"/>
        </w:rPr>
        <w:t>Рис</w:t>
      </w:r>
      <w:r>
        <w:rPr>
          <w:rFonts w:ascii="Times New Roman" w:hAnsi="Times New Roman"/>
          <w:sz w:val="28"/>
          <w:szCs w:val="28"/>
        </w:rPr>
        <w:t xml:space="preserve">. </w:t>
      </w:r>
      <w:r w:rsidR="008650A8">
        <w:rPr>
          <w:rFonts w:ascii="Times New Roman" w:hAnsi="Times New Roman"/>
          <w:sz w:val="28"/>
          <w:szCs w:val="28"/>
        </w:rPr>
        <w:t>2</w:t>
      </w:r>
      <w:r>
        <w:rPr>
          <w:rFonts w:ascii="Times New Roman" w:hAnsi="Times New Roman"/>
          <w:sz w:val="28"/>
          <w:szCs w:val="28"/>
        </w:rPr>
        <w:t xml:space="preserve">.1.  </w:t>
      </w:r>
      <w:r w:rsidRPr="00290D5B">
        <w:rPr>
          <w:rFonts w:ascii="Times New Roman" w:hAnsi="Times New Roman"/>
          <w:sz w:val="28"/>
          <w:szCs w:val="28"/>
        </w:rPr>
        <w:t xml:space="preserve">Организационная структура </w:t>
      </w:r>
      <w:r>
        <w:rPr>
          <w:rFonts w:ascii="Times New Roman" w:hAnsi="Times New Roman"/>
          <w:sz w:val="28"/>
          <w:szCs w:val="28"/>
        </w:rPr>
        <w:t>ООО "Новые технологии"</w:t>
      </w:r>
    </w:p>
    <w:p w:rsidR="005B37F2" w:rsidRDefault="005B37F2" w:rsidP="005B37F2">
      <w:pPr>
        <w:widowControl w:val="0"/>
        <w:spacing w:line="360" w:lineRule="auto"/>
        <w:ind w:firstLine="709"/>
        <w:jc w:val="both"/>
        <w:rPr>
          <w:rFonts w:ascii="Times New Roman" w:hAnsi="Times New Roman"/>
          <w:sz w:val="28"/>
          <w:szCs w:val="28"/>
        </w:rPr>
      </w:pPr>
    </w:p>
    <w:p w:rsidR="005B37F2" w:rsidRDefault="005B37F2" w:rsidP="005B37F2">
      <w:pPr>
        <w:widowControl w:val="0"/>
        <w:spacing w:line="360" w:lineRule="auto"/>
        <w:ind w:firstLine="709"/>
        <w:jc w:val="both"/>
        <w:rPr>
          <w:rFonts w:ascii="Times New Roman" w:hAnsi="Times New Roman"/>
          <w:sz w:val="28"/>
          <w:szCs w:val="28"/>
        </w:rPr>
      </w:pPr>
      <w:r w:rsidRPr="00290D5B">
        <w:rPr>
          <w:rFonts w:ascii="Times New Roman" w:hAnsi="Times New Roman"/>
          <w:sz w:val="28"/>
          <w:szCs w:val="28"/>
        </w:rPr>
        <w:t>В качестве основных методов управления на рассматриваемом предприятии применяют экономические методы управления. В качестве основных методов управления здесь выступает система заработной платы и премирования. Причем, оплата труда менеджера напрямую связана с результатами его деятельности в сфере ответственности или с результатами деятельности всей фирмы</w:t>
      </w:r>
      <w:r>
        <w:rPr>
          <w:rFonts w:ascii="Times New Roman" w:hAnsi="Times New Roman"/>
          <w:sz w:val="28"/>
          <w:szCs w:val="28"/>
        </w:rPr>
        <w:t>.</w:t>
      </w:r>
    </w:p>
    <w:p w:rsidR="00EC05A5" w:rsidRDefault="00EC05A5" w:rsidP="005B37F2">
      <w:pPr>
        <w:widowControl w:val="0"/>
        <w:spacing w:line="360" w:lineRule="auto"/>
        <w:ind w:firstLine="709"/>
        <w:jc w:val="both"/>
        <w:rPr>
          <w:rFonts w:ascii="Times New Roman" w:hAnsi="Times New Roman"/>
          <w:sz w:val="28"/>
          <w:szCs w:val="28"/>
        </w:rPr>
      </w:pPr>
      <w:r>
        <w:rPr>
          <w:rFonts w:ascii="Times New Roman" w:hAnsi="Times New Roman"/>
          <w:sz w:val="28"/>
          <w:szCs w:val="28"/>
        </w:rPr>
        <w:t>Проведем технико-экономический анализ деятельности организации ООО</w:t>
      </w:r>
      <w:r w:rsidR="008650A8">
        <w:rPr>
          <w:rFonts w:ascii="Times New Roman" w:hAnsi="Times New Roman"/>
          <w:sz w:val="28"/>
          <w:szCs w:val="28"/>
        </w:rPr>
        <w:t xml:space="preserve"> </w:t>
      </w:r>
      <w:r>
        <w:rPr>
          <w:rFonts w:ascii="Times New Roman" w:hAnsi="Times New Roman"/>
          <w:sz w:val="28"/>
          <w:szCs w:val="28"/>
        </w:rPr>
        <w:t>"Новые технологии"</w:t>
      </w:r>
      <w:r w:rsidR="008650A8">
        <w:rPr>
          <w:rFonts w:ascii="Times New Roman" w:hAnsi="Times New Roman"/>
          <w:sz w:val="28"/>
          <w:szCs w:val="28"/>
        </w:rPr>
        <w:t>.</w:t>
      </w:r>
    </w:p>
    <w:p w:rsidR="008650A8" w:rsidRDefault="008650A8" w:rsidP="008650A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начала проведем анализ объемов реализации продукции за период 2012-2014 гг. (см. рис. 2.2).</w:t>
      </w:r>
    </w:p>
    <w:p w:rsidR="008650A8" w:rsidRDefault="008650A8" w:rsidP="008650A8">
      <w:pPr>
        <w:suppressAutoHyphen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54389" cy="1514902"/>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50A8" w:rsidRPr="00513140" w:rsidRDefault="008650A8" w:rsidP="008650A8">
      <w:pPr>
        <w:suppressAutoHyphens/>
        <w:jc w:val="center"/>
        <w:rPr>
          <w:rFonts w:ascii="Times New Roman" w:hAnsi="Times New Roman" w:cs="Times New Roman"/>
          <w:sz w:val="28"/>
          <w:szCs w:val="28"/>
        </w:rPr>
      </w:pPr>
      <w:r w:rsidRPr="00513140">
        <w:rPr>
          <w:rFonts w:ascii="Times New Roman" w:hAnsi="Times New Roman" w:cs="Times New Roman"/>
          <w:sz w:val="28"/>
          <w:szCs w:val="28"/>
        </w:rPr>
        <w:t>Рис.</w:t>
      </w:r>
      <w:r>
        <w:rPr>
          <w:rFonts w:ascii="Times New Roman" w:hAnsi="Times New Roman" w:cs="Times New Roman"/>
          <w:sz w:val="28"/>
          <w:szCs w:val="28"/>
        </w:rPr>
        <w:t>2.</w:t>
      </w:r>
      <w:r w:rsidRPr="00513140">
        <w:rPr>
          <w:rFonts w:ascii="Times New Roman" w:hAnsi="Times New Roman" w:cs="Times New Roman"/>
          <w:sz w:val="28"/>
          <w:szCs w:val="28"/>
        </w:rPr>
        <w:t>2. Динамика объемов реализации продукции</w:t>
      </w:r>
      <w:r>
        <w:rPr>
          <w:rFonts w:ascii="Times New Roman" w:hAnsi="Times New Roman" w:cs="Times New Roman"/>
          <w:sz w:val="28"/>
          <w:szCs w:val="28"/>
        </w:rPr>
        <w:t>, тыс. руб.</w:t>
      </w:r>
    </w:p>
    <w:p w:rsidR="008650A8" w:rsidRDefault="008650A8" w:rsidP="008650A8">
      <w:pPr>
        <w:suppressAutoHyphens/>
        <w:spacing w:line="360" w:lineRule="auto"/>
        <w:ind w:firstLine="709"/>
        <w:jc w:val="both"/>
        <w:rPr>
          <w:rFonts w:ascii="Times New Roman" w:hAnsi="Times New Roman" w:cs="Times New Roman"/>
          <w:sz w:val="28"/>
          <w:szCs w:val="28"/>
        </w:rPr>
      </w:pPr>
    </w:p>
    <w:p w:rsidR="008650A8" w:rsidRPr="00513140"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 xml:space="preserve">Согласно данным </w:t>
      </w:r>
      <w:r>
        <w:rPr>
          <w:rFonts w:ascii="Times New Roman" w:hAnsi="Times New Roman" w:cs="Times New Roman"/>
          <w:sz w:val="28"/>
          <w:szCs w:val="28"/>
        </w:rPr>
        <w:t>рис. 2.2</w:t>
      </w:r>
      <w:r w:rsidRPr="00513140">
        <w:rPr>
          <w:rFonts w:ascii="Times New Roman" w:hAnsi="Times New Roman" w:cs="Times New Roman"/>
          <w:sz w:val="28"/>
          <w:szCs w:val="28"/>
        </w:rPr>
        <w:t xml:space="preserve"> объем реализации продукции имеет тенденцию к увеличению. В 2012 году объем реализации продукции составил 3500,38 тыс. руб. В 2013 году данный показатель увеличился на 35,74% и составил 4571,50 тыс. руб. </w:t>
      </w:r>
      <w:r>
        <w:rPr>
          <w:rFonts w:ascii="Times New Roman" w:hAnsi="Times New Roman" w:cs="Times New Roman"/>
          <w:sz w:val="28"/>
          <w:szCs w:val="28"/>
        </w:rPr>
        <w:t>В</w:t>
      </w:r>
      <w:r w:rsidRPr="00513140">
        <w:rPr>
          <w:rFonts w:ascii="Times New Roman" w:hAnsi="Times New Roman" w:cs="Times New Roman"/>
          <w:sz w:val="28"/>
          <w:szCs w:val="28"/>
        </w:rPr>
        <w:t xml:space="preserve">ыручка от реализации в 2014 году увеличилась на 96,19% и составила 9322,02 тыс. руб. Это говорит о том, что продукция </w:t>
      </w:r>
      <w:r>
        <w:rPr>
          <w:rFonts w:ascii="Times New Roman" w:hAnsi="Times New Roman" w:cs="Times New Roman"/>
          <w:sz w:val="28"/>
          <w:szCs w:val="28"/>
        </w:rPr>
        <w:t xml:space="preserve">организации </w:t>
      </w:r>
      <w:r w:rsidRPr="00513140">
        <w:rPr>
          <w:rFonts w:ascii="Times New Roman" w:hAnsi="Times New Roman" w:cs="Times New Roman"/>
          <w:sz w:val="28"/>
          <w:szCs w:val="28"/>
        </w:rPr>
        <w:t xml:space="preserve">пользуется спросом, в результате чего происходит наращивание </w:t>
      </w:r>
      <w:r>
        <w:rPr>
          <w:rFonts w:ascii="Times New Roman" w:hAnsi="Times New Roman" w:cs="Times New Roman"/>
          <w:sz w:val="28"/>
          <w:szCs w:val="28"/>
        </w:rPr>
        <w:t>выручки от реализации</w:t>
      </w:r>
      <w:r w:rsidRPr="00513140">
        <w:rPr>
          <w:rFonts w:ascii="Times New Roman" w:hAnsi="Times New Roman" w:cs="Times New Roman"/>
          <w:sz w:val="28"/>
          <w:szCs w:val="28"/>
        </w:rPr>
        <w:t>.</w:t>
      </w:r>
    </w:p>
    <w:p w:rsidR="008650A8" w:rsidRPr="00513140" w:rsidRDefault="008650A8" w:rsidP="008650A8">
      <w:pPr>
        <w:suppressAutoHyphens/>
        <w:rPr>
          <w:rFonts w:ascii="Times New Roman" w:hAnsi="Times New Roman" w:cs="Times New Roman"/>
          <w:sz w:val="28"/>
          <w:szCs w:val="28"/>
        </w:rPr>
      </w:pPr>
      <w:r>
        <w:rPr>
          <w:rFonts w:ascii="Times New Roman" w:hAnsi="Times New Roman" w:cs="Times New Roman"/>
          <w:sz w:val="28"/>
          <w:szCs w:val="28"/>
        </w:rPr>
        <w:tab/>
      </w:r>
      <w:r w:rsidRPr="00513140">
        <w:rPr>
          <w:rFonts w:ascii="Times New Roman" w:hAnsi="Times New Roman" w:cs="Times New Roman"/>
          <w:sz w:val="28"/>
          <w:szCs w:val="28"/>
        </w:rPr>
        <w:t>Проведем анализ состава и динамики прибыли ООО "</w:t>
      </w:r>
      <w:r>
        <w:rPr>
          <w:rFonts w:ascii="Times New Roman" w:hAnsi="Times New Roman" w:cs="Times New Roman"/>
          <w:sz w:val="28"/>
          <w:szCs w:val="28"/>
        </w:rPr>
        <w:t>Новые технологии</w:t>
      </w:r>
      <w:r w:rsidRPr="00513140">
        <w:rPr>
          <w:rFonts w:ascii="Times New Roman" w:hAnsi="Times New Roman" w:cs="Times New Roman"/>
          <w:sz w:val="28"/>
          <w:szCs w:val="28"/>
        </w:rPr>
        <w:t xml:space="preserve">" (см. табл. </w:t>
      </w:r>
      <w:r>
        <w:rPr>
          <w:rFonts w:ascii="Times New Roman" w:hAnsi="Times New Roman" w:cs="Times New Roman"/>
          <w:sz w:val="28"/>
          <w:szCs w:val="28"/>
        </w:rPr>
        <w:t>2.1</w:t>
      </w:r>
      <w:r w:rsidRPr="00513140">
        <w:rPr>
          <w:rFonts w:ascii="Times New Roman" w:hAnsi="Times New Roman" w:cs="Times New Roman"/>
          <w:sz w:val="28"/>
          <w:szCs w:val="28"/>
        </w:rPr>
        <w:t>).</w:t>
      </w:r>
    </w:p>
    <w:p w:rsidR="008650A8" w:rsidRPr="00513140" w:rsidRDefault="008650A8" w:rsidP="008650A8">
      <w:pPr>
        <w:suppressAutoHyphens/>
        <w:jc w:val="right"/>
        <w:rPr>
          <w:rFonts w:ascii="Times New Roman" w:hAnsi="Times New Roman" w:cs="Times New Roman"/>
          <w:sz w:val="28"/>
          <w:szCs w:val="28"/>
        </w:rPr>
      </w:pPr>
      <w:r w:rsidRPr="00513140">
        <w:rPr>
          <w:rFonts w:ascii="Times New Roman" w:hAnsi="Times New Roman" w:cs="Times New Roman"/>
          <w:sz w:val="28"/>
          <w:szCs w:val="28"/>
        </w:rPr>
        <w:t xml:space="preserve">Таблица </w:t>
      </w:r>
      <w:r>
        <w:rPr>
          <w:rFonts w:ascii="Times New Roman" w:hAnsi="Times New Roman" w:cs="Times New Roman"/>
          <w:sz w:val="28"/>
          <w:szCs w:val="28"/>
        </w:rPr>
        <w:t>2</w:t>
      </w:r>
      <w:r w:rsidRPr="00513140">
        <w:rPr>
          <w:rFonts w:ascii="Times New Roman" w:hAnsi="Times New Roman" w:cs="Times New Roman"/>
          <w:sz w:val="28"/>
          <w:szCs w:val="28"/>
        </w:rPr>
        <w:t>.</w:t>
      </w:r>
      <w:r>
        <w:rPr>
          <w:rFonts w:ascii="Times New Roman" w:hAnsi="Times New Roman" w:cs="Times New Roman"/>
          <w:sz w:val="28"/>
          <w:szCs w:val="28"/>
        </w:rPr>
        <w:t>1</w:t>
      </w:r>
    </w:p>
    <w:p w:rsidR="008650A8" w:rsidRPr="00513140" w:rsidRDefault="008650A8" w:rsidP="008650A8">
      <w:pPr>
        <w:suppressAutoHyphens/>
        <w:jc w:val="center"/>
        <w:rPr>
          <w:rFonts w:ascii="Times New Roman" w:hAnsi="Times New Roman" w:cs="Times New Roman"/>
          <w:sz w:val="28"/>
          <w:szCs w:val="28"/>
        </w:rPr>
      </w:pPr>
      <w:r w:rsidRPr="00513140">
        <w:rPr>
          <w:rFonts w:ascii="Times New Roman" w:hAnsi="Times New Roman" w:cs="Times New Roman"/>
          <w:sz w:val="28"/>
          <w:szCs w:val="28"/>
        </w:rPr>
        <w:t>Состава и динамики прибыли ООО "</w:t>
      </w:r>
      <w:r>
        <w:rPr>
          <w:rFonts w:ascii="Times New Roman" w:hAnsi="Times New Roman" w:cs="Times New Roman"/>
          <w:sz w:val="28"/>
          <w:szCs w:val="28"/>
        </w:rPr>
        <w:t>Новые технологии</w:t>
      </w:r>
      <w:r w:rsidRPr="00513140">
        <w:rPr>
          <w:rFonts w:ascii="Times New Roman" w:hAnsi="Times New Roman" w:cs="Times New Roman"/>
          <w:sz w:val="28"/>
          <w:szCs w:val="28"/>
        </w:rPr>
        <w:t>"</w:t>
      </w:r>
    </w:p>
    <w:p w:rsidR="008650A8" w:rsidRDefault="008650A8" w:rsidP="008650A8">
      <w:pPr>
        <w:suppressAutoHyphens/>
        <w:jc w:val="center"/>
        <w:rPr>
          <w:rFonts w:ascii="Times New Roman" w:hAnsi="Times New Roman" w:cs="Times New Roman"/>
          <w:sz w:val="28"/>
          <w:szCs w:val="28"/>
        </w:rPr>
      </w:pPr>
      <w:r w:rsidRPr="00513140">
        <w:rPr>
          <w:rFonts w:ascii="Times New Roman" w:hAnsi="Times New Roman" w:cs="Times New Roman"/>
          <w:sz w:val="28"/>
          <w:szCs w:val="28"/>
        </w:rPr>
        <w:t>за период 2012-2014 гг.</w:t>
      </w:r>
      <w:r>
        <w:rPr>
          <w:rFonts w:ascii="Times New Roman" w:hAnsi="Times New Roman" w:cs="Times New Roman"/>
          <w:sz w:val="28"/>
          <w:szCs w:val="28"/>
        </w:rPr>
        <w:t>, тыс. руб.</w:t>
      </w:r>
    </w:p>
    <w:p w:rsidR="008650A8" w:rsidRPr="00513140" w:rsidRDefault="008650A8" w:rsidP="008650A8">
      <w:pPr>
        <w:suppressAutoHyphens/>
        <w:jc w:val="center"/>
        <w:rPr>
          <w:rFonts w:ascii="Times New Roman" w:hAnsi="Times New Roman" w:cs="Times New Roman"/>
          <w:sz w:val="28"/>
          <w:szCs w:val="28"/>
        </w:rPr>
      </w:pPr>
    </w:p>
    <w:tbl>
      <w:tblPr>
        <w:tblW w:w="9594" w:type="dxa"/>
        <w:jc w:val="center"/>
        <w:tblInd w:w="-225" w:type="dxa"/>
        <w:tblLook w:val="04A0" w:firstRow="1" w:lastRow="0" w:firstColumn="1" w:lastColumn="0" w:noHBand="0" w:noVBand="1"/>
      </w:tblPr>
      <w:tblGrid>
        <w:gridCol w:w="3628"/>
        <w:gridCol w:w="1126"/>
        <w:gridCol w:w="1125"/>
        <w:gridCol w:w="1229"/>
        <w:gridCol w:w="1243"/>
        <w:gridCol w:w="1243"/>
      </w:tblGrid>
      <w:tr w:rsidR="008650A8" w:rsidRPr="00CA7AE6" w:rsidTr="005148D4">
        <w:trPr>
          <w:trHeight w:val="600"/>
          <w:jc w:val="center"/>
        </w:trPr>
        <w:tc>
          <w:tcPr>
            <w:tcW w:w="3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Наименование показателя</w:t>
            </w:r>
          </w:p>
        </w:tc>
        <w:tc>
          <w:tcPr>
            <w:tcW w:w="34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Значение показателя</w:t>
            </w:r>
          </w:p>
        </w:tc>
        <w:tc>
          <w:tcPr>
            <w:tcW w:w="2486" w:type="dxa"/>
            <w:gridSpan w:val="2"/>
            <w:tcBorders>
              <w:top w:val="single" w:sz="4" w:space="0" w:color="auto"/>
              <w:left w:val="nil"/>
              <w:bottom w:val="single" w:sz="4" w:space="0" w:color="auto"/>
              <w:right w:val="single" w:sz="4" w:space="0" w:color="000000"/>
            </w:tcBorders>
            <w:shd w:val="clear" w:color="auto" w:fill="auto"/>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Темп роста, %</w:t>
            </w:r>
          </w:p>
        </w:tc>
      </w:tr>
      <w:tr w:rsidR="008650A8" w:rsidRPr="00CA7AE6" w:rsidTr="005148D4">
        <w:trPr>
          <w:trHeight w:val="300"/>
          <w:jc w:val="center"/>
        </w:trPr>
        <w:tc>
          <w:tcPr>
            <w:tcW w:w="36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p>
        </w:tc>
        <w:tc>
          <w:tcPr>
            <w:tcW w:w="1126" w:type="dxa"/>
            <w:tcBorders>
              <w:top w:val="nil"/>
              <w:left w:val="nil"/>
              <w:bottom w:val="single" w:sz="4" w:space="0" w:color="auto"/>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r w:rsidRPr="00CA7AE6">
              <w:rPr>
                <w:rFonts w:ascii="Times New Roman" w:eastAsia="Times New Roman" w:hAnsi="Times New Roman" w:cs="Times New Roman"/>
                <w:color w:val="000000"/>
                <w:sz w:val="24"/>
                <w:szCs w:val="24"/>
              </w:rPr>
              <w:t xml:space="preserve"> г</w:t>
            </w:r>
          </w:p>
        </w:tc>
        <w:tc>
          <w:tcPr>
            <w:tcW w:w="1125" w:type="dxa"/>
            <w:tcBorders>
              <w:top w:val="nil"/>
              <w:left w:val="nil"/>
              <w:bottom w:val="single" w:sz="4" w:space="0" w:color="auto"/>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r w:rsidRPr="00CA7AE6">
              <w:rPr>
                <w:rFonts w:ascii="Times New Roman" w:eastAsia="Times New Roman" w:hAnsi="Times New Roman" w:cs="Times New Roman"/>
                <w:color w:val="000000"/>
                <w:sz w:val="24"/>
                <w:szCs w:val="24"/>
              </w:rPr>
              <w:t xml:space="preserve"> г</w:t>
            </w:r>
          </w:p>
        </w:tc>
        <w:tc>
          <w:tcPr>
            <w:tcW w:w="1229" w:type="dxa"/>
            <w:tcBorders>
              <w:top w:val="nil"/>
              <w:left w:val="nil"/>
              <w:bottom w:val="single" w:sz="4" w:space="0" w:color="auto"/>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r w:rsidRPr="00CA7AE6">
              <w:rPr>
                <w:rFonts w:ascii="Times New Roman" w:eastAsia="Times New Roman" w:hAnsi="Times New Roman" w:cs="Times New Roman"/>
                <w:color w:val="000000"/>
                <w:sz w:val="24"/>
                <w:szCs w:val="24"/>
              </w:rPr>
              <w:t xml:space="preserve"> г</w:t>
            </w:r>
          </w:p>
        </w:tc>
        <w:tc>
          <w:tcPr>
            <w:tcW w:w="1243" w:type="dxa"/>
            <w:tcBorders>
              <w:top w:val="nil"/>
              <w:left w:val="nil"/>
              <w:bottom w:val="single" w:sz="4" w:space="0" w:color="auto"/>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r w:rsidRPr="00CA7A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2012</w:t>
            </w:r>
          </w:p>
        </w:tc>
        <w:tc>
          <w:tcPr>
            <w:tcW w:w="1243" w:type="dxa"/>
            <w:tcBorders>
              <w:top w:val="nil"/>
              <w:left w:val="nil"/>
              <w:bottom w:val="single" w:sz="4" w:space="0" w:color="auto"/>
              <w:right w:val="single" w:sz="4" w:space="0" w:color="auto"/>
            </w:tcBorders>
            <w:shd w:val="clear" w:color="auto" w:fill="auto"/>
            <w:noWrap/>
            <w:vAlign w:val="center"/>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r w:rsidRPr="00CA7A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2013</w:t>
            </w:r>
          </w:p>
        </w:tc>
      </w:tr>
      <w:tr w:rsidR="008650A8" w:rsidRPr="00CA7AE6" w:rsidTr="005148D4">
        <w:trPr>
          <w:trHeight w:val="208"/>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Валовая прибыль</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1153,52</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1446,36</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3592,09</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125,39</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248,35</w:t>
            </w:r>
          </w:p>
        </w:tc>
      </w:tr>
      <w:tr w:rsidR="008650A8" w:rsidRPr="00CA7AE6" w:rsidTr="005148D4">
        <w:trPr>
          <w:trHeight w:val="300"/>
          <w:jc w:val="center"/>
        </w:trPr>
        <w:tc>
          <w:tcPr>
            <w:tcW w:w="3628" w:type="dxa"/>
            <w:tcBorders>
              <w:top w:val="nil"/>
              <w:left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Коммерческие расходы</w:t>
            </w:r>
          </w:p>
        </w:tc>
        <w:tc>
          <w:tcPr>
            <w:tcW w:w="1126" w:type="dxa"/>
            <w:tcBorders>
              <w:top w:val="nil"/>
              <w:left w:val="nil"/>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764,55</w:t>
            </w:r>
          </w:p>
        </w:tc>
        <w:tc>
          <w:tcPr>
            <w:tcW w:w="1125" w:type="dxa"/>
            <w:tcBorders>
              <w:top w:val="nil"/>
              <w:left w:val="nil"/>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1255,53</w:t>
            </w:r>
          </w:p>
        </w:tc>
        <w:tc>
          <w:tcPr>
            <w:tcW w:w="1229" w:type="dxa"/>
            <w:tcBorders>
              <w:top w:val="nil"/>
              <w:left w:val="nil"/>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3232,61</w:t>
            </w:r>
          </w:p>
        </w:tc>
        <w:tc>
          <w:tcPr>
            <w:tcW w:w="1243" w:type="dxa"/>
            <w:tcBorders>
              <w:top w:val="nil"/>
              <w:left w:val="nil"/>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164,22</w:t>
            </w:r>
          </w:p>
        </w:tc>
        <w:tc>
          <w:tcPr>
            <w:tcW w:w="1243" w:type="dxa"/>
            <w:tcBorders>
              <w:top w:val="nil"/>
              <w:left w:val="nil"/>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257,47</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Управленческие расходы</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261,08</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290,03</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404,88</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111,09</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139,60</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Прибыль от продаж (1-2-3)</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127,89</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-99,20</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-45,40</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-77,57</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45,77</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Проценты к уплате</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130,07</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146,49</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374,73</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112,62</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255,81</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Проценты к получению</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364,00</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357,00</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1181,00</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98,08</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330,81</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Прочие операционные доходы</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31,63</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383,53</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261,34</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1212,55</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68,14</w:t>
            </w:r>
          </w:p>
        </w:tc>
      </w:tr>
      <w:tr w:rsidR="008650A8" w:rsidRPr="00CA7AE6" w:rsidTr="005148D4">
        <w:trPr>
          <w:trHeight w:val="30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Прочие операционные расходы</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119,93</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345,05</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945,24</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287,71</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273,94</w:t>
            </w:r>
          </w:p>
        </w:tc>
      </w:tr>
      <w:tr w:rsidR="008650A8" w:rsidRPr="00CA7AE6" w:rsidTr="005148D4">
        <w:trPr>
          <w:trHeight w:val="198"/>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Прибыль до налогообложения</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-90,11</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-206,85</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-1102,85</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229,55</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533,16</w:t>
            </w:r>
          </w:p>
        </w:tc>
      </w:tr>
      <w:tr w:rsidR="008650A8" w:rsidRPr="00CA7AE6" w:rsidTr="005148D4">
        <w:trPr>
          <w:trHeight w:val="160"/>
          <w:jc w:val="center"/>
        </w:trPr>
        <w:tc>
          <w:tcPr>
            <w:tcW w:w="3628" w:type="dxa"/>
            <w:tcBorders>
              <w:top w:val="nil"/>
              <w:left w:val="single" w:sz="4" w:space="0" w:color="auto"/>
              <w:bottom w:val="single" w:sz="4" w:space="0" w:color="auto"/>
              <w:right w:val="single" w:sz="4" w:space="0" w:color="auto"/>
            </w:tcBorders>
            <w:shd w:val="clear" w:color="auto" w:fill="auto"/>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Налоги из прибыли</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w:t>
            </w:r>
          </w:p>
        </w:tc>
      </w:tr>
      <w:tr w:rsidR="008650A8" w:rsidRPr="00CA7AE6" w:rsidTr="005148D4">
        <w:trPr>
          <w:trHeight w:val="70"/>
          <w:jc w:val="center"/>
        </w:trPr>
        <w:tc>
          <w:tcPr>
            <w:tcW w:w="3628" w:type="dxa"/>
            <w:tcBorders>
              <w:top w:val="nil"/>
              <w:left w:val="single" w:sz="4" w:space="0" w:color="auto"/>
              <w:bottom w:val="single" w:sz="4" w:space="0" w:color="auto"/>
              <w:right w:val="single" w:sz="4" w:space="0" w:color="auto"/>
            </w:tcBorders>
            <w:shd w:val="clear" w:color="auto" w:fill="auto"/>
            <w:vAlign w:val="bottom"/>
            <w:hideMark/>
          </w:tcPr>
          <w:p w:rsidR="008650A8" w:rsidRPr="00CA7AE6" w:rsidRDefault="008650A8" w:rsidP="008650A8">
            <w:pPr>
              <w:spacing w:line="240" w:lineRule="auto"/>
              <w:ind w:firstLine="0"/>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Чистая (нераспределенная) прибыль</w:t>
            </w:r>
          </w:p>
        </w:tc>
        <w:tc>
          <w:tcPr>
            <w:tcW w:w="1126"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-88,01</w:t>
            </w:r>
          </w:p>
        </w:tc>
        <w:tc>
          <w:tcPr>
            <w:tcW w:w="1125"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-132,51</w:t>
            </w:r>
          </w:p>
        </w:tc>
        <w:tc>
          <w:tcPr>
            <w:tcW w:w="1229"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eastAsia="Times New Roman" w:hAnsi="Times New Roman" w:cs="Times New Roman"/>
                <w:color w:val="000000"/>
                <w:sz w:val="24"/>
                <w:szCs w:val="24"/>
              </w:rPr>
            </w:pPr>
            <w:r w:rsidRPr="00CA7AE6">
              <w:rPr>
                <w:rFonts w:ascii="Times New Roman" w:eastAsia="Times New Roman" w:hAnsi="Times New Roman" w:cs="Times New Roman"/>
                <w:color w:val="000000"/>
                <w:sz w:val="24"/>
                <w:szCs w:val="24"/>
              </w:rPr>
              <w:t>-1015,82</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150,56</w:t>
            </w:r>
          </w:p>
        </w:tc>
        <w:tc>
          <w:tcPr>
            <w:tcW w:w="1243" w:type="dxa"/>
            <w:tcBorders>
              <w:top w:val="nil"/>
              <w:left w:val="nil"/>
              <w:bottom w:val="single" w:sz="4" w:space="0" w:color="auto"/>
              <w:right w:val="single" w:sz="4" w:space="0" w:color="auto"/>
            </w:tcBorders>
            <w:shd w:val="clear" w:color="auto" w:fill="auto"/>
            <w:noWrap/>
            <w:hideMark/>
          </w:tcPr>
          <w:p w:rsidR="008650A8" w:rsidRPr="00CA7AE6" w:rsidRDefault="008650A8" w:rsidP="008650A8">
            <w:pPr>
              <w:spacing w:line="240" w:lineRule="auto"/>
              <w:ind w:firstLine="0"/>
              <w:jc w:val="center"/>
              <w:rPr>
                <w:rFonts w:ascii="Times New Roman" w:hAnsi="Times New Roman" w:cs="Times New Roman"/>
                <w:color w:val="000000"/>
                <w:sz w:val="24"/>
                <w:szCs w:val="24"/>
              </w:rPr>
            </w:pPr>
            <w:r w:rsidRPr="00CA7AE6">
              <w:rPr>
                <w:rFonts w:ascii="Times New Roman" w:hAnsi="Times New Roman" w:cs="Times New Roman"/>
                <w:color w:val="000000"/>
                <w:sz w:val="24"/>
                <w:szCs w:val="24"/>
              </w:rPr>
              <w:t>766,60</w:t>
            </w:r>
          </w:p>
        </w:tc>
      </w:tr>
    </w:tbl>
    <w:p w:rsidR="008650A8" w:rsidRPr="00513140"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lastRenderedPageBreak/>
        <w:t xml:space="preserve">Согласно таблицы </w:t>
      </w:r>
      <w:r>
        <w:rPr>
          <w:rFonts w:ascii="Times New Roman" w:hAnsi="Times New Roman" w:cs="Times New Roman"/>
          <w:sz w:val="28"/>
          <w:szCs w:val="28"/>
        </w:rPr>
        <w:t>2.3</w:t>
      </w:r>
      <w:r w:rsidRPr="00513140">
        <w:rPr>
          <w:rFonts w:ascii="Times New Roman" w:hAnsi="Times New Roman" w:cs="Times New Roman"/>
          <w:sz w:val="28"/>
          <w:szCs w:val="28"/>
        </w:rPr>
        <w:t xml:space="preserve"> валовая прибыль в 2013 году увеличилась на 25,39% и составила 1446,36 тыс. руб. В 2014 году валовая прибыль увеличилась на 148,35% по сравнению с  2013 годом.</w:t>
      </w:r>
    </w:p>
    <w:p w:rsidR="008650A8" w:rsidRPr="00513140"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Коммерческие расходы имеют тенденцию увеличения в 2014 году данный показатель составил 3232,61 тыс. руб., что на  157,47% больше чем в 2013 году, в результате чего произошло снижение прибыли от продаж, а вместе с управленческими расходами, которые увеличились на 39,6%  получился убыток от продаж.</w:t>
      </w:r>
    </w:p>
    <w:p w:rsidR="008650A8" w:rsidRPr="00513140"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Прочие  доходы в 2013 году составили 383,53 тыс. руб.,  а в 2014 году данный показатель снизился на 31,86%.</w:t>
      </w:r>
    </w:p>
    <w:p w:rsidR="008650A8" w:rsidRPr="00513140"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Прочие расходы в 2014 году увеличились на 173,94% и составили 945,24 тыс. руб.</w:t>
      </w:r>
    </w:p>
    <w:p w:rsidR="008650A8" w:rsidRDefault="008650A8" w:rsidP="008650A8">
      <w:pPr>
        <w:suppressAutoHyphens/>
        <w:spacing w:line="360" w:lineRule="auto"/>
        <w:ind w:firstLine="709"/>
        <w:rPr>
          <w:rFonts w:ascii="Times New Roman" w:hAnsi="Times New Roman" w:cs="Times New Roman"/>
          <w:sz w:val="28"/>
          <w:szCs w:val="28"/>
        </w:rPr>
      </w:pPr>
      <w:r w:rsidRPr="00513140">
        <w:rPr>
          <w:rFonts w:ascii="Times New Roman" w:hAnsi="Times New Roman" w:cs="Times New Roman"/>
          <w:sz w:val="28"/>
          <w:szCs w:val="28"/>
        </w:rPr>
        <w:t>Динамика чистой прибыли пре</w:t>
      </w:r>
      <w:r>
        <w:rPr>
          <w:rFonts w:ascii="Times New Roman" w:hAnsi="Times New Roman" w:cs="Times New Roman"/>
          <w:sz w:val="28"/>
          <w:szCs w:val="28"/>
        </w:rPr>
        <w:t>дставлена на рисунке 2.3</w:t>
      </w:r>
      <w:r w:rsidRPr="00513140">
        <w:rPr>
          <w:rFonts w:ascii="Times New Roman" w:hAnsi="Times New Roman" w:cs="Times New Roman"/>
          <w:sz w:val="28"/>
          <w:szCs w:val="28"/>
        </w:rPr>
        <w:t>.</w:t>
      </w:r>
    </w:p>
    <w:p w:rsidR="008650A8" w:rsidRDefault="008650A8" w:rsidP="008650A8">
      <w:pPr>
        <w:suppressAutoHyphens/>
        <w:rPr>
          <w:rFonts w:ascii="Times New Roman" w:hAnsi="Times New Roman" w:cs="Times New Roman"/>
          <w:sz w:val="24"/>
          <w:szCs w:val="24"/>
        </w:rPr>
      </w:pPr>
      <w:r w:rsidRPr="008B7302">
        <w:rPr>
          <w:rFonts w:ascii="Times New Roman" w:hAnsi="Times New Roman" w:cs="Times New Roman"/>
          <w:noProof/>
          <w:sz w:val="24"/>
          <w:szCs w:val="24"/>
        </w:rPr>
        <w:drawing>
          <wp:inline distT="0" distB="0" distL="0" distR="0">
            <wp:extent cx="5502166" cy="1954924"/>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50A8" w:rsidRPr="00513140" w:rsidRDefault="008650A8" w:rsidP="008650A8">
      <w:pPr>
        <w:suppressAutoHyphens/>
        <w:jc w:val="center"/>
        <w:rPr>
          <w:rFonts w:ascii="Times New Roman" w:hAnsi="Times New Roman" w:cs="Times New Roman"/>
          <w:sz w:val="28"/>
          <w:szCs w:val="28"/>
        </w:rPr>
      </w:pPr>
      <w:r w:rsidRPr="00513140">
        <w:rPr>
          <w:rFonts w:ascii="Times New Roman" w:hAnsi="Times New Roman" w:cs="Times New Roman"/>
          <w:sz w:val="28"/>
          <w:szCs w:val="28"/>
        </w:rPr>
        <w:t>Рис.</w:t>
      </w:r>
      <w:r>
        <w:rPr>
          <w:rFonts w:ascii="Times New Roman" w:hAnsi="Times New Roman" w:cs="Times New Roman"/>
          <w:sz w:val="28"/>
          <w:szCs w:val="28"/>
        </w:rPr>
        <w:t>2</w:t>
      </w:r>
      <w:r w:rsidRPr="00513140">
        <w:rPr>
          <w:rFonts w:ascii="Times New Roman" w:hAnsi="Times New Roman" w:cs="Times New Roman"/>
          <w:sz w:val="28"/>
          <w:szCs w:val="28"/>
        </w:rPr>
        <w:t xml:space="preserve">.3.  Динамика чистой прибыли </w:t>
      </w:r>
      <w:r>
        <w:rPr>
          <w:rFonts w:ascii="Times New Roman" w:hAnsi="Times New Roman" w:cs="Times New Roman"/>
          <w:sz w:val="28"/>
          <w:szCs w:val="28"/>
        </w:rPr>
        <w:t>организации</w:t>
      </w:r>
      <w:r w:rsidRPr="00513140">
        <w:rPr>
          <w:rFonts w:ascii="Times New Roman" w:hAnsi="Times New Roman" w:cs="Times New Roman"/>
          <w:sz w:val="28"/>
          <w:szCs w:val="28"/>
        </w:rPr>
        <w:t xml:space="preserve"> ООО "</w:t>
      </w:r>
      <w:r>
        <w:rPr>
          <w:rFonts w:ascii="Times New Roman" w:hAnsi="Times New Roman" w:cs="Times New Roman"/>
          <w:sz w:val="28"/>
          <w:szCs w:val="28"/>
        </w:rPr>
        <w:t>Новые технологии</w:t>
      </w:r>
      <w:r w:rsidRPr="00513140">
        <w:rPr>
          <w:rFonts w:ascii="Times New Roman" w:hAnsi="Times New Roman" w:cs="Times New Roman"/>
          <w:sz w:val="28"/>
          <w:szCs w:val="28"/>
        </w:rPr>
        <w:t>"</w:t>
      </w:r>
    </w:p>
    <w:p w:rsidR="008650A8" w:rsidRDefault="008650A8" w:rsidP="008650A8">
      <w:pPr>
        <w:suppressAutoHyphens/>
        <w:spacing w:line="360" w:lineRule="auto"/>
        <w:ind w:firstLine="709"/>
        <w:jc w:val="both"/>
        <w:rPr>
          <w:rFonts w:ascii="Times New Roman" w:hAnsi="Times New Roman" w:cs="Times New Roman"/>
          <w:sz w:val="28"/>
          <w:szCs w:val="28"/>
        </w:rPr>
      </w:pPr>
    </w:p>
    <w:p w:rsidR="008650A8"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 xml:space="preserve">Чистая прибыль в период 2012-2014 гг.  имеет отрицательное значение. В 2012 году чистая прибыль составила минус 88,01 тыс. руб. В 2014 году чистая прибыль составила -132,51 тыс. руб. В 2014 году чистая прибыль составила минус 1015,82 тыс. руб. </w:t>
      </w:r>
      <w:r>
        <w:rPr>
          <w:rFonts w:ascii="Times New Roman" w:hAnsi="Times New Roman" w:cs="Times New Roman"/>
          <w:sz w:val="28"/>
          <w:szCs w:val="28"/>
        </w:rPr>
        <w:t xml:space="preserve"> Отрицательное значение чистой прибыли свидетельствует о убыточной деятельности организации и может в последующем привести к банкротству.</w:t>
      </w:r>
    </w:p>
    <w:p w:rsidR="008650A8" w:rsidRDefault="008650A8" w:rsidP="008650A8">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рентабельности продаж представлена на рисунке 2.4.</w:t>
      </w:r>
    </w:p>
    <w:p w:rsidR="008650A8" w:rsidRDefault="008650A8" w:rsidP="008650A8">
      <w:pPr>
        <w:suppressAutoHyphens/>
        <w:rPr>
          <w:rFonts w:ascii="Times New Roman" w:hAnsi="Times New Roman" w:cs="Times New Roman"/>
          <w:sz w:val="28"/>
          <w:szCs w:val="28"/>
        </w:rPr>
      </w:pPr>
      <w:r w:rsidRPr="000F46E3">
        <w:rPr>
          <w:rFonts w:ascii="Times New Roman" w:hAnsi="Times New Roman" w:cs="Times New Roman"/>
          <w:noProof/>
          <w:sz w:val="28"/>
          <w:szCs w:val="28"/>
        </w:rPr>
        <w:lastRenderedPageBreak/>
        <w:drawing>
          <wp:inline distT="0" distB="0" distL="0" distR="0">
            <wp:extent cx="5254388" cy="222458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50A8" w:rsidRDefault="008650A8" w:rsidP="008650A8">
      <w:pPr>
        <w:suppressAutoHyphens/>
        <w:jc w:val="center"/>
        <w:rPr>
          <w:rFonts w:ascii="Times New Roman" w:hAnsi="Times New Roman" w:cs="Times New Roman"/>
          <w:sz w:val="28"/>
          <w:szCs w:val="28"/>
        </w:rPr>
      </w:pPr>
      <w:r>
        <w:rPr>
          <w:rFonts w:ascii="Times New Roman" w:hAnsi="Times New Roman" w:cs="Times New Roman"/>
          <w:sz w:val="28"/>
          <w:szCs w:val="28"/>
        </w:rPr>
        <w:t>Рис. 2.4. Динамика рентабельности продаж, %</w:t>
      </w:r>
    </w:p>
    <w:p w:rsidR="008650A8" w:rsidRDefault="008650A8" w:rsidP="008650A8">
      <w:pPr>
        <w:suppressAutoHyphens/>
        <w:rPr>
          <w:rFonts w:ascii="Times New Roman" w:hAnsi="Times New Roman" w:cs="Times New Roman"/>
          <w:sz w:val="28"/>
          <w:szCs w:val="28"/>
        </w:rPr>
      </w:pPr>
    </w:p>
    <w:p w:rsidR="008650A8" w:rsidRDefault="008650A8" w:rsidP="008650A8">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имеет отрицательное значение, т.к. организация от своей деятельности получает убытки.</w:t>
      </w:r>
    </w:p>
    <w:p w:rsidR="005A708F" w:rsidRDefault="008650A8" w:rsidP="008650A8">
      <w:pPr>
        <w:suppressAutoHyphens/>
        <w:spacing w:line="360" w:lineRule="auto"/>
        <w:ind w:firstLine="709"/>
        <w:jc w:val="both"/>
        <w:rPr>
          <w:rFonts w:ascii="Times New Roman" w:hAnsi="Times New Roman" w:cs="Times New Roman"/>
          <w:sz w:val="28"/>
          <w:szCs w:val="28"/>
        </w:rPr>
      </w:pPr>
      <w:r w:rsidRPr="00513140">
        <w:rPr>
          <w:rFonts w:ascii="Times New Roman" w:hAnsi="Times New Roman" w:cs="Times New Roman"/>
          <w:sz w:val="28"/>
          <w:szCs w:val="28"/>
        </w:rPr>
        <w:t xml:space="preserve">В результате данного анализа можно сказать, что предприятие от своей деятельности получает убытки. Это произошло в результате увеличения коммерческих и управленческих расходов. Поэтому </w:t>
      </w:r>
      <w:r>
        <w:rPr>
          <w:rFonts w:ascii="Times New Roman" w:hAnsi="Times New Roman" w:cs="Times New Roman"/>
          <w:sz w:val="28"/>
          <w:szCs w:val="28"/>
        </w:rPr>
        <w:t xml:space="preserve">организации </w:t>
      </w:r>
      <w:r w:rsidRPr="00513140">
        <w:rPr>
          <w:rFonts w:ascii="Times New Roman" w:hAnsi="Times New Roman" w:cs="Times New Roman"/>
          <w:sz w:val="28"/>
          <w:szCs w:val="28"/>
        </w:rPr>
        <w:t>необходимо вести политику по снижению данных расходов.</w:t>
      </w:r>
    </w:p>
    <w:p w:rsidR="008650A8" w:rsidRDefault="008650A8" w:rsidP="008650A8">
      <w:pPr>
        <w:suppressAutoHyphens/>
        <w:spacing w:line="360" w:lineRule="auto"/>
        <w:ind w:firstLine="709"/>
        <w:jc w:val="both"/>
        <w:rPr>
          <w:rFonts w:ascii="Times New Roman" w:hAnsi="Times New Roman" w:cs="Times New Roman"/>
          <w:sz w:val="28"/>
          <w:szCs w:val="28"/>
        </w:rPr>
      </w:pPr>
    </w:p>
    <w:p w:rsidR="00AE0B44" w:rsidRDefault="00AA5878" w:rsidP="008650A8">
      <w:pPr>
        <w:pStyle w:val="1"/>
        <w:spacing w:before="0" w:line="360" w:lineRule="auto"/>
        <w:jc w:val="center"/>
        <w:rPr>
          <w:rFonts w:ascii="Times New Roman" w:hAnsi="Times New Roman" w:cs="Times New Roman"/>
          <w:b w:val="0"/>
          <w:snapToGrid w:val="0"/>
          <w:color w:val="000000" w:themeColor="text1"/>
          <w:sz w:val="32"/>
          <w:szCs w:val="32"/>
        </w:rPr>
      </w:pPr>
      <w:bookmarkStart w:id="8" w:name="_Toc439708848"/>
      <w:r w:rsidRPr="008650A8">
        <w:rPr>
          <w:rFonts w:ascii="Times New Roman" w:hAnsi="Times New Roman" w:cs="Times New Roman"/>
          <w:b w:val="0"/>
          <w:color w:val="auto"/>
          <w:sz w:val="32"/>
          <w:szCs w:val="32"/>
        </w:rPr>
        <w:t>2.2</w:t>
      </w:r>
      <w:r w:rsidR="004652BA" w:rsidRPr="008650A8">
        <w:rPr>
          <w:rFonts w:ascii="Times New Roman" w:hAnsi="Times New Roman" w:cs="Times New Roman"/>
          <w:b w:val="0"/>
          <w:color w:val="auto"/>
          <w:sz w:val="32"/>
          <w:szCs w:val="32"/>
        </w:rPr>
        <w:t>.</w:t>
      </w:r>
      <w:r w:rsidRPr="008650A8">
        <w:rPr>
          <w:rFonts w:ascii="Times New Roman" w:hAnsi="Times New Roman" w:cs="Times New Roman"/>
          <w:b w:val="0"/>
          <w:color w:val="auto"/>
          <w:sz w:val="32"/>
          <w:szCs w:val="32"/>
        </w:rPr>
        <w:t xml:space="preserve"> </w:t>
      </w:r>
      <w:r w:rsidR="008650A8" w:rsidRPr="008650A8">
        <w:rPr>
          <w:rFonts w:ascii="Times New Roman" w:hAnsi="Times New Roman" w:cs="Times New Roman"/>
          <w:b w:val="0"/>
          <w:snapToGrid w:val="0"/>
          <w:color w:val="000000" w:themeColor="text1"/>
          <w:sz w:val="32"/>
          <w:szCs w:val="32"/>
        </w:rPr>
        <w:t>Анализ финансового положения организации  ООО "Новые технологии"</w:t>
      </w:r>
      <w:bookmarkEnd w:id="8"/>
    </w:p>
    <w:p w:rsidR="008650A8" w:rsidRPr="008650A8" w:rsidRDefault="008650A8" w:rsidP="008650A8">
      <w:pPr>
        <w:spacing w:line="360" w:lineRule="auto"/>
      </w:pPr>
    </w:p>
    <w:p w:rsidR="008650A8" w:rsidRDefault="008650A8" w:rsidP="008650A8">
      <w:pPr>
        <w:shd w:val="clear" w:color="auto" w:fill="FFFFFF"/>
        <w:spacing w:line="360" w:lineRule="auto"/>
        <w:ind w:firstLine="709"/>
        <w:jc w:val="both"/>
        <w:rPr>
          <w:rFonts w:ascii="Times New Roman" w:hAnsi="Times New Roman"/>
          <w:sz w:val="28"/>
          <w:szCs w:val="28"/>
        </w:rPr>
      </w:pPr>
      <w:bookmarkStart w:id="9" w:name="_Toc384112721"/>
      <w:r w:rsidRPr="0013251C">
        <w:rPr>
          <w:rFonts w:ascii="Times New Roman" w:hAnsi="Times New Roman"/>
          <w:sz w:val="28"/>
          <w:szCs w:val="28"/>
        </w:rPr>
        <w:t xml:space="preserve">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w:t>
      </w:r>
      <w:r>
        <w:rPr>
          <w:rFonts w:ascii="Times New Roman" w:hAnsi="Times New Roman"/>
          <w:sz w:val="28"/>
          <w:szCs w:val="28"/>
        </w:rPr>
        <w:t>организации</w:t>
      </w:r>
      <w:r w:rsidRPr="0013251C">
        <w:rPr>
          <w:rFonts w:ascii="Times New Roman" w:hAnsi="Times New Roman"/>
          <w:sz w:val="28"/>
          <w:szCs w:val="28"/>
        </w:rPr>
        <w:t xml:space="preserve"> и отдельных его видов</w:t>
      </w:r>
      <w:r>
        <w:rPr>
          <w:rFonts w:ascii="Times New Roman" w:hAnsi="Times New Roman"/>
          <w:sz w:val="28"/>
          <w:szCs w:val="28"/>
        </w:rPr>
        <w:t xml:space="preserve"> </w:t>
      </w:r>
      <w:r w:rsidRPr="00C216B1">
        <w:rPr>
          <w:rFonts w:ascii="Times New Roman" w:hAnsi="Times New Roman"/>
          <w:sz w:val="28"/>
          <w:szCs w:val="28"/>
        </w:rPr>
        <w:t>[10</w:t>
      </w:r>
      <w:r w:rsidRPr="00486DFB">
        <w:rPr>
          <w:rFonts w:ascii="Times New Roman" w:hAnsi="Times New Roman"/>
          <w:sz w:val="28"/>
          <w:szCs w:val="28"/>
        </w:rPr>
        <w:t>,</w:t>
      </w:r>
      <w:r w:rsidRPr="00C216B1">
        <w:rPr>
          <w:rFonts w:ascii="Times New Roman" w:hAnsi="Times New Roman"/>
          <w:sz w:val="28"/>
          <w:szCs w:val="28"/>
        </w:rPr>
        <w:t xml:space="preserve"> </w:t>
      </w:r>
      <w:r>
        <w:rPr>
          <w:rFonts w:ascii="Times New Roman" w:hAnsi="Times New Roman"/>
          <w:sz w:val="28"/>
          <w:szCs w:val="28"/>
          <w:lang w:val="en-US"/>
        </w:rPr>
        <w:t>c</w:t>
      </w:r>
      <w:r w:rsidRPr="00C216B1">
        <w:rPr>
          <w:rFonts w:ascii="Times New Roman" w:hAnsi="Times New Roman"/>
          <w:sz w:val="28"/>
          <w:szCs w:val="28"/>
        </w:rPr>
        <w:t>.</w:t>
      </w:r>
      <w:r w:rsidRPr="00486DFB">
        <w:rPr>
          <w:rFonts w:ascii="Times New Roman" w:hAnsi="Times New Roman"/>
          <w:sz w:val="28"/>
          <w:szCs w:val="28"/>
        </w:rPr>
        <w:t>102]</w:t>
      </w:r>
      <w:r w:rsidRPr="0013251C">
        <w:rPr>
          <w:rFonts w:ascii="Times New Roman" w:hAnsi="Times New Roman"/>
          <w:sz w:val="28"/>
          <w:szCs w:val="28"/>
        </w:rPr>
        <w:t xml:space="preserve">. Прирост (уменьшение) актива свидетельствует о расширении (сужении) деятельности </w:t>
      </w:r>
      <w:r>
        <w:rPr>
          <w:rFonts w:ascii="Times New Roman" w:hAnsi="Times New Roman"/>
          <w:sz w:val="28"/>
          <w:szCs w:val="28"/>
        </w:rPr>
        <w:t>организации</w:t>
      </w:r>
      <w:r w:rsidRPr="0013251C">
        <w:rPr>
          <w:rFonts w:ascii="Times New Roman" w:hAnsi="Times New Roman"/>
          <w:sz w:val="28"/>
          <w:szCs w:val="28"/>
        </w:rPr>
        <w:t>.</w:t>
      </w:r>
    </w:p>
    <w:p w:rsidR="008650A8" w:rsidRDefault="008650A8" w:rsidP="008650A8">
      <w:pPr>
        <w:shd w:val="clear" w:color="auto" w:fill="FFFFFF"/>
        <w:spacing w:line="360" w:lineRule="auto"/>
        <w:ind w:firstLine="709"/>
        <w:jc w:val="both"/>
        <w:rPr>
          <w:rFonts w:ascii="Times New Roman" w:hAnsi="Times New Roman"/>
          <w:sz w:val="28"/>
          <w:szCs w:val="28"/>
        </w:rPr>
      </w:pPr>
      <w:r w:rsidRPr="0013251C">
        <w:rPr>
          <w:rFonts w:ascii="Times New Roman" w:hAnsi="Times New Roman"/>
          <w:sz w:val="28"/>
          <w:szCs w:val="28"/>
        </w:rPr>
        <w:t xml:space="preserve">Проведем анализ имущества </w:t>
      </w:r>
      <w:r>
        <w:rPr>
          <w:rFonts w:ascii="Times New Roman" w:hAnsi="Times New Roman"/>
          <w:sz w:val="28"/>
          <w:szCs w:val="28"/>
        </w:rPr>
        <w:t xml:space="preserve">организации </w:t>
      </w:r>
      <w:r w:rsidRPr="0013251C">
        <w:rPr>
          <w:rFonts w:ascii="Times New Roman" w:hAnsi="Times New Roman"/>
          <w:sz w:val="28"/>
          <w:szCs w:val="28"/>
        </w:rPr>
        <w:t xml:space="preserve"> </w:t>
      </w:r>
      <w:r>
        <w:rPr>
          <w:rFonts w:ascii="Times New Roman" w:hAnsi="Times New Roman"/>
          <w:sz w:val="28"/>
          <w:szCs w:val="28"/>
        </w:rPr>
        <w:t>ООО "Новые технологии" (см. табл. 2.2).</w:t>
      </w:r>
    </w:p>
    <w:p w:rsidR="008650A8" w:rsidRDefault="008650A8" w:rsidP="008650A8">
      <w:pPr>
        <w:shd w:val="clear" w:color="auto" w:fill="FFFFFF"/>
        <w:spacing w:line="240" w:lineRule="auto"/>
        <w:jc w:val="right"/>
        <w:rPr>
          <w:rFonts w:ascii="Times New Roman" w:hAnsi="Times New Roman"/>
          <w:sz w:val="28"/>
          <w:szCs w:val="28"/>
        </w:rPr>
      </w:pPr>
    </w:p>
    <w:p w:rsidR="008650A8" w:rsidRDefault="008650A8" w:rsidP="008650A8">
      <w:pPr>
        <w:shd w:val="clear" w:color="auto" w:fill="FFFFFF"/>
        <w:spacing w:line="240" w:lineRule="auto"/>
        <w:jc w:val="right"/>
        <w:rPr>
          <w:rFonts w:ascii="Times New Roman" w:hAnsi="Times New Roman"/>
          <w:sz w:val="28"/>
          <w:szCs w:val="28"/>
        </w:rPr>
      </w:pPr>
    </w:p>
    <w:p w:rsidR="008650A8" w:rsidRDefault="008650A8" w:rsidP="008650A8">
      <w:pPr>
        <w:shd w:val="clear" w:color="auto" w:fill="FFFFFF"/>
        <w:spacing w:line="240" w:lineRule="auto"/>
        <w:jc w:val="right"/>
        <w:rPr>
          <w:rFonts w:ascii="Times New Roman" w:hAnsi="Times New Roman"/>
          <w:sz w:val="28"/>
          <w:szCs w:val="28"/>
        </w:rPr>
      </w:pPr>
    </w:p>
    <w:p w:rsidR="008650A8" w:rsidRDefault="008650A8" w:rsidP="008650A8">
      <w:pPr>
        <w:shd w:val="clear" w:color="auto" w:fill="FFFFFF"/>
        <w:spacing w:line="240" w:lineRule="auto"/>
        <w:jc w:val="right"/>
        <w:rPr>
          <w:rFonts w:ascii="Times New Roman" w:hAnsi="Times New Roman"/>
          <w:sz w:val="28"/>
          <w:szCs w:val="28"/>
        </w:rPr>
      </w:pPr>
    </w:p>
    <w:p w:rsidR="008650A8" w:rsidRDefault="008650A8" w:rsidP="008650A8">
      <w:pPr>
        <w:shd w:val="clear" w:color="auto" w:fill="FFFFFF"/>
        <w:spacing w:line="240" w:lineRule="auto"/>
        <w:jc w:val="right"/>
        <w:rPr>
          <w:rFonts w:ascii="Times New Roman" w:hAnsi="Times New Roman"/>
          <w:sz w:val="28"/>
          <w:szCs w:val="28"/>
        </w:rPr>
      </w:pPr>
    </w:p>
    <w:p w:rsidR="008650A8" w:rsidRDefault="008650A8" w:rsidP="008650A8">
      <w:pPr>
        <w:shd w:val="clear" w:color="auto" w:fill="FFFFFF"/>
        <w:spacing w:line="240" w:lineRule="auto"/>
        <w:jc w:val="right"/>
        <w:rPr>
          <w:rFonts w:ascii="Times New Roman" w:hAnsi="Times New Roman"/>
          <w:sz w:val="28"/>
          <w:szCs w:val="28"/>
        </w:rPr>
      </w:pPr>
      <w:r w:rsidRPr="0013251C">
        <w:rPr>
          <w:rFonts w:ascii="Times New Roman" w:hAnsi="Times New Roman"/>
          <w:sz w:val="28"/>
          <w:szCs w:val="28"/>
        </w:rPr>
        <w:lastRenderedPageBreak/>
        <w:t xml:space="preserve">Таблица </w:t>
      </w:r>
      <w:r>
        <w:rPr>
          <w:rFonts w:ascii="Times New Roman" w:hAnsi="Times New Roman"/>
          <w:sz w:val="28"/>
          <w:szCs w:val="28"/>
        </w:rPr>
        <w:t>2.2</w:t>
      </w:r>
    </w:p>
    <w:p w:rsidR="008650A8" w:rsidRDefault="008650A8" w:rsidP="008650A8">
      <w:pPr>
        <w:shd w:val="clear" w:color="auto" w:fill="FFFFFF"/>
        <w:jc w:val="center"/>
        <w:rPr>
          <w:rFonts w:ascii="Times New Roman" w:hAnsi="Times New Roman"/>
          <w:sz w:val="28"/>
          <w:szCs w:val="28"/>
        </w:rPr>
      </w:pPr>
      <w:r w:rsidRPr="0013251C">
        <w:rPr>
          <w:rFonts w:ascii="Times New Roman" w:hAnsi="Times New Roman"/>
          <w:sz w:val="28"/>
          <w:szCs w:val="28"/>
        </w:rPr>
        <w:t xml:space="preserve">Анализ имущества </w:t>
      </w:r>
      <w:r>
        <w:rPr>
          <w:rFonts w:ascii="Times New Roman" w:hAnsi="Times New Roman"/>
          <w:sz w:val="28"/>
          <w:szCs w:val="28"/>
        </w:rPr>
        <w:t>организации</w:t>
      </w:r>
      <w:r w:rsidRPr="0013251C">
        <w:rPr>
          <w:rFonts w:ascii="Times New Roman" w:hAnsi="Times New Roman"/>
          <w:sz w:val="28"/>
          <w:szCs w:val="28"/>
        </w:rPr>
        <w:t xml:space="preserve"> </w:t>
      </w:r>
      <w:r>
        <w:rPr>
          <w:rFonts w:ascii="Times New Roman" w:hAnsi="Times New Roman"/>
          <w:sz w:val="28"/>
          <w:szCs w:val="28"/>
        </w:rPr>
        <w:t xml:space="preserve">ООО "Новые технологии" </w:t>
      </w:r>
    </w:p>
    <w:p w:rsidR="008650A8" w:rsidRDefault="008650A8" w:rsidP="008650A8">
      <w:pPr>
        <w:shd w:val="clear" w:color="auto" w:fill="FFFFFF"/>
        <w:jc w:val="center"/>
        <w:rPr>
          <w:rFonts w:ascii="Times New Roman" w:hAnsi="Times New Roman"/>
          <w:sz w:val="28"/>
          <w:szCs w:val="28"/>
        </w:rPr>
      </w:pPr>
      <w:r>
        <w:rPr>
          <w:rFonts w:ascii="Times New Roman" w:hAnsi="Times New Roman"/>
          <w:sz w:val="28"/>
          <w:szCs w:val="28"/>
        </w:rPr>
        <w:t>за период 2012-2014 гг.</w:t>
      </w:r>
    </w:p>
    <w:tbl>
      <w:tblPr>
        <w:tblW w:w="98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1189"/>
        <w:gridCol w:w="892"/>
        <w:gridCol w:w="1040"/>
        <w:gridCol w:w="891"/>
        <w:gridCol w:w="892"/>
        <w:gridCol w:w="891"/>
        <w:gridCol w:w="743"/>
        <w:gridCol w:w="743"/>
      </w:tblGrid>
      <w:tr w:rsidR="008650A8" w:rsidRPr="00B00E69" w:rsidTr="005148D4">
        <w:trPr>
          <w:trHeight w:val="812"/>
        </w:trPr>
        <w:tc>
          <w:tcPr>
            <w:tcW w:w="2532" w:type="dxa"/>
            <w:noWrap/>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Статья баланса</w:t>
            </w:r>
          </w:p>
        </w:tc>
        <w:tc>
          <w:tcPr>
            <w:tcW w:w="1189" w:type="dxa"/>
          </w:tcPr>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2012</w:t>
            </w:r>
          </w:p>
        </w:tc>
        <w:tc>
          <w:tcPr>
            <w:tcW w:w="892" w:type="dxa"/>
            <w:noWrap/>
          </w:tcPr>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2013</w:t>
            </w:r>
          </w:p>
        </w:tc>
        <w:tc>
          <w:tcPr>
            <w:tcW w:w="1040" w:type="dxa"/>
            <w:noWrap/>
          </w:tcPr>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2014</w:t>
            </w:r>
          </w:p>
        </w:tc>
        <w:tc>
          <w:tcPr>
            <w:tcW w:w="891" w:type="dxa"/>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 xml:space="preserve">Удельный вес, </w:t>
            </w:r>
            <w:r>
              <w:rPr>
                <w:rFonts w:ascii="Times New Roman" w:hAnsi="Times New Roman" w:cs="Times New Roman"/>
                <w:sz w:val="16"/>
                <w:szCs w:val="16"/>
              </w:rPr>
              <w:t>2012</w:t>
            </w:r>
            <w:r w:rsidRPr="00B00E69">
              <w:rPr>
                <w:rFonts w:ascii="Times New Roman" w:hAnsi="Times New Roman" w:cs="Times New Roman"/>
                <w:sz w:val="16"/>
                <w:szCs w:val="16"/>
              </w:rPr>
              <w:t xml:space="preserve"> %</w:t>
            </w:r>
          </w:p>
        </w:tc>
        <w:tc>
          <w:tcPr>
            <w:tcW w:w="892" w:type="dxa"/>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 xml:space="preserve">Удельный вес, </w:t>
            </w:r>
            <w:r>
              <w:rPr>
                <w:rFonts w:ascii="Times New Roman" w:hAnsi="Times New Roman" w:cs="Times New Roman"/>
                <w:sz w:val="16"/>
                <w:szCs w:val="16"/>
              </w:rPr>
              <w:t>2013</w:t>
            </w:r>
            <w:r w:rsidRPr="00B00E69">
              <w:rPr>
                <w:rFonts w:ascii="Times New Roman" w:hAnsi="Times New Roman" w:cs="Times New Roman"/>
                <w:sz w:val="16"/>
                <w:szCs w:val="16"/>
              </w:rPr>
              <w:t xml:space="preserve"> %</w:t>
            </w:r>
          </w:p>
        </w:tc>
        <w:tc>
          <w:tcPr>
            <w:tcW w:w="891" w:type="dxa"/>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 xml:space="preserve">Удельный вес, </w:t>
            </w:r>
            <w:r>
              <w:rPr>
                <w:rFonts w:ascii="Times New Roman" w:hAnsi="Times New Roman" w:cs="Times New Roman"/>
                <w:sz w:val="16"/>
                <w:szCs w:val="16"/>
              </w:rPr>
              <w:t>2014</w:t>
            </w:r>
            <w:r w:rsidRPr="00B00E69">
              <w:rPr>
                <w:rFonts w:ascii="Times New Roman" w:hAnsi="Times New Roman" w:cs="Times New Roman"/>
                <w:sz w:val="16"/>
                <w:szCs w:val="16"/>
              </w:rPr>
              <w:t>, %</w:t>
            </w:r>
          </w:p>
        </w:tc>
        <w:tc>
          <w:tcPr>
            <w:tcW w:w="743" w:type="dxa"/>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Изменение удельного веса, %</w:t>
            </w:r>
          </w:p>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2013</w:t>
            </w:r>
            <w:r w:rsidRPr="00B00E69">
              <w:rPr>
                <w:rFonts w:ascii="Times New Roman" w:hAnsi="Times New Roman" w:cs="Times New Roman"/>
                <w:sz w:val="16"/>
                <w:szCs w:val="16"/>
              </w:rPr>
              <w:t>/</w:t>
            </w:r>
            <w:r>
              <w:rPr>
                <w:rFonts w:ascii="Times New Roman" w:hAnsi="Times New Roman" w:cs="Times New Roman"/>
                <w:sz w:val="16"/>
                <w:szCs w:val="16"/>
              </w:rPr>
              <w:t>2012</w:t>
            </w:r>
          </w:p>
        </w:tc>
        <w:tc>
          <w:tcPr>
            <w:tcW w:w="743" w:type="dxa"/>
          </w:tcPr>
          <w:p w:rsidR="008650A8" w:rsidRPr="00B00E69" w:rsidRDefault="008650A8" w:rsidP="008650A8">
            <w:pPr>
              <w:spacing w:line="240" w:lineRule="auto"/>
              <w:ind w:firstLine="0"/>
              <w:jc w:val="center"/>
              <w:rPr>
                <w:rFonts w:ascii="Times New Roman" w:hAnsi="Times New Roman" w:cs="Times New Roman"/>
                <w:sz w:val="16"/>
                <w:szCs w:val="16"/>
              </w:rPr>
            </w:pPr>
            <w:r w:rsidRPr="00B00E69">
              <w:rPr>
                <w:rFonts w:ascii="Times New Roman" w:hAnsi="Times New Roman" w:cs="Times New Roman"/>
                <w:sz w:val="16"/>
                <w:szCs w:val="16"/>
              </w:rPr>
              <w:t>Изменение удельного веса, %</w:t>
            </w:r>
          </w:p>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2014</w:t>
            </w:r>
            <w:r w:rsidRPr="00B00E69">
              <w:rPr>
                <w:rFonts w:ascii="Times New Roman" w:hAnsi="Times New Roman" w:cs="Times New Roman"/>
                <w:sz w:val="16"/>
                <w:szCs w:val="16"/>
              </w:rPr>
              <w:t>/</w:t>
            </w:r>
          </w:p>
          <w:p w:rsidR="008650A8" w:rsidRPr="00B00E69" w:rsidRDefault="008650A8" w:rsidP="008650A8">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2013</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АКТИВ</w:t>
            </w:r>
          </w:p>
        </w:tc>
        <w:tc>
          <w:tcPr>
            <w:tcW w:w="1189" w:type="dxa"/>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2"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1040"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1" w:type="dxa"/>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2"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1"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743"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743" w:type="dxa"/>
          </w:tcPr>
          <w:p w:rsidR="008650A8" w:rsidRPr="00B00E69" w:rsidRDefault="008650A8" w:rsidP="008650A8">
            <w:pPr>
              <w:spacing w:line="240" w:lineRule="auto"/>
              <w:ind w:firstLine="0"/>
              <w:jc w:val="center"/>
              <w:rPr>
                <w:rFonts w:ascii="Times New Roman" w:hAnsi="Times New Roman" w:cs="Times New Roman"/>
                <w:sz w:val="16"/>
                <w:szCs w:val="16"/>
              </w:rPr>
            </w:pP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I. ВНЕОБОРОТНЫЕ АКТИВЫ</w:t>
            </w:r>
          </w:p>
        </w:tc>
        <w:tc>
          <w:tcPr>
            <w:tcW w:w="1189" w:type="dxa"/>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2"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1040"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1" w:type="dxa"/>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2"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891"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743" w:type="dxa"/>
            <w:noWrap/>
          </w:tcPr>
          <w:p w:rsidR="008650A8" w:rsidRPr="00B00E69" w:rsidRDefault="008650A8" w:rsidP="008650A8">
            <w:pPr>
              <w:spacing w:line="240" w:lineRule="auto"/>
              <w:ind w:firstLine="0"/>
              <w:jc w:val="center"/>
              <w:rPr>
                <w:rFonts w:ascii="Times New Roman" w:hAnsi="Times New Roman" w:cs="Times New Roman"/>
                <w:sz w:val="16"/>
                <w:szCs w:val="16"/>
              </w:rPr>
            </w:pPr>
          </w:p>
        </w:tc>
        <w:tc>
          <w:tcPr>
            <w:tcW w:w="743" w:type="dxa"/>
          </w:tcPr>
          <w:p w:rsidR="008650A8" w:rsidRPr="00B00E69" w:rsidRDefault="008650A8" w:rsidP="008650A8">
            <w:pPr>
              <w:spacing w:line="240" w:lineRule="auto"/>
              <w:ind w:firstLine="0"/>
              <w:jc w:val="center"/>
              <w:rPr>
                <w:rFonts w:ascii="Times New Roman" w:hAnsi="Times New Roman" w:cs="Times New Roman"/>
                <w:sz w:val="16"/>
                <w:szCs w:val="16"/>
              </w:rPr>
            </w:pP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 xml:space="preserve">Нематериальные активы </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3119,19</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2856</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2509,72</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7,84</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3,89</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3,32</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-3,96</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-0,56</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 xml:space="preserve">Основные средства </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7791,06</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20365,6</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21659,55</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19,59</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27,71</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28,66</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8,12</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0,95</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 xml:space="preserve">Долгосрочные финансовые вложения </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12781,83</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14139,06</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14168,38</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32,14</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19,24</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18,75</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-12,90</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-0,49</w:t>
            </w:r>
          </w:p>
        </w:tc>
      </w:tr>
      <w:tr w:rsidR="008650A8" w:rsidRPr="00B00E69" w:rsidTr="005148D4">
        <w:trPr>
          <w:trHeight w:val="20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Отложенные налоговые активы</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78,89</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1049,52</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1740,04</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0,20</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1,43</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2,30</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1,23</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0,87</w:t>
            </w:r>
          </w:p>
        </w:tc>
      </w:tr>
      <w:tr w:rsidR="008650A8" w:rsidRPr="00B00E69" w:rsidTr="005148D4">
        <w:trPr>
          <w:trHeight w:val="236"/>
        </w:trPr>
        <w:tc>
          <w:tcPr>
            <w:tcW w:w="2532" w:type="dxa"/>
            <w:tcBorders>
              <w:bottom w:val="nil"/>
            </w:tcBorders>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Итого по разделу I</w:t>
            </w:r>
          </w:p>
        </w:tc>
        <w:tc>
          <w:tcPr>
            <w:tcW w:w="1189" w:type="dxa"/>
            <w:tcBorders>
              <w:bottom w:val="nil"/>
            </w:tcBorders>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23770,44</w:t>
            </w:r>
          </w:p>
        </w:tc>
        <w:tc>
          <w:tcPr>
            <w:tcW w:w="892" w:type="dxa"/>
            <w:tcBorders>
              <w:bottom w:val="nil"/>
            </w:tcBorders>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38410,18</w:t>
            </w:r>
          </w:p>
        </w:tc>
        <w:tc>
          <w:tcPr>
            <w:tcW w:w="1040" w:type="dxa"/>
            <w:tcBorders>
              <w:bottom w:val="nil"/>
            </w:tcBorders>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40277,69</w:t>
            </w:r>
          </w:p>
        </w:tc>
        <w:tc>
          <w:tcPr>
            <w:tcW w:w="891" w:type="dxa"/>
            <w:tcBorders>
              <w:bottom w:val="nil"/>
            </w:tcBorders>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59,77</w:t>
            </w:r>
          </w:p>
        </w:tc>
        <w:tc>
          <w:tcPr>
            <w:tcW w:w="892"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52,26</w:t>
            </w:r>
          </w:p>
        </w:tc>
        <w:tc>
          <w:tcPr>
            <w:tcW w:w="891"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53,30</w:t>
            </w:r>
          </w:p>
        </w:tc>
        <w:tc>
          <w:tcPr>
            <w:tcW w:w="743"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-7,50</w:t>
            </w:r>
          </w:p>
        </w:tc>
        <w:tc>
          <w:tcPr>
            <w:tcW w:w="743" w:type="dxa"/>
            <w:tcBorders>
              <w:bottom w:val="nil"/>
            </w:tcBorders>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1,04</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II ОБОРОТНЫЕ АКТИВЫ</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r>
      <w:tr w:rsidR="008650A8" w:rsidRPr="00B00E69" w:rsidTr="005148D4">
        <w:trPr>
          <w:trHeight w:val="262"/>
        </w:trPr>
        <w:tc>
          <w:tcPr>
            <w:tcW w:w="2532" w:type="dxa"/>
            <w:tcBorders>
              <w:bottom w:val="nil"/>
            </w:tcBorders>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Запасы</w:t>
            </w:r>
          </w:p>
        </w:tc>
        <w:tc>
          <w:tcPr>
            <w:tcW w:w="1189" w:type="dxa"/>
            <w:tcBorders>
              <w:bottom w:val="nil"/>
            </w:tcBorders>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4414,2</w:t>
            </w:r>
          </w:p>
        </w:tc>
        <w:tc>
          <w:tcPr>
            <w:tcW w:w="892" w:type="dxa"/>
            <w:tcBorders>
              <w:bottom w:val="nil"/>
            </w:tcBorders>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10378,24</w:t>
            </w:r>
          </w:p>
        </w:tc>
        <w:tc>
          <w:tcPr>
            <w:tcW w:w="1040" w:type="dxa"/>
            <w:tcBorders>
              <w:bottom w:val="nil"/>
            </w:tcBorders>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10482,09</w:t>
            </w:r>
          </w:p>
        </w:tc>
        <w:tc>
          <w:tcPr>
            <w:tcW w:w="891" w:type="dxa"/>
            <w:tcBorders>
              <w:bottom w:val="nil"/>
            </w:tcBorders>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11,10</w:t>
            </w:r>
          </w:p>
        </w:tc>
        <w:tc>
          <w:tcPr>
            <w:tcW w:w="892"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14,12</w:t>
            </w:r>
          </w:p>
        </w:tc>
        <w:tc>
          <w:tcPr>
            <w:tcW w:w="891"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13,87</w:t>
            </w:r>
          </w:p>
        </w:tc>
        <w:tc>
          <w:tcPr>
            <w:tcW w:w="743" w:type="dxa"/>
            <w:tcBorders>
              <w:bottom w:val="nil"/>
            </w:tcBorders>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3,02</w:t>
            </w:r>
          </w:p>
        </w:tc>
        <w:tc>
          <w:tcPr>
            <w:tcW w:w="743" w:type="dxa"/>
            <w:tcBorders>
              <w:bottom w:val="nil"/>
            </w:tcBorders>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-0,25</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 xml:space="preserve">Налог на добавленную стоимость по приобретенным ценностям </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4,71</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1002,18</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129,91</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0,01</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1,36</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0,17</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1,35</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-1,19</w:t>
            </w:r>
          </w:p>
        </w:tc>
      </w:tr>
      <w:tr w:rsidR="008650A8" w:rsidRPr="00B00E69" w:rsidTr="005148D4">
        <w:trPr>
          <w:trHeight w:val="472"/>
        </w:trPr>
        <w:tc>
          <w:tcPr>
            <w:tcW w:w="2532" w:type="dxa"/>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Дебиторская задолженность</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10269,6</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22685,44</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22532,12</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25,82</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30,87</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29,82</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5,05</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-1,05</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Денежные средства</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1311,52</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815,18</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2143,78</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3,30</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1,11</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2,84</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-2,19</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1,73</w:t>
            </w:r>
          </w:p>
        </w:tc>
      </w:tr>
      <w:tr w:rsidR="008650A8" w:rsidRPr="00B00E69" w:rsidTr="005148D4">
        <w:trPr>
          <w:trHeight w:val="157"/>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Прочие оборотные активы</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 </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lang w:val="en-US"/>
              </w:rPr>
            </w:pPr>
            <w:r w:rsidRPr="00B00E69">
              <w:rPr>
                <w:rFonts w:ascii="Times New Roman" w:hAnsi="Times New Roman" w:cs="Times New Roman"/>
                <w:bCs/>
                <w:sz w:val="16"/>
                <w:szCs w:val="16"/>
              </w:rPr>
              <w:t>Итого по разделу</w:t>
            </w:r>
            <w:r w:rsidRPr="00B00E69">
              <w:rPr>
                <w:rFonts w:ascii="Times New Roman" w:hAnsi="Times New Roman" w:cs="Times New Roman"/>
                <w:bCs/>
                <w:sz w:val="16"/>
                <w:szCs w:val="16"/>
                <w:lang w:val="en-US"/>
              </w:rPr>
              <w:t xml:space="preserve"> II</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16000,03</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35081,04</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35287,9</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40,23</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47,74</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46,70</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7,50</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-1,04</w:t>
            </w:r>
          </w:p>
        </w:tc>
      </w:tr>
      <w:tr w:rsidR="008650A8" w:rsidRPr="00B00E69" w:rsidTr="005148D4">
        <w:trPr>
          <w:trHeight w:val="236"/>
        </w:trPr>
        <w:tc>
          <w:tcPr>
            <w:tcW w:w="2532" w:type="dxa"/>
            <w:noWrap/>
          </w:tcPr>
          <w:p w:rsidR="008650A8" w:rsidRPr="00B00E69" w:rsidRDefault="008650A8" w:rsidP="008650A8">
            <w:pPr>
              <w:spacing w:line="240" w:lineRule="auto"/>
              <w:ind w:firstLine="0"/>
              <w:rPr>
                <w:rFonts w:ascii="Times New Roman" w:hAnsi="Times New Roman" w:cs="Times New Roman"/>
                <w:bCs/>
                <w:sz w:val="16"/>
                <w:szCs w:val="16"/>
              </w:rPr>
            </w:pPr>
            <w:r w:rsidRPr="00B00E69">
              <w:rPr>
                <w:rFonts w:ascii="Times New Roman" w:hAnsi="Times New Roman" w:cs="Times New Roman"/>
                <w:bCs/>
                <w:sz w:val="16"/>
                <w:szCs w:val="16"/>
              </w:rPr>
              <w:t>БАЛАНС</w:t>
            </w:r>
          </w:p>
        </w:tc>
        <w:tc>
          <w:tcPr>
            <w:tcW w:w="1189" w:type="dxa"/>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39771,02</w:t>
            </w:r>
          </w:p>
        </w:tc>
        <w:tc>
          <w:tcPr>
            <w:tcW w:w="892"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73491,22</w:t>
            </w:r>
          </w:p>
        </w:tc>
        <w:tc>
          <w:tcPr>
            <w:tcW w:w="1040" w:type="dxa"/>
            <w:noWrap/>
            <w:vAlign w:val="bottom"/>
          </w:tcPr>
          <w:p w:rsidR="008650A8" w:rsidRPr="0028056D" w:rsidRDefault="008650A8" w:rsidP="008650A8">
            <w:pPr>
              <w:spacing w:line="240" w:lineRule="auto"/>
              <w:ind w:firstLine="0"/>
              <w:jc w:val="right"/>
              <w:rPr>
                <w:rFonts w:ascii="Times New Roman" w:hAnsi="Times New Roman" w:cs="Times New Roman"/>
                <w:color w:val="000000"/>
                <w:sz w:val="16"/>
                <w:szCs w:val="16"/>
              </w:rPr>
            </w:pPr>
            <w:r w:rsidRPr="0028056D">
              <w:rPr>
                <w:rFonts w:ascii="Times New Roman" w:hAnsi="Times New Roman" w:cs="Times New Roman"/>
                <w:color w:val="000000"/>
                <w:sz w:val="16"/>
                <w:szCs w:val="16"/>
              </w:rPr>
              <w:t>75565,59</w:t>
            </w:r>
          </w:p>
        </w:tc>
        <w:tc>
          <w:tcPr>
            <w:tcW w:w="891"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100,00</w:t>
            </w:r>
          </w:p>
        </w:tc>
        <w:tc>
          <w:tcPr>
            <w:tcW w:w="892"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100,00</w:t>
            </w:r>
          </w:p>
        </w:tc>
        <w:tc>
          <w:tcPr>
            <w:tcW w:w="891"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100,00</w:t>
            </w:r>
          </w:p>
        </w:tc>
        <w:tc>
          <w:tcPr>
            <w:tcW w:w="743" w:type="dxa"/>
            <w:noWrap/>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0,00</w:t>
            </w:r>
          </w:p>
        </w:tc>
        <w:tc>
          <w:tcPr>
            <w:tcW w:w="743" w:type="dxa"/>
            <w:vAlign w:val="bottom"/>
          </w:tcPr>
          <w:p w:rsidR="008650A8" w:rsidRPr="00677615" w:rsidRDefault="008650A8" w:rsidP="008650A8">
            <w:pPr>
              <w:spacing w:line="240" w:lineRule="auto"/>
              <w:ind w:firstLine="0"/>
              <w:jc w:val="right"/>
              <w:rPr>
                <w:rFonts w:ascii="Times New Roman" w:hAnsi="Times New Roman" w:cs="Times New Roman"/>
                <w:color w:val="000000"/>
                <w:sz w:val="16"/>
                <w:szCs w:val="16"/>
              </w:rPr>
            </w:pPr>
            <w:r w:rsidRPr="00677615">
              <w:rPr>
                <w:rFonts w:ascii="Times New Roman" w:hAnsi="Times New Roman" w:cs="Times New Roman"/>
                <w:color w:val="000000"/>
                <w:sz w:val="16"/>
                <w:szCs w:val="16"/>
              </w:rPr>
              <w:t>0,00</w:t>
            </w:r>
          </w:p>
        </w:tc>
      </w:tr>
    </w:tbl>
    <w:p w:rsidR="008650A8" w:rsidRDefault="008650A8" w:rsidP="008650A8">
      <w:pPr>
        <w:shd w:val="clear" w:color="auto" w:fill="FFFFFF"/>
        <w:rPr>
          <w:rFonts w:ascii="Times New Roman" w:hAnsi="Times New Roman"/>
          <w:sz w:val="28"/>
          <w:szCs w:val="28"/>
        </w:rPr>
      </w:pPr>
    </w:p>
    <w:p w:rsidR="008650A8" w:rsidRDefault="008650A8" w:rsidP="008650A8">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В соответствии с таблицей 2.2</w:t>
      </w:r>
      <w:r w:rsidRPr="0013251C">
        <w:rPr>
          <w:rFonts w:ascii="Times New Roman" w:hAnsi="Times New Roman"/>
          <w:sz w:val="28"/>
          <w:szCs w:val="28"/>
        </w:rPr>
        <w:t xml:space="preserve"> наибольший удельный вес в структуре активов наблюдается у </w:t>
      </w:r>
      <w:r>
        <w:rPr>
          <w:rFonts w:ascii="Times New Roman" w:hAnsi="Times New Roman"/>
          <w:sz w:val="28"/>
          <w:szCs w:val="28"/>
        </w:rPr>
        <w:t>долгосрочных финансовых вложений и у дебиторской задолженности.</w:t>
      </w:r>
    </w:p>
    <w:p w:rsidR="008650A8" w:rsidRPr="0013251C" w:rsidRDefault="008650A8" w:rsidP="008650A8">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За период 2012-2014 гг. происходит снижение удельного веса долгосрочных финансовых вложений на 13,39%.  Удельный вес дебиторской задолженности в 2013 году увеличился на 5,05%, а в 2014 году снизился на 1,05%. Наименьший удельный вес в структуре активов занимает НДС. В 2013 году удельный вес НДС в структуре активов увеличился на 1,35%, а в 2014 году данный показатель снизился на 1,19%.</w:t>
      </w:r>
    </w:p>
    <w:p w:rsidR="008650A8" w:rsidRPr="0013251C" w:rsidRDefault="008650A8" w:rsidP="008650A8">
      <w:pPr>
        <w:shd w:val="clear" w:color="auto" w:fill="FFFFFF"/>
        <w:spacing w:line="360" w:lineRule="auto"/>
        <w:ind w:firstLine="709"/>
        <w:jc w:val="both"/>
        <w:rPr>
          <w:rFonts w:ascii="Times New Roman" w:hAnsi="Times New Roman"/>
          <w:sz w:val="28"/>
          <w:szCs w:val="28"/>
          <w:shd w:val="clear" w:color="auto" w:fill="FFFFFF"/>
        </w:rPr>
      </w:pPr>
      <w:r w:rsidRPr="0013251C">
        <w:rPr>
          <w:rFonts w:ascii="Times New Roman" w:hAnsi="Times New Roman"/>
          <w:sz w:val="28"/>
          <w:szCs w:val="28"/>
          <w:shd w:val="clear" w:color="auto" w:fill="FFFFFF"/>
        </w:rPr>
        <w:t>Анализ показателей структурной динамики также выявил наличие неблагоприятной тенденции: прирост имущества было обеспечено за счет прироста </w:t>
      </w:r>
      <w:r w:rsidRPr="0013251C">
        <w:rPr>
          <w:rFonts w:ascii="Times New Roman" w:hAnsi="Times New Roman"/>
          <w:bCs/>
          <w:sz w:val="28"/>
          <w:szCs w:val="28"/>
          <w:shd w:val="clear" w:color="auto" w:fill="FFFFFF"/>
        </w:rPr>
        <w:t>внеоборотных активов</w:t>
      </w:r>
      <w:r w:rsidRPr="0013251C">
        <w:rPr>
          <w:rFonts w:ascii="Times New Roman" w:hAnsi="Times New Roman"/>
          <w:sz w:val="28"/>
          <w:szCs w:val="28"/>
          <w:shd w:val="clear" w:color="auto" w:fill="FFFFFF"/>
        </w:rPr>
        <w:t xml:space="preserve">. Таким образом, вновь привлеченные финансовые ресурсы были вложены в основном в менее ликвидные активы, что ослабляет финансовую стабильность </w:t>
      </w:r>
      <w:r>
        <w:rPr>
          <w:rFonts w:ascii="Times New Roman" w:hAnsi="Times New Roman"/>
          <w:sz w:val="28"/>
          <w:szCs w:val="28"/>
          <w:shd w:val="clear" w:color="auto" w:fill="FFFFFF"/>
        </w:rPr>
        <w:t>организации</w:t>
      </w:r>
      <w:r w:rsidRPr="0013251C">
        <w:rPr>
          <w:rFonts w:ascii="Times New Roman" w:hAnsi="Times New Roman"/>
          <w:sz w:val="28"/>
          <w:szCs w:val="28"/>
          <w:shd w:val="clear" w:color="auto" w:fill="FFFFFF"/>
        </w:rPr>
        <w:t>.</w:t>
      </w:r>
    </w:p>
    <w:p w:rsidR="008650A8" w:rsidRDefault="008650A8" w:rsidP="008650A8">
      <w:pPr>
        <w:shd w:val="clear" w:color="auto" w:fill="FFFFFF"/>
        <w:spacing w:line="360" w:lineRule="auto"/>
        <w:ind w:firstLine="709"/>
        <w:jc w:val="both"/>
        <w:rPr>
          <w:rFonts w:ascii="Times New Roman" w:hAnsi="Times New Roman"/>
          <w:color w:val="FF0000"/>
          <w:sz w:val="28"/>
          <w:szCs w:val="28"/>
        </w:rPr>
      </w:pPr>
      <w:r w:rsidRPr="002F0F3E">
        <w:rPr>
          <w:rFonts w:ascii="Times New Roman" w:hAnsi="Times New Roman"/>
          <w:sz w:val="28"/>
          <w:szCs w:val="28"/>
        </w:rPr>
        <w:t xml:space="preserve">Проведем оценку и анализ источников образования имущества </w:t>
      </w:r>
      <w:r>
        <w:rPr>
          <w:rFonts w:ascii="Times New Roman" w:hAnsi="Times New Roman"/>
          <w:sz w:val="28"/>
          <w:szCs w:val="28"/>
        </w:rPr>
        <w:t>организации</w:t>
      </w:r>
      <w:r w:rsidRPr="002F0F3E">
        <w:rPr>
          <w:rFonts w:ascii="Times New Roman" w:hAnsi="Times New Roman"/>
          <w:sz w:val="28"/>
          <w:szCs w:val="28"/>
        </w:rPr>
        <w:t xml:space="preserve"> (пассива) (см. табл. </w:t>
      </w:r>
      <w:r>
        <w:rPr>
          <w:rFonts w:ascii="Times New Roman" w:hAnsi="Times New Roman"/>
          <w:sz w:val="28"/>
          <w:szCs w:val="28"/>
        </w:rPr>
        <w:t>2.3</w:t>
      </w:r>
      <w:r w:rsidRPr="002F0F3E">
        <w:rPr>
          <w:rFonts w:ascii="Times New Roman" w:hAnsi="Times New Roman"/>
          <w:sz w:val="28"/>
          <w:szCs w:val="28"/>
        </w:rPr>
        <w:t>).</w:t>
      </w:r>
      <w:r w:rsidRPr="009C6767">
        <w:rPr>
          <w:rFonts w:ascii="Times New Roman" w:hAnsi="Times New Roman"/>
          <w:color w:val="FF0000"/>
          <w:sz w:val="28"/>
          <w:szCs w:val="28"/>
        </w:rPr>
        <w:t xml:space="preserve"> </w:t>
      </w:r>
    </w:p>
    <w:p w:rsidR="008650A8" w:rsidRDefault="008650A8" w:rsidP="008650A8">
      <w:pPr>
        <w:shd w:val="clear" w:color="auto" w:fill="FFFFFF"/>
        <w:spacing w:line="360" w:lineRule="auto"/>
        <w:jc w:val="right"/>
        <w:rPr>
          <w:rFonts w:ascii="Times New Roman" w:hAnsi="Times New Roman"/>
          <w:sz w:val="28"/>
          <w:szCs w:val="28"/>
        </w:rPr>
      </w:pPr>
      <w:r w:rsidRPr="002F0F3E">
        <w:rPr>
          <w:rFonts w:ascii="Times New Roman" w:hAnsi="Times New Roman"/>
          <w:sz w:val="28"/>
          <w:szCs w:val="28"/>
        </w:rPr>
        <w:lastRenderedPageBreak/>
        <w:t>Таблица</w:t>
      </w:r>
      <w:r>
        <w:rPr>
          <w:rFonts w:ascii="Times New Roman" w:hAnsi="Times New Roman"/>
          <w:sz w:val="28"/>
          <w:szCs w:val="28"/>
        </w:rPr>
        <w:t xml:space="preserve"> 2.3</w:t>
      </w:r>
    </w:p>
    <w:p w:rsidR="008650A8" w:rsidRDefault="008650A8" w:rsidP="008650A8">
      <w:pPr>
        <w:shd w:val="clear" w:color="auto" w:fill="FFFFFF"/>
        <w:spacing w:line="240" w:lineRule="auto"/>
        <w:jc w:val="center"/>
        <w:rPr>
          <w:rFonts w:ascii="Times New Roman" w:hAnsi="Times New Roman"/>
          <w:sz w:val="28"/>
          <w:szCs w:val="28"/>
        </w:rPr>
      </w:pPr>
      <w:r w:rsidRPr="002F0F3E">
        <w:rPr>
          <w:rFonts w:ascii="Times New Roman" w:hAnsi="Times New Roman"/>
          <w:sz w:val="28"/>
          <w:szCs w:val="28"/>
        </w:rPr>
        <w:t xml:space="preserve">Анализ источников образования имущества </w:t>
      </w:r>
      <w:r>
        <w:rPr>
          <w:rFonts w:ascii="Times New Roman" w:hAnsi="Times New Roman"/>
          <w:sz w:val="28"/>
          <w:szCs w:val="28"/>
        </w:rPr>
        <w:t>организации</w:t>
      </w:r>
      <w:r w:rsidRPr="002F0F3E">
        <w:rPr>
          <w:rFonts w:ascii="Times New Roman" w:hAnsi="Times New Roman"/>
          <w:sz w:val="28"/>
          <w:szCs w:val="28"/>
        </w:rPr>
        <w:t xml:space="preserve"> (пассива)</w:t>
      </w:r>
      <w:r>
        <w:rPr>
          <w:rFonts w:ascii="Times New Roman" w:hAnsi="Times New Roman"/>
          <w:sz w:val="28"/>
          <w:szCs w:val="28"/>
        </w:rPr>
        <w:t xml:space="preserve"> за период 2012-2014 гг.</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882"/>
        <w:gridCol w:w="981"/>
        <w:gridCol w:w="981"/>
        <w:gridCol w:w="904"/>
        <w:gridCol w:w="970"/>
        <w:gridCol w:w="1022"/>
        <w:gridCol w:w="955"/>
        <w:gridCol w:w="955"/>
      </w:tblGrid>
      <w:tr w:rsidR="008650A8" w:rsidRPr="00D10E49" w:rsidTr="005148D4">
        <w:trPr>
          <w:trHeight w:val="240"/>
        </w:trPr>
        <w:tc>
          <w:tcPr>
            <w:tcW w:w="1954" w:type="dxa"/>
            <w:noWrap/>
            <w:vAlign w:val="center"/>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ПАССИВ</w:t>
            </w:r>
          </w:p>
        </w:tc>
        <w:tc>
          <w:tcPr>
            <w:tcW w:w="882" w:type="dxa"/>
            <w:vMerge w:val="restart"/>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2012</w:t>
            </w:r>
          </w:p>
        </w:tc>
        <w:tc>
          <w:tcPr>
            <w:tcW w:w="981" w:type="dxa"/>
            <w:vMerge w:val="restart"/>
            <w:noWrap/>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2013</w:t>
            </w:r>
          </w:p>
        </w:tc>
        <w:tc>
          <w:tcPr>
            <w:tcW w:w="981" w:type="dxa"/>
            <w:vMerge w:val="restart"/>
            <w:noWrap/>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2014</w:t>
            </w:r>
          </w:p>
        </w:tc>
        <w:tc>
          <w:tcPr>
            <w:tcW w:w="904" w:type="dxa"/>
            <w:vMerge w:val="restart"/>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Удельный вес,</w:t>
            </w:r>
          </w:p>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2012, %</w:t>
            </w:r>
          </w:p>
        </w:tc>
        <w:tc>
          <w:tcPr>
            <w:tcW w:w="970" w:type="dxa"/>
            <w:vMerge w:val="restart"/>
            <w:noWrap/>
            <w:vAlign w:val="bottom"/>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Удельный вес,</w:t>
            </w:r>
          </w:p>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 xml:space="preserve"> 2013 %</w:t>
            </w:r>
          </w:p>
        </w:tc>
        <w:tc>
          <w:tcPr>
            <w:tcW w:w="1022" w:type="dxa"/>
            <w:vMerge w:val="restart"/>
            <w:noWrap/>
            <w:vAlign w:val="bottom"/>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 xml:space="preserve">Удельный вес </w:t>
            </w:r>
          </w:p>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2014, %</w:t>
            </w:r>
          </w:p>
        </w:tc>
        <w:tc>
          <w:tcPr>
            <w:tcW w:w="955" w:type="dxa"/>
            <w:vMerge w:val="restart"/>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Изменение удельного веса, %</w:t>
            </w:r>
          </w:p>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2013/2012</w:t>
            </w:r>
          </w:p>
        </w:tc>
        <w:tc>
          <w:tcPr>
            <w:tcW w:w="955" w:type="dxa"/>
            <w:vMerge w:val="restart"/>
            <w:noWrap/>
            <w:vAlign w:val="bottom"/>
          </w:tcPr>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Изменение удельного веса, %</w:t>
            </w:r>
          </w:p>
          <w:p w:rsidR="008650A8" w:rsidRPr="00D10E49" w:rsidRDefault="008650A8" w:rsidP="005148D4">
            <w:pPr>
              <w:spacing w:line="360" w:lineRule="auto"/>
              <w:ind w:firstLine="0"/>
              <w:jc w:val="center"/>
              <w:rPr>
                <w:rFonts w:ascii="Times New Roman" w:hAnsi="Times New Roman"/>
                <w:sz w:val="14"/>
                <w:szCs w:val="14"/>
              </w:rPr>
            </w:pPr>
            <w:r w:rsidRPr="00D10E49">
              <w:rPr>
                <w:rFonts w:ascii="Times New Roman" w:hAnsi="Times New Roman"/>
                <w:sz w:val="14"/>
                <w:szCs w:val="14"/>
              </w:rPr>
              <w:t>2014/2013</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III. КАПИТАЛ И РЕЗЕРВЫ</w:t>
            </w:r>
          </w:p>
        </w:tc>
        <w:tc>
          <w:tcPr>
            <w:tcW w:w="882" w:type="dxa"/>
            <w:vMerge/>
          </w:tcPr>
          <w:p w:rsidR="008650A8" w:rsidRPr="00D10E49" w:rsidRDefault="008650A8" w:rsidP="005148D4">
            <w:pPr>
              <w:spacing w:line="360" w:lineRule="auto"/>
              <w:ind w:firstLine="0"/>
              <w:jc w:val="center"/>
              <w:rPr>
                <w:rFonts w:ascii="Times New Roman" w:hAnsi="Times New Roman"/>
                <w:sz w:val="14"/>
                <w:szCs w:val="14"/>
              </w:rPr>
            </w:pPr>
          </w:p>
        </w:tc>
        <w:tc>
          <w:tcPr>
            <w:tcW w:w="981" w:type="dxa"/>
            <w:vMerge/>
            <w:noWrap/>
          </w:tcPr>
          <w:p w:rsidR="008650A8" w:rsidRPr="00D10E49" w:rsidRDefault="008650A8" w:rsidP="005148D4">
            <w:pPr>
              <w:spacing w:line="360" w:lineRule="auto"/>
              <w:ind w:firstLine="0"/>
              <w:jc w:val="center"/>
              <w:rPr>
                <w:rFonts w:ascii="Times New Roman" w:hAnsi="Times New Roman"/>
                <w:sz w:val="14"/>
                <w:szCs w:val="14"/>
              </w:rPr>
            </w:pPr>
          </w:p>
        </w:tc>
        <w:tc>
          <w:tcPr>
            <w:tcW w:w="981" w:type="dxa"/>
            <w:vMerge/>
            <w:noWrap/>
          </w:tcPr>
          <w:p w:rsidR="008650A8" w:rsidRPr="00D10E49" w:rsidRDefault="008650A8" w:rsidP="005148D4">
            <w:pPr>
              <w:spacing w:line="360" w:lineRule="auto"/>
              <w:ind w:firstLine="0"/>
              <w:jc w:val="center"/>
              <w:rPr>
                <w:rFonts w:ascii="Times New Roman" w:hAnsi="Times New Roman"/>
                <w:sz w:val="14"/>
                <w:szCs w:val="14"/>
              </w:rPr>
            </w:pPr>
          </w:p>
        </w:tc>
        <w:tc>
          <w:tcPr>
            <w:tcW w:w="904" w:type="dxa"/>
            <w:vMerge/>
          </w:tcPr>
          <w:p w:rsidR="008650A8" w:rsidRPr="00D10E49" w:rsidRDefault="008650A8" w:rsidP="005148D4">
            <w:pPr>
              <w:spacing w:line="360" w:lineRule="auto"/>
              <w:ind w:firstLine="0"/>
              <w:jc w:val="center"/>
              <w:rPr>
                <w:rFonts w:ascii="Times New Roman" w:hAnsi="Times New Roman"/>
                <w:sz w:val="14"/>
                <w:szCs w:val="14"/>
              </w:rPr>
            </w:pPr>
          </w:p>
        </w:tc>
        <w:tc>
          <w:tcPr>
            <w:tcW w:w="970" w:type="dxa"/>
            <w:vMerge/>
            <w:noWrap/>
          </w:tcPr>
          <w:p w:rsidR="008650A8" w:rsidRPr="00D10E49" w:rsidRDefault="008650A8" w:rsidP="005148D4">
            <w:pPr>
              <w:spacing w:line="360" w:lineRule="auto"/>
              <w:ind w:firstLine="0"/>
              <w:jc w:val="center"/>
              <w:rPr>
                <w:rFonts w:ascii="Times New Roman" w:hAnsi="Times New Roman"/>
                <w:sz w:val="14"/>
                <w:szCs w:val="14"/>
              </w:rPr>
            </w:pPr>
          </w:p>
        </w:tc>
        <w:tc>
          <w:tcPr>
            <w:tcW w:w="1022" w:type="dxa"/>
            <w:vMerge/>
            <w:noWrap/>
            <w:vAlign w:val="bottom"/>
          </w:tcPr>
          <w:p w:rsidR="008650A8" w:rsidRPr="00D10E49" w:rsidRDefault="008650A8" w:rsidP="005148D4">
            <w:pPr>
              <w:spacing w:line="360" w:lineRule="auto"/>
              <w:ind w:firstLine="0"/>
              <w:rPr>
                <w:rFonts w:ascii="Times New Roman" w:hAnsi="Times New Roman"/>
                <w:sz w:val="14"/>
                <w:szCs w:val="14"/>
              </w:rPr>
            </w:pPr>
          </w:p>
        </w:tc>
        <w:tc>
          <w:tcPr>
            <w:tcW w:w="955" w:type="dxa"/>
            <w:vMerge/>
          </w:tcPr>
          <w:p w:rsidR="008650A8" w:rsidRPr="00D10E49" w:rsidRDefault="008650A8" w:rsidP="005148D4">
            <w:pPr>
              <w:spacing w:line="360" w:lineRule="auto"/>
              <w:ind w:firstLine="0"/>
              <w:rPr>
                <w:rFonts w:ascii="Times New Roman" w:hAnsi="Times New Roman"/>
                <w:sz w:val="14"/>
                <w:szCs w:val="14"/>
              </w:rPr>
            </w:pPr>
          </w:p>
        </w:tc>
        <w:tc>
          <w:tcPr>
            <w:tcW w:w="955" w:type="dxa"/>
            <w:vMerge/>
            <w:noWrap/>
            <w:vAlign w:val="bottom"/>
          </w:tcPr>
          <w:p w:rsidR="008650A8" w:rsidRPr="00D10E49" w:rsidRDefault="008650A8" w:rsidP="005148D4">
            <w:pPr>
              <w:spacing w:line="360" w:lineRule="auto"/>
              <w:ind w:firstLine="0"/>
              <w:rPr>
                <w:rFonts w:ascii="Times New Roman" w:hAnsi="Times New Roman"/>
                <w:sz w:val="14"/>
                <w:szCs w:val="14"/>
              </w:rPr>
            </w:pP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 xml:space="preserve">Уставный капитал </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822,008</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822,008</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2302,062</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20,67</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11,19</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30,46</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-9,48</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19,28</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 xml:space="preserve">Добавочный капитал </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18,686</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18,686</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18,686</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0,47</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0,25</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0,25</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-0,22</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-0,01</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 xml:space="preserve">Резервный капитал </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0,550</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0,550</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0,550</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0,01</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0,01</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0,01</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-0,01</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r>
      <w:tr w:rsidR="008650A8" w:rsidRPr="00D10E49" w:rsidTr="005148D4">
        <w:trPr>
          <w:trHeight w:val="240"/>
        </w:trPr>
        <w:tc>
          <w:tcPr>
            <w:tcW w:w="1954" w:type="dxa"/>
            <w:tcBorders>
              <w:bottom w:val="nil"/>
            </w:tcBorders>
            <w:noWrap/>
          </w:tcPr>
          <w:p w:rsidR="008650A8" w:rsidRPr="00D10E49" w:rsidRDefault="008650A8" w:rsidP="005148D4">
            <w:pPr>
              <w:spacing w:line="360" w:lineRule="auto"/>
              <w:ind w:firstLine="0"/>
              <w:rPr>
                <w:rFonts w:ascii="Times New Roman" w:hAnsi="Times New Roman"/>
                <w:iCs/>
                <w:sz w:val="14"/>
                <w:szCs w:val="14"/>
              </w:rPr>
            </w:pPr>
            <w:r w:rsidRPr="00D10E49">
              <w:rPr>
                <w:rFonts w:ascii="Times New Roman" w:hAnsi="Times New Roman"/>
                <w:iCs/>
                <w:sz w:val="14"/>
                <w:szCs w:val="14"/>
              </w:rPr>
              <w:t>Переоценка внеоборотных активов</w:t>
            </w:r>
          </w:p>
        </w:tc>
        <w:tc>
          <w:tcPr>
            <w:tcW w:w="882" w:type="dxa"/>
            <w:tcBorders>
              <w:bottom w:val="nil"/>
            </w:tcBorders>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w:t>
            </w:r>
          </w:p>
        </w:tc>
        <w:tc>
          <w:tcPr>
            <w:tcW w:w="981" w:type="dxa"/>
            <w:tcBorders>
              <w:bottom w:val="nil"/>
            </w:tcBorders>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457,478</w:t>
            </w:r>
          </w:p>
        </w:tc>
        <w:tc>
          <w:tcPr>
            <w:tcW w:w="981" w:type="dxa"/>
            <w:tcBorders>
              <w:bottom w:val="nil"/>
            </w:tcBorders>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457,478</w:t>
            </w:r>
          </w:p>
        </w:tc>
        <w:tc>
          <w:tcPr>
            <w:tcW w:w="904" w:type="dxa"/>
            <w:tcBorders>
              <w:bottom w:val="nil"/>
            </w:tcBorders>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70" w:type="dxa"/>
            <w:tcBorders>
              <w:bottom w:val="nil"/>
            </w:tcBorders>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6,22</w:t>
            </w:r>
          </w:p>
        </w:tc>
        <w:tc>
          <w:tcPr>
            <w:tcW w:w="1022" w:type="dxa"/>
            <w:tcBorders>
              <w:bottom w:val="nil"/>
            </w:tcBorders>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6,05</w:t>
            </w:r>
          </w:p>
        </w:tc>
        <w:tc>
          <w:tcPr>
            <w:tcW w:w="955" w:type="dxa"/>
            <w:tcBorders>
              <w:bottom w:val="nil"/>
            </w:tcBorders>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6,22</w:t>
            </w:r>
          </w:p>
        </w:tc>
        <w:tc>
          <w:tcPr>
            <w:tcW w:w="955" w:type="dxa"/>
            <w:tcBorders>
              <w:bottom w:val="nil"/>
            </w:tcBorders>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-0,17</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Нераспределенная прибыль</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434,095</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90,631</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-925,192</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10,91</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1,23</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-12,24</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-9,68</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-13,48</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Итого по разделу III</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1275,339</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1389,353</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1853,584</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32,07</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18,91</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24,53</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-13,16</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5,62</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IV. ДОЛГОСРОЧНЫЕ ОБЯЗАТЕЛЬСТВА</w:t>
            </w:r>
          </w:p>
        </w:tc>
        <w:tc>
          <w:tcPr>
            <w:tcW w:w="882" w:type="dxa"/>
          </w:tcPr>
          <w:p w:rsidR="008650A8" w:rsidRPr="00D10E49" w:rsidRDefault="008650A8" w:rsidP="005148D4">
            <w:pPr>
              <w:spacing w:line="360" w:lineRule="auto"/>
              <w:ind w:firstLine="0"/>
              <w:jc w:val="center"/>
              <w:rPr>
                <w:rFonts w:ascii="Times New Roman" w:hAnsi="Times New Roman"/>
                <w:sz w:val="14"/>
                <w:szCs w:val="14"/>
              </w:rPr>
            </w:pPr>
          </w:p>
        </w:tc>
        <w:tc>
          <w:tcPr>
            <w:tcW w:w="981" w:type="dxa"/>
            <w:noWrap/>
          </w:tcPr>
          <w:p w:rsidR="008650A8" w:rsidRPr="00D10E49" w:rsidRDefault="008650A8" w:rsidP="005148D4">
            <w:pPr>
              <w:spacing w:line="360" w:lineRule="auto"/>
              <w:ind w:firstLine="0"/>
              <w:jc w:val="center"/>
              <w:rPr>
                <w:rFonts w:ascii="Times New Roman" w:hAnsi="Times New Roman"/>
                <w:sz w:val="14"/>
                <w:szCs w:val="14"/>
              </w:rPr>
            </w:pPr>
          </w:p>
        </w:tc>
        <w:tc>
          <w:tcPr>
            <w:tcW w:w="981" w:type="dxa"/>
            <w:noWrap/>
          </w:tcPr>
          <w:p w:rsidR="008650A8" w:rsidRPr="00D10E49" w:rsidRDefault="008650A8" w:rsidP="005148D4">
            <w:pPr>
              <w:spacing w:line="360" w:lineRule="auto"/>
              <w:ind w:firstLine="0"/>
              <w:jc w:val="center"/>
              <w:rPr>
                <w:rFonts w:ascii="Times New Roman" w:hAnsi="Times New Roman"/>
                <w:sz w:val="14"/>
                <w:szCs w:val="14"/>
              </w:rPr>
            </w:pP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 xml:space="preserve">Займы и кредиты </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1606,575</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2228,987</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3592,729</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40,40</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30,33</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47,54</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-10,07</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17,21</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Отложенные налоговые обязательства</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8,256</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18,212</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0,21</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0,25</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0,04</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-0,25</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Итого по разделу IV</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1614,831</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2247,199</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3592,729</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40,60</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30,58</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47,54</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-10,03</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16,97</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V КРАТКОСРОЧНЫЕ ОБЯЗАТЕЛЬСТВА</w:t>
            </w:r>
          </w:p>
        </w:tc>
        <w:tc>
          <w:tcPr>
            <w:tcW w:w="882" w:type="dxa"/>
          </w:tcPr>
          <w:p w:rsidR="008650A8" w:rsidRPr="00D10E49" w:rsidRDefault="008650A8" w:rsidP="005148D4">
            <w:pPr>
              <w:spacing w:line="360" w:lineRule="auto"/>
              <w:ind w:firstLine="0"/>
              <w:jc w:val="center"/>
              <w:rPr>
                <w:rFonts w:ascii="Times New Roman" w:hAnsi="Times New Roman"/>
                <w:sz w:val="14"/>
                <w:szCs w:val="14"/>
              </w:rPr>
            </w:pPr>
          </w:p>
        </w:tc>
        <w:tc>
          <w:tcPr>
            <w:tcW w:w="981" w:type="dxa"/>
            <w:noWrap/>
          </w:tcPr>
          <w:p w:rsidR="008650A8" w:rsidRPr="00D10E49" w:rsidRDefault="008650A8" w:rsidP="005148D4">
            <w:pPr>
              <w:spacing w:line="360" w:lineRule="auto"/>
              <w:ind w:firstLine="0"/>
              <w:jc w:val="center"/>
              <w:rPr>
                <w:rFonts w:ascii="Times New Roman" w:hAnsi="Times New Roman"/>
                <w:sz w:val="14"/>
                <w:szCs w:val="14"/>
              </w:rPr>
            </w:pPr>
          </w:p>
        </w:tc>
        <w:tc>
          <w:tcPr>
            <w:tcW w:w="981" w:type="dxa"/>
            <w:noWrap/>
          </w:tcPr>
          <w:p w:rsidR="008650A8" w:rsidRPr="00D10E49" w:rsidRDefault="008650A8" w:rsidP="005148D4">
            <w:pPr>
              <w:spacing w:line="360" w:lineRule="auto"/>
              <w:ind w:firstLine="0"/>
              <w:jc w:val="center"/>
              <w:rPr>
                <w:rFonts w:ascii="Times New Roman" w:hAnsi="Times New Roman"/>
                <w:sz w:val="14"/>
                <w:szCs w:val="14"/>
              </w:rPr>
            </w:pP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Займы и кредиты</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187,958</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562,97</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517,142</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4,73</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7,66</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6,84</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2,93</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-0,82</w:t>
            </w:r>
          </w:p>
        </w:tc>
      </w:tr>
      <w:tr w:rsidR="008650A8" w:rsidRPr="00D10E49" w:rsidTr="005148D4">
        <w:trPr>
          <w:trHeight w:val="281"/>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Кредиторская задолженность</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0,898</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3119,966</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1557,969</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0,02</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42,45</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20,62</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42,43</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-21,84</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 xml:space="preserve">Доходы будущих периодов </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0</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29,595</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35,135</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0,40</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0,46</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0,40</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0,06</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Итого по разделу VII</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1086,932</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3712,570</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2110,246</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27,33</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50,52</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27,93</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23,19</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-22,59</w:t>
            </w:r>
          </w:p>
        </w:tc>
      </w:tr>
      <w:tr w:rsidR="008650A8" w:rsidRPr="00D10E49" w:rsidTr="005148D4">
        <w:trPr>
          <w:trHeight w:val="240"/>
        </w:trPr>
        <w:tc>
          <w:tcPr>
            <w:tcW w:w="1954" w:type="dxa"/>
            <w:noWrap/>
          </w:tcPr>
          <w:p w:rsidR="008650A8" w:rsidRPr="00D10E49" w:rsidRDefault="008650A8" w:rsidP="005148D4">
            <w:pPr>
              <w:spacing w:line="360" w:lineRule="auto"/>
              <w:ind w:firstLine="0"/>
              <w:rPr>
                <w:rFonts w:ascii="Times New Roman" w:hAnsi="Times New Roman"/>
                <w:bCs/>
                <w:sz w:val="14"/>
                <w:szCs w:val="14"/>
              </w:rPr>
            </w:pPr>
            <w:r w:rsidRPr="00D10E49">
              <w:rPr>
                <w:rFonts w:ascii="Times New Roman" w:hAnsi="Times New Roman"/>
                <w:bCs/>
                <w:sz w:val="14"/>
                <w:szCs w:val="14"/>
              </w:rPr>
              <w:t>БАЛАНС</w:t>
            </w:r>
          </w:p>
        </w:tc>
        <w:tc>
          <w:tcPr>
            <w:tcW w:w="882" w:type="dxa"/>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3977,102</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7349,122</w:t>
            </w:r>
          </w:p>
        </w:tc>
        <w:tc>
          <w:tcPr>
            <w:tcW w:w="981" w:type="dxa"/>
            <w:noWrap/>
          </w:tcPr>
          <w:p w:rsidR="008650A8" w:rsidRPr="00D10E49" w:rsidRDefault="008650A8" w:rsidP="005148D4">
            <w:pPr>
              <w:spacing w:line="360" w:lineRule="auto"/>
              <w:ind w:firstLine="0"/>
              <w:jc w:val="center"/>
              <w:rPr>
                <w:rFonts w:ascii="Times New Roman" w:hAnsi="Times New Roman"/>
                <w:bCs/>
                <w:sz w:val="14"/>
                <w:szCs w:val="14"/>
              </w:rPr>
            </w:pPr>
            <w:r w:rsidRPr="00D10E49">
              <w:rPr>
                <w:rFonts w:ascii="Times New Roman" w:hAnsi="Times New Roman"/>
                <w:bCs/>
                <w:sz w:val="14"/>
                <w:szCs w:val="14"/>
              </w:rPr>
              <w:t>7556,559</w:t>
            </w:r>
          </w:p>
        </w:tc>
        <w:tc>
          <w:tcPr>
            <w:tcW w:w="904"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100,00</w:t>
            </w:r>
          </w:p>
        </w:tc>
        <w:tc>
          <w:tcPr>
            <w:tcW w:w="970"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100,00</w:t>
            </w:r>
          </w:p>
        </w:tc>
        <w:tc>
          <w:tcPr>
            <w:tcW w:w="1022"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100,00</w:t>
            </w:r>
          </w:p>
        </w:tc>
        <w:tc>
          <w:tcPr>
            <w:tcW w:w="955" w:type="dxa"/>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c>
          <w:tcPr>
            <w:tcW w:w="955" w:type="dxa"/>
            <w:noWrap/>
          </w:tcPr>
          <w:p w:rsidR="008650A8" w:rsidRPr="00D10E49" w:rsidRDefault="008650A8" w:rsidP="005148D4">
            <w:pPr>
              <w:spacing w:line="360" w:lineRule="auto"/>
              <w:ind w:firstLine="0"/>
              <w:jc w:val="center"/>
              <w:rPr>
                <w:rFonts w:ascii="Times New Roman" w:hAnsi="Times New Roman" w:cs="Times New Roman"/>
                <w:color w:val="000000"/>
                <w:sz w:val="14"/>
                <w:szCs w:val="14"/>
              </w:rPr>
            </w:pPr>
            <w:r w:rsidRPr="00D10E49">
              <w:rPr>
                <w:rFonts w:ascii="Times New Roman" w:hAnsi="Times New Roman" w:cs="Times New Roman"/>
                <w:color w:val="000000"/>
                <w:sz w:val="14"/>
                <w:szCs w:val="14"/>
              </w:rPr>
              <w:t>0,00</w:t>
            </w:r>
          </w:p>
        </w:tc>
      </w:tr>
    </w:tbl>
    <w:p w:rsidR="008650A8" w:rsidRDefault="008650A8" w:rsidP="008650A8">
      <w:pPr>
        <w:shd w:val="clear" w:color="auto" w:fill="FFFFFF"/>
        <w:rPr>
          <w:rFonts w:ascii="Times New Roman" w:hAnsi="Times New Roman"/>
          <w:sz w:val="28"/>
          <w:szCs w:val="28"/>
        </w:rPr>
      </w:pPr>
    </w:p>
    <w:p w:rsidR="008650A8" w:rsidRPr="002F0F3E" w:rsidRDefault="008650A8" w:rsidP="008650A8">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Как видно из таблицы 2.3</w:t>
      </w:r>
      <w:r w:rsidRPr="002F0F3E">
        <w:rPr>
          <w:rFonts w:ascii="Times New Roman" w:hAnsi="Times New Roman"/>
          <w:sz w:val="28"/>
          <w:szCs w:val="28"/>
        </w:rPr>
        <w:t xml:space="preserve">, наибольший удельный вес в структуре пассивов наблюдается у долгосрочных займов и кредитов. Удельный вес долгосрочных займов и кредитов в </w:t>
      </w:r>
      <w:r>
        <w:rPr>
          <w:rFonts w:ascii="Times New Roman" w:hAnsi="Times New Roman"/>
          <w:sz w:val="28"/>
          <w:szCs w:val="28"/>
        </w:rPr>
        <w:t>2014</w:t>
      </w:r>
      <w:r w:rsidRPr="002F0F3E">
        <w:rPr>
          <w:rFonts w:ascii="Times New Roman" w:hAnsi="Times New Roman"/>
          <w:sz w:val="28"/>
          <w:szCs w:val="28"/>
        </w:rPr>
        <w:t xml:space="preserve"> году составил </w:t>
      </w:r>
      <w:r>
        <w:rPr>
          <w:rFonts w:ascii="Times New Roman" w:hAnsi="Times New Roman"/>
          <w:sz w:val="28"/>
          <w:szCs w:val="28"/>
        </w:rPr>
        <w:t>47,54</w:t>
      </w:r>
      <w:r w:rsidRPr="002F0F3E">
        <w:rPr>
          <w:rFonts w:ascii="Times New Roman" w:hAnsi="Times New Roman"/>
          <w:sz w:val="28"/>
          <w:szCs w:val="28"/>
        </w:rPr>
        <w:t xml:space="preserve">%, что на </w:t>
      </w:r>
      <w:r>
        <w:rPr>
          <w:rFonts w:ascii="Times New Roman" w:hAnsi="Times New Roman"/>
          <w:sz w:val="28"/>
          <w:szCs w:val="28"/>
        </w:rPr>
        <w:t>17,21</w:t>
      </w:r>
      <w:r w:rsidRPr="002F0F3E">
        <w:rPr>
          <w:rFonts w:ascii="Times New Roman" w:hAnsi="Times New Roman"/>
          <w:sz w:val="28"/>
          <w:szCs w:val="28"/>
        </w:rPr>
        <w:t xml:space="preserve">% больше чем в </w:t>
      </w:r>
      <w:r>
        <w:rPr>
          <w:rFonts w:ascii="Times New Roman" w:hAnsi="Times New Roman"/>
          <w:sz w:val="28"/>
          <w:szCs w:val="28"/>
        </w:rPr>
        <w:t>2013</w:t>
      </w:r>
      <w:r w:rsidRPr="002F0F3E">
        <w:rPr>
          <w:rFonts w:ascii="Times New Roman" w:hAnsi="Times New Roman"/>
          <w:sz w:val="28"/>
          <w:szCs w:val="28"/>
        </w:rPr>
        <w:t xml:space="preserve"> году.</w:t>
      </w:r>
    </w:p>
    <w:p w:rsidR="008650A8" w:rsidRDefault="008650A8" w:rsidP="008650A8">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Удельный вес уставного капитала увеличился за период 2012-2014 гг. на 19,28%.</w:t>
      </w:r>
    </w:p>
    <w:p w:rsidR="008650A8" w:rsidRDefault="008650A8" w:rsidP="008650A8">
      <w:pPr>
        <w:shd w:val="clear" w:color="auto" w:fill="FFFFFF"/>
        <w:spacing w:line="360" w:lineRule="auto"/>
        <w:ind w:firstLine="709"/>
        <w:jc w:val="both"/>
        <w:rPr>
          <w:rFonts w:ascii="Times New Roman" w:hAnsi="Times New Roman" w:cs="Times New Roman"/>
          <w:color w:val="000000"/>
          <w:sz w:val="28"/>
          <w:szCs w:val="28"/>
          <w:shd w:val="clear" w:color="auto" w:fill="FFFFFF"/>
        </w:rPr>
      </w:pPr>
      <w:r w:rsidRPr="00D10E49">
        <w:rPr>
          <w:rFonts w:ascii="Times New Roman" w:hAnsi="Times New Roman" w:cs="Times New Roman"/>
          <w:color w:val="000000"/>
          <w:sz w:val="28"/>
          <w:szCs w:val="28"/>
          <w:shd w:val="clear" w:color="auto" w:fill="FFFFFF"/>
        </w:rPr>
        <w:t xml:space="preserve">Увеличение долгосрочных обязательств также является положительной тенденцией, так как у </w:t>
      </w:r>
      <w:r>
        <w:rPr>
          <w:rFonts w:ascii="Times New Roman" w:hAnsi="Times New Roman" w:cs="Times New Roman"/>
          <w:color w:val="000000"/>
          <w:sz w:val="28"/>
          <w:szCs w:val="28"/>
          <w:shd w:val="clear" w:color="auto" w:fill="FFFFFF"/>
        </w:rPr>
        <w:t>организации</w:t>
      </w:r>
      <w:r w:rsidRPr="00D10E49">
        <w:rPr>
          <w:rFonts w:ascii="Times New Roman" w:hAnsi="Times New Roman" w:cs="Times New Roman"/>
          <w:color w:val="000000"/>
          <w:sz w:val="28"/>
          <w:szCs w:val="28"/>
          <w:shd w:val="clear" w:color="auto" w:fill="FFFFFF"/>
        </w:rPr>
        <w:t xml:space="preserve"> увеличились долгосрочные источники финансирования.</w:t>
      </w:r>
    </w:p>
    <w:p w:rsidR="005148D4" w:rsidRDefault="005148D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8650A8" w:rsidRPr="008650A8" w:rsidRDefault="008650A8" w:rsidP="008650A8">
      <w:pPr>
        <w:pStyle w:val="1"/>
        <w:spacing w:before="0" w:line="360" w:lineRule="auto"/>
        <w:jc w:val="center"/>
        <w:rPr>
          <w:rFonts w:ascii="Times New Roman" w:hAnsi="Times New Roman" w:cs="Times New Roman"/>
          <w:b w:val="0"/>
          <w:sz w:val="32"/>
          <w:szCs w:val="32"/>
        </w:rPr>
      </w:pPr>
      <w:bookmarkStart w:id="10" w:name="_Toc439708849"/>
      <w:r w:rsidRPr="008650A8">
        <w:rPr>
          <w:rFonts w:ascii="Times New Roman" w:hAnsi="Times New Roman" w:cs="Times New Roman"/>
          <w:b w:val="0"/>
          <w:color w:val="000000"/>
          <w:sz w:val="32"/>
          <w:szCs w:val="32"/>
          <w:shd w:val="clear" w:color="auto" w:fill="FFFFFF"/>
        </w:rPr>
        <w:lastRenderedPageBreak/>
        <w:t>2.3. Анализ ликвидности, финансовой устойчивости и платежеспособности организации ООО "Новые технологии"</w:t>
      </w:r>
      <w:bookmarkEnd w:id="10"/>
    </w:p>
    <w:p w:rsidR="005148D4" w:rsidRDefault="005148D4" w:rsidP="008650A8">
      <w:pPr>
        <w:pStyle w:val="a5"/>
        <w:shd w:val="clear" w:color="auto" w:fill="FFFFFF"/>
        <w:spacing w:before="0" w:beforeAutospacing="0" w:after="0" w:afterAutospacing="0" w:line="360" w:lineRule="auto"/>
        <w:ind w:firstLine="709"/>
        <w:jc w:val="both"/>
        <w:rPr>
          <w:color w:val="000000"/>
          <w:sz w:val="28"/>
          <w:szCs w:val="28"/>
        </w:rPr>
      </w:pPr>
    </w:p>
    <w:p w:rsidR="008650A8" w:rsidRDefault="008650A8" w:rsidP="008650A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Проведем анализ финансовой устойчивости организации.</w:t>
      </w:r>
    </w:p>
    <w:p w:rsidR="008650A8" w:rsidRPr="00732415" w:rsidRDefault="008650A8" w:rsidP="008650A8">
      <w:pPr>
        <w:pStyle w:val="a5"/>
        <w:shd w:val="clear" w:color="auto" w:fill="FFFFFF"/>
        <w:spacing w:before="0" w:beforeAutospacing="0" w:after="0" w:afterAutospacing="0" w:line="360" w:lineRule="auto"/>
        <w:ind w:firstLine="709"/>
        <w:jc w:val="both"/>
        <w:rPr>
          <w:color w:val="000000"/>
          <w:sz w:val="28"/>
          <w:szCs w:val="28"/>
        </w:rPr>
      </w:pPr>
      <w:r w:rsidRPr="00732415">
        <w:rPr>
          <w:color w:val="000000"/>
          <w:sz w:val="28"/>
          <w:szCs w:val="28"/>
        </w:rPr>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8650A8" w:rsidRPr="00732415" w:rsidRDefault="008650A8" w:rsidP="008650A8">
      <w:pPr>
        <w:spacing w:line="360" w:lineRule="auto"/>
        <w:ind w:firstLine="709"/>
        <w:jc w:val="both"/>
        <w:rPr>
          <w:rFonts w:ascii="Times New Roman" w:hAnsi="Times New Roman" w:cs="Times New Roman"/>
          <w:sz w:val="28"/>
          <w:szCs w:val="28"/>
        </w:rPr>
      </w:pPr>
      <w:r w:rsidRPr="00732415">
        <w:rPr>
          <w:rFonts w:ascii="Times New Roman" w:hAnsi="Times New Roman" w:cs="Times New Roman"/>
          <w:sz w:val="28"/>
          <w:szCs w:val="28"/>
        </w:rPr>
        <w:t>Для детального отражения разных видов источников (внутренних и внешних) в формировании запасов используют следующую систему показателей</w:t>
      </w:r>
      <w:r w:rsidRPr="00486DFB">
        <w:rPr>
          <w:rFonts w:ascii="Times New Roman" w:hAnsi="Times New Roman" w:cs="Times New Roman"/>
          <w:sz w:val="28"/>
          <w:szCs w:val="28"/>
        </w:rPr>
        <w:t xml:space="preserve"> [8, </w:t>
      </w:r>
      <w:r>
        <w:rPr>
          <w:rFonts w:ascii="Times New Roman" w:hAnsi="Times New Roman" w:cs="Times New Roman"/>
          <w:sz w:val="28"/>
          <w:szCs w:val="28"/>
          <w:lang w:val="en-US"/>
        </w:rPr>
        <w:t>c</w:t>
      </w:r>
      <w:r w:rsidRPr="00486DFB">
        <w:rPr>
          <w:rFonts w:ascii="Times New Roman" w:hAnsi="Times New Roman" w:cs="Times New Roman"/>
          <w:sz w:val="28"/>
          <w:szCs w:val="28"/>
        </w:rPr>
        <w:t>. 36]</w:t>
      </w:r>
      <w:r w:rsidRPr="00732415">
        <w:rPr>
          <w:rFonts w:ascii="Times New Roman" w:hAnsi="Times New Roman" w:cs="Times New Roman"/>
          <w:sz w:val="28"/>
          <w:szCs w:val="28"/>
        </w:rPr>
        <w:t>.</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1. Наличие собственных оборотных средств на конец расчетного периода устанавливают по формуле:</w:t>
      </w:r>
    </w:p>
    <w:p w:rsidR="008650A8" w:rsidRPr="00732415"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w:rPr>
            <w:rFonts w:ascii="Cambria Math" w:hAnsi="Cambria Math" w:cs="Times New Roman"/>
            <w:sz w:val="28"/>
            <w:szCs w:val="28"/>
          </w:rPr>
          <m:t>СОС=СК-ВОА</m:t>
        </m:r>
      </m:oMath>
      <w:r>
        <w:rPr>
          <w:rFonts w:ascii="Times New Roman" w:hAnsi="Times New Roman" w:cs="Times New Roman"/>
          <w:sz w:val="28"/>
          <w:szCs w:val="28"/>
        </w:rPr>
        <w:t>,                                               (2.1)</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где СОС — собственные оборотные средства на конец расчетного периода; СК — собственный капитал (итог раздела III баланса); ВОА — внеоборотные активы (итог раздела I баланса).</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СОС2012 = 1275,339-2377,099=-1101,76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СОС2013 = 1389,353-3841,018=-2451,665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СОС2014 = 1853,584-4027,769=-2174,185 тыс. руб.</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2. Наличие собственных и долгосрочных источников финансирования запасов (СДИ)</w:t>
      </w:r>
      <w:r>
        <w:rPr>
          <w:rFonts w:ascii="Times New Roman" w:hAnsi="Times New Roman" w:cs="Times New Roman"/>
          <w:sz w:val="28"/>
          <w:szCs w:val="28"/>
        </w:rPr>
        <w:t xml:space="preserve"> </w:t>
      </w:r>
      <w:r w:rsidRPr="00732415">
        <w:rPr>
          <w:rFonts w:ascii="Times New Roman" w:hAnsi="Times New Roman" w:cs="Times New Roman"/>
          <w:sz w:val="28"/>
          <w:szCs w:val="28"/>
        </w:rPr>
        <w:t>определяют по формуле:</w:t>
      </w:r>
    </w:p>
    <w:p w:rsidR="008650A8" w:rsidRDefault="008650A8" w:rsidP="008650A8">
      <w:pPr>
        <w:spacing w:line="360" w:lineRule="auto"/>
        <w:ind w:firstLine="709"/>
        <w:rPr>
          <w:rFonts w:ascii="Times New Roman" w:hAnsi="Times New Roman" w:cs="Times New Roman"/>
          <w:sz w:val="28"/>
          <w:szCs w:val="28"/>
        </w:rPr>
      </w:pPr>
    </w:p>
    <w:p w:rsidR="008650A8" w:rsidRDefault="008650A8" w:rsidP="008650A8">
      <w:pPr>
        <w:spacing w:line="360" w:lineRule="auto"/>
        <w:ind w:firstLine="709"/>
        <w:jc w:val="right"/>
        <w:rPr>
          <w:rFonts w:ascii="Times New Roman" w:hAnsi="Times New Roman" w:cs="Times New Roman"/>
          <w:sz w:val="28"/>
          <w:szCs w:val="28"/>
        </w:rPr>
      </w:pPr>
      <m:oMath>
        <m:r>
          <w:rPr>
            <w:rFonts w:ascii="Cambria Math" w:hAnsi="Cambria Math" w:cs="Times New Roman"/>
            <w:sz w:val="28"/>
            <w:szCs w:val="28"/>
          </w:rPr>
          <m:t>СДИ=СК-ВОА+ДКЗ</m:t>
        </m:r>
      </m:oMath>
      <w:r>
        <w:rPr>
          <w:rFonts w:ascii="Times New Roman" w:hAnsi="Times New Roman" w:cs="Times New Roman"/>
          <w:sz w:val="28"/>
          <w:szCs w:val="28"/>
        </w:rPr>
        <w:t>,                                         (2.2)</w:t>
      </w:r>
    </w:p>
    <w:p w:rsidR="008650A8" w:rsidRDefault="008650A8" w:rsidP="008650A8">
      <w:pPr>
        <w:spacing w:line="360" w:lineRule="auto"/>
        <w:ind w:firstLine="709"/>
        <w:rPr>
          <w:rFonts w:ascii="Times New Roman" w:hAnsi="Times New Roman" w:cs="Times New Roman"/>
          <w:sz w:val="28"/>
          <w:szCs w:val="28"/>
        </w:rPr>
      </w:pPr>
    </w:p>
    <w:p w:rsidR="008650A8" w:rsidRDefault="008650A8" w:rsidP="008650A8">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или</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w:rPr>
            <w:rFonts w:ascii="Cambria Math" w:hAnsi="Cambria Math" w:cs="Times New Roman"/>
            <w:sz w:val="28"/>
            <w:szCs w:val="28"/>
          </w:rPr>
          <m:t>СДИ=СОС+ДКЗ</m:t>
        </m:r>
      </m:oMath>
      <w:r>
        <w:rPr>
          <w:rFonts w:ascii="Times New Roman" w:hAnsi="Times New Roman" w:cs="Times New Roman"/>
          <w:sz w:val="28"/>
          <w:szCs w:val="28"/>
        </w:rPr>
        <w:t>,                                             (2.3)</w:t>
      </w:r>
    </w:p>
    <w:p w:rsidR="008650A8" w:rsidRPr="00732415"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где ДКЗ — долгосрочные кредиты и займы (итог раздела IV баланса «Долгосрочные обязательства»).</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СДИ2012 =.-1101,76+1614,831=513,071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СДИ2013 = -2451,665+2247,199=-204,466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СДИ2014 = -2174,185+3592,729=1418,544 тыс. руб.</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3. Общая величина основных источников формирования запасов (ОИЗ) определяется как:</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w:rPr>
            <w:rFonts w:ascii="Cambria Math" w:hAnsi="Cambria Math" w:cs="Times New Roman"/>
            <w:sz w:val="28"/>
            <w:szCs w:val="28"/>
          </w:rPr>
          <m:t>ОИЗ=СДИ+ККЗ</m:t>
        </m:r>
      </m:oMath>
      <w:r>
        <w:rPr>
          <w:rFonts w:ascii="Times New Roman" w:hAnsi="Times New Roman" w:cs="Times New Roman"/>
          <w:sz w:val="28"/>
          <w:szCs w:val="28"/>
        </w:rPr>
        <w:t>,                                               (2.4)</w:t>
      </w:r>
    </w:p>
    <w:p w:rsidR="008650A8" w:rsidRPr="00732415"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где ККЗ — краткосрочные кредиты и займы (итог раздела V «Краткосрочные обязательства»).</w:t>
      </w:r>
      <w:bookmarkStart w:id="11" w:name="_Toc346115745"/>
      <w:bookmarkStart w:id="12" w:name="_Toc346139451"/>
      <w:bookmarkStart w:id="13" w:name="_Toc346139685"/>
      <w:bookmarkStart w:id="14" w:name="_Toc347423097"/>
      <w:bookmarkStart w:id="15" w:name="_Toc375738552"/>
      <w:bookmarkStart w:id="16" w:name="_Toc375738663"/>
      <w:bookmarkStart w:id="17" w:name="_Toc379198222"/>
      <w:bookmarkStart w:id="18" w:name="_Toc383605435"/>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ОИЗ2012 = 513,071+1086,932= 1600,003 тыс. руб.</w:t>
      </w:r>
      <w:bookmarkStart w:id="19" w:name="_Toc346115746"/>
      <w:bookmarkStart w:id="20" w:name="_Toc346139452"/>
      <w:bookmarkStart w:id="21" w:name="_Toc346139686"/>
      <w:bookmarkStart w:id="22" w:name="_Toc347423098"/>
      <w:bookmarkStart w:id="23" w:name="_Toc375738553"/>
      <w:bookmarkStart w:id="24" w:name="_Toc375738664"/>
      <w:bookmarkStart w:id="25" w:name="_Toc379198223"/>
      <w:bookmarkStart w:id="26" w:name="_Toc383605436"/>
      <w:bookmarkEnd w:id="11"/>
      <w:bookmarkEnd w:id="12"/>
      <w:bookmarkEnd w:id="13"/>
      <w:bookmarkEnd w:id="14"/>
      <w:bookmarkEnd w:id="15"/>
      <w:bookmarkEnd w:id="16"/>
      <w:bookmarkEnd w:id="17"/>
      <w:bookmarkEnd w:id="18"/>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ОИЗ2013 = -204,466+1372,570= 1168,104 тыс. руб.</w:t>
      </w:r>
      <w:bookmarkEnd w:id="19"/>
      <w:bookmarkEnd w:id="20"/>
      <w:bookmarkEnd w:id="21"/>
      <w:bookmarkEnd w:id="22"/>
      <w:bookmarkEnd w:id="23"/>
      <w:bookmarkEnd w:id="24"/>
      <w:bookmarkEnd w:id="25"/>
      <w:bookmarkEnd w:id="26"/>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ОИЗ2014 = 1418,544+2110,246= 3528,79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В результате, можно определить три показателя обеспеченности запасов источниками их финансирования.</w:t>
      </w:r>
    </w:p>
    <w:p w:rsidR="008650A8" w:rsidRDefault="008650A8" w:rsidP="00E50E97">
      <w:pPr>
        <w:pStyle w:val="af5"/>
        <w:numPr>
          <w:ilvl w:val="0"/>
          <w:numId w:val="8"/>
        </w:numPr>
        <w:spacing w:after="0" w:line="360" w:lineRule="auto"/>
        <w:ind w:left="0" w:firstLine="709"/>
        <w:jc w:val="both"/>
        <w:rPr>
          <w:rFonts w:ascii="Times New Roman" w:hAnsi="Times New Roman" w:cs="Times New Roman"/>
          <w:sz w:val="28"/>
          <w:szCs w:val="28"/>
        </w:rPr>
      </w:pPr>
      <w:r w:rsidRPr="00732415">
        <w:rPr>
          <w:rFonts w:ascii="Times New Roman" w:hAnsi="Times New Roman" w:cs="Times New Roman"/>
          <w:sz w:val="28"/>
          <w:szCs w:val="28"/>
        </w:rPr>
        <w:t>Излишек (+), недостаток (-) собственных оборотных средств:</w:t>
      </w:r>
    </w:p>
    <w:p w:rsidR="008650A8" w:rsidRDefault="008650A8" w:rsidP="008650A8">
      <w:pPr>
        <w:spacing w:line="360" w:lineRule="auto"/>
        <w:jc w:val="both"/>
        <w:rPr>
          <w:rFonts w:ascii="Times New Roman" w:hAnsi="Times New Roman" w:cs="Times New Roman"/>
          <w:sz w:val="28"/>
          <w:szCs w:val="28"/>
        </w:rPr>
      </w:pPr>
    </w:p>
    <w:p w:rsidR="008650A8" w:rsidRPr="002B6EDA" w:rsidRDefault="008650A8" w:rsidP="008650A8">
      <w:pPr>
        <w:spacing w:line="360" w:lineRule="auto"/>
        <w:jc w:val="right"/>
        <w:rPr>
          <w:rFonts w:ascii="Times New Roman" w:hAnsi="Times New Roman" w:cs="Times New Roman"/>
          <w:sz w:val="28"/>
          <w:szCs w:val="28"/>
        </w:rPr>
      </w:pPr>
      <m:oMath>
        <m:r>
          <m:rPr>
            <m:sty m:val="p"/>
          </m:rPr>
          <w:rPr>
            <w:rFonts w:ascii="Cambria Math" w:hAnsi="Cambria Math" w:cs="Times New Roman"/>
            <w:sz w:val="28"/>
            <w:szCs w:val="28"/>
          </w:rPr>
          <m:t>∆СОС = СОС — З</m:t>
        </m:r>
      </m:oMath>
      <w:r>
        <w:rPr>
          <w:rFonts w:ascii="Times New Roman" w:hAnsi="Times New Roman" w:cs="Times New Roman"/>
          <w:sz w:val="28"/>
          <w:szCs w:val="28"/>
        </w:rPr>
        <w:t>,                                                (2.5)</w:t>
      </w:r>
    </w:p>
    <w:p w:rsidR="008650A8" w:rsidRPr="00732415" w:rsidRDefault="008650A8" w:rsidP="008650A8">
      <w:pPr>
        <w:pStyle w:val="af5"/>
        <w:spacing w:after="0" w:line="360" w:lineRule="auto"/>
        <w:ind w:left="0" w:firstLine="709"/>
        <w:jc w:val="both"/>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где ∆СОС — прирост (излишек) собственных оборотных средств; З — запасы (раздел II баланса).</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∆СОС2012 = -1101,76-441,420= -1543,18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∆СОС2013 = -2451,665-1037,827 = -3489,492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∆СОС2014 = -2174,185-1048,209= -3222,394 тыс. руб.</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2. Излишек (+), недостаток (-) собственных и долгосрочных источников финансирования запасов ( ∆СДИ):</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w:lastRenderedPageBreak/>
          <m:t>∆СДИ = СДИ — З</m:t>
        </m:r>
      </m:oMath>
      <w:r>
        <w:rPr>
          <w:rFonts w:ascii="Times New Roman" w:hAnsi="Times New Roman" w:cs="Times New Roman"/>
          <w:sz w:val="28"/>
          <w:szCs w:val="28"/>
        </w:rPr>
        <w:t>,                                              (2.6)</w:t>
      </w:r>
    </w:p>
    <w:p w:rsidR="008650A8" w:rsidRPr="00732415"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∆СДИ2012 = 513,071-441,42 = 71,651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∆СДИ2013 = -204,466-1037,827= -1242,293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∆СДИ2014 = 1418,544-1048,209 = 370,335 тыс. руб.</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3. Излишек (+), недостаток (-) общей величины основных источников покрытия запасов (∆ОИЗ):</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m:t>∆ОИЗ = ОИЗ — З</m:t>
        </m:r>
      </m:oMath>
      <w:r>
        <w:rPr>
          <w:rFonts w:ascii="Times New Roman" w:hAnsi="Times New Roman" w:cs="Times New Roman"/>
          <w:sz w:val="28"/>
          <w:szCs w:val="28"/>
        </w:rPr>
        <w:t>,                                                (2.7)</w:t>
      </w:r>
    </w:p>
    <w:p w:rsidR="008650A8" w:rsidRPr="00732415"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∆ОИЗ2012 = 1600,003-441,420=1158,583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∆ОИЗ2013=1168,104-1037,827 = 130,277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∆ОИЗ2014=3528,79-1048,209 = 2480,581 тыс. руб.</w:t>
      </w:r>
    </w:p>
    <w:p w:rsidR="008650A8" w:rsidRPr="00732415"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Приведенные показатели обеспеченности запасов соответствующими источниками финансирования трансформируют в трехфакторную модель (М):</w:t>
      </w:r>
    </w:p>
    <w:p w:rsidR="008650A8" w:rsidRDefault="008650A8" w:rsidP="008650A8">
      <w:pPr>
        <w:spacing w:line="360" w:lineRule="auto"/>
        <w:ind w:firstLine="709"/>
        <w:rPr>
          <w:rFonts w:ascii="Times New Roman" w:hAnsi="Times New Roman" w:cs="Times New Roman"/>
          <w:sz w:val="28"/>
          <w:szCs w:val="28"/>
        </w:rPr>
      </w:pPr>
    </w:p>
    <w:p w:rsidR="008650A8" w:rsidRPr="00732415" w:rsidRDefault="008650A8" w:rsidP="008650A8">
      <w:pPr>
        <w:spacing w:line="36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m:t>М = (∆СОС;∆СДИ;∆ОИЗ)</m:t>
        </m:r>
      </m:oMath>
      <w:r>
        <w:rPr>
          <w:rFonts w:ascii="Times New Roman" w:hAnsi="Times New Roman" w:cs="Times New Roman"/>
          <w:sz w:val="28"/>
          <w:szCs w:val="28"/>
        </w:rPr>
        <w:t>,                                        (2.8)</w:t>
      </w:r>
    </w:p>
    <w:p w:rsidR="008650A8" w:rsidRDefault="008650A8" w:rsidP="008650A8">
      <w:pPr>
        <w:spacing w:line="360" w:lineRule="auto"/>
        <w:ind w:firstLine="709"/>
        <w:rPr>
          <w:rFonts w:ascii="Times New Roman" w:hAnsi="Times New Roman" w:cs="Times New Roman"/>
          <w:sz w:val="28"/>
          <w:szCs w:val="28"/>
        </w:rPr>
      </w:pPr>
      <w:r w:rsidRPr="00732415">
        <w:rPr>
          <w:rFonts w:ascii="Times New Roman" w:hAnsi="Times New Roman" w:cs="Times New Roman"/>
          <w:sz w:val="28"/>
          <w:szCs w:val="28"/>
        </w:rPr>
        <w:t>Сведем данные по анализу показателей обеспеченности запасами (табл. 2.</w:t>
      </w:r>
      <w:r w:rsidR="005148D4">
        <w:rPr>
          <w:rFonts w:ascii="Times New Roman" w:hAnsi="Times New Roman" w:cs="Times New Roman"/>
          <w:sz w:val="28"/>
          <w:szCs w:val="28"/>
        </w:rPr>
        <w:t>4</w:t>
      </w:r>
      <w:r w:rsidRPr="00732415">
        <w:rPr>
          <w:rFonts w:ascii="Times New Roman" w:hAnsi="Times New Roman" w:cs="Times New Roman"/>
          <w:sz w:val="28"/>
          <w:szCs w:val="28"/>
        </w:rPr>
        <w:t>).</w:t>
      </w:r>
    </w:p>
    <w:p w:rsidR="005148D4" w:rsidRDefault="008650A8" w:rsidP="005148D4">
      <w:pPr>
        <w:pStyle w:val="a5"/>
        <w:spacing w:before="0" w:beforeAutospacing="0" w:after="0" w:afterAutospacing="0" w:line="360" w:lineRule="auto"/>
        <w:ind w:firstLine="709"/>
        <w:jc w:val="right"/>
        <w:rPr>
          <w:sz w:val="28"/>
          <w:szCs w:val="28"/>
        </w:rPr>
      </w:pPr>
      <w:r>
        <w:rPr>
          <w:sz w:val="28"/>
          <w:szCs w:val="28"/>
        </w:rPr>
        <w:t xml:space="preserve">Таблица </w:t>
      </w:r>
      <w:r w:rsidR="005148D4">
        <w:rPr>
          <w:sz w:val="28"/>
          <w:szCs w:val="28"/>
        </w:rPr>
        <w:t>2.4</w:t>
      </w:r>
    </w:p>
    <w:p w:rsidR="008650A8" w:rsidRDefault="008650A8" w:rsidP="005148D4">
      <w:pPr>
        <w:pStyle w:val="a5"/>
        <w:spacing w:before="0" w:beforeAutospacing="0" w:after="0" w:afterAutospacing="0" w:line="360" w:lineRule="auto"/>
        <w:ind w:firstLine="709"/>
        <w:jc w:val="center"/>
        <w:rPr>
          <w:sz w:val="28"/>
          <w:szCs w:val="28"/>
        </w:rPr>
      </w:pPr>
      <w:r>
        <w:rPr>
          <w:sz w:val="28"/>
          <w:szCs w:val="28"/>
        </w:rPr>
        <w:t>Характеристика финансовой устойчивости предприятия ООО "Новые технологии"</w:t>
      </w:r>
    </w:p>
    <w:tbl>
      <w:tblPr>
        <w:tblStyle w:val="af0"/>
        <w:tblW w:w="0" w:type="auto"/>
        <w:tblLayout w:type="fixed"/>
        <w:tblLook w:val="01E0" w:firstRow="1" w:lastRow="1" w:firstColumn="1" w:lastColumn="1" w:noHBand="0" w:noVBand="0"/>
      </w:tblPr>
      <w:tblGrid>
        <w:gridCol w:w="3652"/>
        <w:gridCol w:w="1276"/>
        <w:gridCol w:w="1276"/>
        <w:gridCol w:w="1284"/>
        <w:gridCol w:w="1080"/>
        <w:gridCol w:w="1003"/>
      </w:tblGrid>
      <w:tr w:rsidR="008650A8" w:rsidTr="005148D4">
        <w:tc>
          <w:tcPr>
            <w:tcW w:w="3652" w:type="dxa"/>
            <w:vMerge w:val="restart"/>
            <w:vAlign w:val="center"/>
          </w:tcPr>
          <w:p w:rsidR="008650A8" w:rsidRDefault="008650A8" w:rsidP="005148D4">
            <w:pPr>
              <w:pStyle w:val="a5"/>
              <w:spacing w:before="0" w:beforeAutospacing="0" w:after="0" w:afterAutospacing="0"/>
              <w:ind w:firstLine="0"/>
              <w:jc w:val="center"/>
            </w:pPr>
            <w:r>
              <w:t xml:space="preserve">Показатели </w:t>
            </w:r>
          </w:p>
        </w:tc>
        <w:tc>
          <w:tcPr>
            <w:tcW w:w="1276" w:type="dxa"/>
            <w:vMerge w:val="restart"/>
            <w:vAlign w:val="center"/>
          </w:tcPr>
          <w:p w:rsidR="008650A8" w:rsidRDefault="008650A8" w:rsidP="005148D4">
            <w:pPr>
              <w:pStyle w:val="a5"/>
              <w:spacing w:before="0" w:beforeAutospacing="0" w:after="0" w:afterAutospacing="0"/>
              <w:ind w:firstLine="0"/>
              <w:jc w:val="center"/>
            </w:pPr>
            <w:smartTag w:uri="urn:schemas-microsoft-com:office:smarttags" w:element="metricconverter">
              <w:smartTagPr>
                <w:attr w:name="ProductID" w:val="2012 г"/>
              </w:smartTagPr>
              <w:r>
                <w:t>2012 г</w:t>
              </w:r>
            </w:smartTag>
            <w:r>
              <w:t>.</w:t>
            </w:r>
          </w:p>
        </w:tc>
        <w:tc>
          <w:tcPr>
            <w:tcW w:w="1276" w:type="dxa"/>
            <w:vMerge w:val="restart"/>
            <w:vAlign w:val="center"/>
          </w:tcPr>
          <w:p w:rsidR="008650A8" w:rsidRDefault="008650A8" w:rsidP="005148D4">
            <w:pPr>
              <w:pStyle w:val="a5"/>
              <w:spacing w:before="0" w:beforeAutospacing="0" w:after="0" w:afterAutospacing="0"/>
              <w:ind w:firstLine="0"/>
              <w:jc w:val="center"/>
            </w:pPr>
            <w:smartTag w:uri="urn:schemas-microsoft-com:office:smarttags" w:element="metricconverter">
              <w:smartTagPr>
                <w:attr w:name="ProductID" w:val="2013 г"/>
              </w:smartTagPr>
              <w:r>
                <w:t>2013 г</w:t>
              </w:r>
            </w:smartTag>
            <w:r>
              <w:t>.</w:t>
            </w:r>
          </w:p>
        </w:tc>
        <w:tc>
          <w:tcPr>
            <w:tcW w:w="1284" w:type="dxa"/>
            <w:vMerge w:val="restart"/>
            <w:vAlign w:val="center"/>
          </w:tcPr>
          <w:p w:rsidR="008650A8" w:rsidRDefault="008650A8" w:rsidP="005148D4">
            <w:pPr>
              <w:pStyle w:val="a5"/>
              <w:spacing w:before="0" w:beforeAutospacing="0" w:after="0" w:afterAutospacing="0"/>
              <w:ind w:firstLine="0"/>
              <w:jc w:val="center"/>
            </w:pPr>
            <w:smartTag w:uri="urn:schemas-microsoft-com:office:smarttags" w:element="metricconverter">
              <w:smartTagPr>
                <w:attr w:name="ProductID" w:val="2014 г"/>
              </w:smartTagPr>
              <w:r>
                <w:t>2014 г</w:t>
              </w:r>
            </w:smartTag>
            <w:r>
              <w:t>.</w:t>
            </w:r>
          </w:p>
        </w:tc>
        <w:tc>
          <w:tcPr>
            <w:tcW w:w="2083" w:type="dxa"/>
            <w:gridSpan w:val="2"/>
          </w:tcPr>
          <w:p w:rsidR="008650A8" w:rsidRDefault="008650A8" w:rsidP="005148D4">
            <w:pPr>
              <w:pStyle w:val="a5"/>
              <w:spacing w:before="0" w:beforeAutospacing="0" w:after="0" w:afterAutospacing="0"/>
              <w:ind w:firstLine="0"/>
              <w:jc w:val="center"/>
            </w:pPr>
            <w:r>
              <w:t>Темп роста к предыдущему периоду, %</w:t>
            </w:r>
          </w:p>
        </w:tc>
      </w:tr>
      <w:tr w:rsidR="008650A8" w:rsidTr="005148D4">
        <w:tc>
          <w:tcPr>
            <w:tcW w:w="3652" w:type="dxa"/>
            <w:vMerge/>
          </w:tcPr>
          <w:p w:rsidR="008650A8" w:rsidRDefault="008650A8" w:rsidP="005148D4">
            <w:pPr>
              <w:pStyle w:val="a5"/>
              <w:spacing w:before="0" w:beforeAutospacing="0" w:after="0" w:afterAutospacing="0"/>
              <w:ind w:firstLine="0"/>
              <w:jc w:val="center"/>
            </w:pPr>
          </w:p>
        </w:tc>
        <w:tc>
          <w:tcPr>
            <w:tcW w:w="1276" w:type="dxa"/>
            <w:vMerge/>
          </w:tcPr>
          <w:p w:rsidR="008650A8" w:rsidRDefault="008650A8" w:rsidP="005148D4">
            <w:pPr>
              <w:pStyle w:val="a5"/>
              <w:spacing w:before="0" w:beforeAutospacing="0" w:after="0" w:afterAutospacing="0"/>
              <w:ind w:firstLine="0"/>
              <w:jc w:val="center"/>
            </w:pPr>
          </w:p>
        </w:tc>
        <w:tc>
          <w:tcPr>
            <w:tcW w:w="1276" w:type="dxa"/>
            <w:vMerge/>
          </w:tcPr>
          <w:p w:rsidR="008650A8" w:rsidRDefault="008650A8" w:rsidP="005148D4">
            <w:pPr>
              <w:pStyle w:val="a5"/>
              <w:spacing w:before="0" w:beforeAutospacing="0" w:after="0" w:afterAutospacing="0"/>
              <w:ind w:firstLine="0"/>
              <w:jc w:val="center"/>
            </w:pPr>
          </w:p>
        </w:tc>
        <w:tc>
          <w:tcPr>
            <w:tcW w:w="1284" w:type="dxa"/>
            <w:vMerge/>
          </w:tcPr>
          <w:p w:rsidR="008650A8" w:rsidRDefault="008650A8" w:rsidP="005148D4">
            <w:pPr>
              <w:pStyle w:val="a5"/>
              <w:spacing w:before="0" w:beforeAutospacing="0" w:after="0" w:afterAutospacing="0"/>
              <w:ind w:firstLine="0"/>
              <w:jc w:val="center"/>
            </w:pPr>
          </w:p>
        </w:tc>
        <w:tc>
          <w:tcPr>
            <w:tcW w:w="1080" w:type="dxa"/>
          </w:tcPr>
          <w:p w:rsidR="008650A8" w:rsidRDefault="008650A8" w:rsidP="005148D4">
            <w:pPr>
              <w:pStyle w:val="a5"/>
              <w:spacing w:before="0" w:beforeAutospacing="0" w:after="0" w:afterAutospacing="0"/>
              <w:ind w:firstLine="0"/>
              <w:jc w:val="center"/>
            </w:pPr>
            <w:smartTag w:uri="urn:schemas-microsoft-com:office:smarttags" w:element="metricconverter">
              <w:smartTagPr>
                <w:attr w:name="ProductID" w:val="2013 г"/>
              </w:smartTagPr>
              <w:r>
                <w:t>2013 г</w:t>
              </w:r>
            </w:smartTag>
            <w:r>
              <w:t>.</w:t>
            </w:r>
          </w:p>
        </w:tc>
        <w:tc>
          <w:tcPr>
            <w:tcW w:w="1003" w:type="dxa"/>
          </w:tcPr>
          <w:p w:rsidR="008650A8" w:rsidRDefault="008650A8" w:rsidP="005148D4">
            <w:pPr>
              <w:pStyle w:val="a5"/>
              <w:spacing w:before="0" w:beforeAutospacing="0" w:after="0" w:afterAutospacing="0"/>
              <w:ind w:firstLine="0"/>
              <w:jc w:val="center"/>
            </w:pPr>
            <w:smartTag w:uri="urn:schemas-microsoft-com:office:smarttags" w:element="metricconverter">
              <w:smartTagPr>
                <w:attr w:name="ProductID" w:val="2014 г"/>
              </w:smartTagPr>
              <w:r>
                <w:t>2014 г</w:t>
              </w:r>
            </w:smartTag>
            <w:r>
              <w:t>.</w:t>
            </w:r>
          </w:p>
        </w:tc>
      </w:tr>
      <w:tr w:rsidR="008650A8" w:rsidTr="005148D4">
        <w:tc>
          <w:tcPr>
            <w:tcW w:w="3652" w:type="dxa"/>
          </w:tcPr>
          <w:p w:rsidR="008650A8" w:rsidRDefault="008650A8" w:rsidP="005148D4">
            <w:pPr>
              <w:pStyle w:val="a5"/>
              <w:spacing w:before="0" w:beforeAutospacing="0" w:after="0" w:afterAutospacing="0"/>
              <w:ind w:firstLine="0"/>
              <w:jc w:val="both"/>
            </w:pPr>
            <w:r>
              <w:t>Собственные оборотные средства</w:t>
            </w:r>
          </w:p>
        </w:tc>
        <w:tc>
          <w:tcPr>
            <w:tcW w:w="1276" w:type="dxa"/>
            <w:vAlign w:val="center"/>
          </w:tcPr>
          <w:p w:rsidR="008650A8" w:rsidRDefault="008650A8" w:rsidP="005148D4">
            <w:pPr>
              <w:pStyle w:val="a5"/>
              <w:spacing w:before="0" w:beforeAutospacing="0" w:after="0" w:afterAutospacing="0"/>
              <w:ind w:firstLine="0"/>
              <w:jc w:val="center"/>
            </w:pPr>
            <w:r>
              <w:t>-1101,7</w:t>
            </w:r>
          </w:p>
        </w:tc>
        <w:tc>
          <w:tcPr>
            <w:tcW w:w="1276" w:type="dxa"/>
            <w:vAlign w:val="center"/>
          </w:tcPr>
          <w:p w:rsidR="008650A8" w:rsidRDefault="008650A8" w:rsidP="005148D4">
            <w:pPr>
              <w:pStyle w:val="a5"/>
              <w:spacing w:before="0" w:beforeAutospacing="0" w:after="0" w:afterAutospacing="0"/>
              <w:ind w:firstLine="0"/>
              <w:jc w:val="center"/>
            </w:pPr>
            <w:r>
              <w:t>-2451,665</w:t>
            </w:r>
          </w:p>
        </w:tc>
        <w:tc>
          <w:tcPr>
            <w:tcW w:w="1284" w:type="dxa"/>
            <w:vAlign w:val="center"/>
          </w:tcPr>
          <w:p w:rsidR="008650A8" w:rsidRDefault="008650A8" w:rsidP="005148D4">
            <w:pPr>
              <w:pStyle w:val="a5"/>
              <w:spacing w:before="0" w:beforeAutospacing="0" w:after="0" w:afterAutospacing="0"/>
              <w:ind w:firstLine="0"/>
              <w:jc w:val="center"/>
            </w:pPr>
            <w:r>
              <w:t>-2174,185</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222,53</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88,68</w:t>
            </w:r>
          </w:p>
        </w:tc>
      </w:tr>
      <w:tr w:rsidR="008650A8" w:rsidTr="005148D4">
        <w:tc>
          <w:tcPr>
            <w:tcW w:w="3652" w:type="dxa"/>
          </w:tcPr>
          <w:p w:rsidR="008650A8" w:rsidRDefault="008650A8" w:rsidP="005148D4">
            <w:pPr>
              <w:pStyle w:val="a5"/>
              <w:spacing w:before="0" w:beforeAutospacing="0" w:after="0" w:afterAutospacing="0"/>
              <w:ind w:firstLine="0"/>
              <w:jc w:val="both"/>
            </w:pPr>
            <w:r>
              <w:t>Собственные оборотные средства и долгосрочные обязательства</w:t>
            </w:r>
          </w:p>
        </w:tc>
        <w:tc>
          <w:tcPr>
            <w:tcW w:w="1276" w:type="dxa"/>
            <w:vAlign w:val="center"/>
          </w:tcPr>
          <w:p w:rsidR="008650A8" w:rsidRDefault="008650A8" w:rsidP="005148D4">
            <w:pPr>
              <w:pStyle w:val="a5"/>
              <w:spacing w:before="0" w:beforeAutospacing="0" w:after="0" w:afterAutospacing="0"/>
              <w:ind w:firstLine="0"/>
              <w:jc w:val="center"/>
            </w:pPr>
            <w:r>
              <w:t>513,071</w:t>
            </w:r>
          </w:p>
        </w:tc>
        <w:tc>
          <w:tcPr>
            <w:tcW w:w="1276" w:type="dxa"/>
            <w:vAlign w:val="center"/>
          </w:tcPr>
          <w:p w:rsidR="008650A8" w:rsidRDefault="008650A8" w:rsidP="005148D4">
            <w:pPr>
              <w:pStyle w:val="a5"/>
              <w:spacing w:before="0" w:beforeAutospacing="0" w:after="0" w:afterAutospacing="0"/>
              <w:ind w:firstLine="0"/>
              <w:jc w:val="center"/>
            </w:pPr>
            <w:r>
              <w:t>-204,46</w:t>
            </w:r>
          </w:p>
        </w:tc>
        <w:tc>
          <w:tcPr>
            <w:tcW w:w="1284" w:type="dxa"/>
            <w:vAlign w:val="center"/>
          </w:tcPr>
          <w:p w:rsidR="008650A8" w:rsidRDefault="008650A8" w:rsidP="005148D4">
            <w:pPr>
              <w:pStyle w:val="a5"/>
              <w:spacing w:before="0" w:beforeAutospacing="0" w:after="0" w:afterAutospacing="0"/>
              <w:ind w:firstLine="0"/>
              <w:jc w:val="center"/>
            </w:pPr>
            <w:r>
              <w:t>1418,544</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-39,85</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-693,80</w:t>
            </w:r>
          </w:p>
        </w:tc>
      </w:tr>
      <w:tr w:rsidR="008650A8" w:rsidTr="005148D4">
        <w:tc>
          <w:tcPr>
            <w:tcW w:w="3652" w:type="dxa"/>
          </w:tcPr>
          <w:p w:rsidR="008650A8" w:rsidRDefault="008650A8" w:rsidP="005148D4">
            <w:pPr>
              <w:pStyle w:val="a5"/>
              <w:spacing w:before="0" w:beforeAutospacing="0" w:after="0" w:afterAutospacing="0"/>
              <w:ind w:firstLine="0"/>
              <w:jc w:val="both"/>
            </w:pPr>
            <w:r>
              <w:t>Запасы и НДС</w:t>
            </w:r>
          </w:p>
        </w:tc>
        <w:tc>
          <w:tcPr>
            <w:tcW w:w="1276" w:type="dxa"/>
            <w:vAlign w:val="center"/>
          </w:tcPr>
          <w:p w:rsidR="008650A8" w:rsidRDefault="008650A8" w:rsidP="005148D4">
            <w:pPr>
              <w:pStyle w:val="a5"/>
              <w:spacing w:before="0" w:beforeAutospacing="0" w:after="0" w:afterAutospacing="0"/>
              <w:ind w:firstLine="0"/>
              <w:jc w:val="center"/>
            </w:pPr>
            <w:r>
              <w:t>441,42</w:t>
            </w:r>
          </w:p>
        </w:tc>
        <w:tc>
          <w:tcPr>
            <w:tcW w:w="1276" w:type="dxa"/>
            <w:vAlign w:val="center"/>
          </w:tcPr>
          <w:p w:rsidR="008650A8" w:rsidRDefault="008650A8" w:rsidP="005148D4">
            <w:pPr>
              <w:pStyle w:val="a5"/>
              <w:spacing w:before="0" w:beforeAutospacing="0" w:after="0" w:afterAutospacing="0"/>
              <w:ind w:firstLine="0"/>
              <w:jc w:val="center"/>
            </w:pPr>
            <w:r>
              <w:t>1037,827</w:t>
            </w:r>
          </w:p>
        </w:tc>
        <w:tc>
          <w:tcPr>
            <w:tcW w:w="1284" w:type="dxa"/>
            <w:vAlign w:val="center"/>
          </w:tcPr>
          <w:p w:rsidR="008650A8" w:rsidRDefault="008650A8" w:rsidP="005148D4">
            <w:pPr>
              <w:pStyle w:val="a5"/>
              <w:spacing w:before="0" w:beforeAutospacing="0" w:after="0" w:afterAutospacing="0"/>
              <w:ind w:firstLine="0"/>
              <w:jc w:val="center"/>
            </w:pPr>
            <w:r>
              <w:t>1048,209</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235,11</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101,00</w:t>
            </w:r>
          </w:p>
        </w:tc>
      </w:tr>
      <w:tr w:rsidR="008650A8" w:rsidTr="005148D4">
        <w:tc>
          <w:tcPr>
            <w:tcW w:w="3652" w:type="dxa"/>
            <w:tcBorders>
              <w:bottom w:val="nil"/>
            </w:tcBorders>
          </w:tcPr>
          <w:p w:rsidR="008650A8" w:rsidRDefault="008650A8" w:rsidP="005148D4">
            <w:pPr>
              <w:pStyle w:val="a5"/>
              <w:spacing w:before="0" w:beforeAutospacing="0" w:after="0" w:afterAutospacing="0"/>
              <w:ind w:firstLine="0"/>
              <w:jc w:val="both"/>
            </w:pPr>
            <w:r>
              <w:t xml:space="preserve">Нормальные источники формирования товарно-материальных запасов </w:t>
            </w:r>
          </w:p>
        </w:tc>
        <w:tc>
          <w:tcPr>
            <w:tcW w:w="1276" w:type="dxa"/>
            <w:tcBorders>
              <w:bottom w:val="nil"/>
            </w:tcBorders>
            <w:vAlign w:val="center"/>
          </w:tcPr>
          <w:p w:rsidR="008650A8" w:rsidRDefault="008650A8" w:rsidP="005148D4">
            <w:pPr>
              <w:pStyle w:val="a5"/>
              <w:spacing w:before="0" w:beforeAutospacing="0" w:after="0" w:afterAutospacing="0"/>
              <w:ind w:firstLine="0"/>
              <w:jc w:val="center"/>
            </w:pPr>
            <w:r>
              <w:t>1600,003</w:t>
            </w:r>
          </w:p>
        </w:tc>
        <w:tc>
          <w:tcPr>
            <w:tcW w:w="1276" w:type="dxa"/>
            <w:tcBorders>
              <w:bottom w:val="nil"/>
            </w:tcBorders>
            <w:vAlign w:val="center"/>
          </w:tcPr>
          <w:p w:rsidR="008650A8" w:rsidRDefault="008650A8" w:rsidP="005148D4">
            <w:pPr>
              <w:pStyle w:val="a5"/>
              <w:spacing w:before="0" w:beforeAutospacing="0" w:after="0" w:afterAutospacing="0"/>
              <w:ind w:firstLine="0"/>
              <w:jc w:val="center"/>
            </w:pPr>
            <w:r>
              <w:t>1168,104</w:t>
            </w:r>
          </w:p>
        </w:tc>
        <w:tc>
          <w:tcPr>
            <w:tcW w:w="1284" w:type="dxa"/>
            <w:tcBorders>
              <w:bottom w:val="nil"/>
            </w:tcBorders>
            <w:vAlign w:val="center"/>
          </w:tcPr>
          <w:p w:rsidR="008650A8" w:rsidRDefault="008650A8" w:rsidP="005148D4">
            <w:pPr>
              <w:pStyle w:val="a5"/>
              <w:spacing w:before="0" w:beforeAutospacing="0" w:after="0" w:afterAutospacing="0"/>
              <w:ind w:firstLine="0"/>
              <w:jc w:val="center"/>
            </w:pPr>
            <w:r>
              <w:t>3528,79</w:t>
            </w:r>
          </w:p>
        </w:tc>
        <w:tc>
          <w:tcPr>
            <w:tcW w:w="1080" w:type="dxa"/>
            <w:tcBorders>
              <w:bottom w:val="nil"/>
            </w:tcBorders>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73,01</w:t>
            </w:r>
          </w:p>
        </w:tc>
        <w:tc>
          <w:tcPr>
            <w:tcW w:w="1003" w:type="dxa"/>
            <w:tcBorders>
              <w:bottom w:val="nil"/>
            </w:tcBorders>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302,10</w:t>
            </w:r>
          </w:p>
        </w:tc>
      </w:tr>
      <w:tr w:rsidR="005148D4" w:rsidTr="005148D4">
        <w:tc>
          <w:tcPr>
            <w:tcW w:w="9571" w:type="dxa"/>
            <w:gridSpan w:val="6"/>
            <w:tcBorders>
              <w:top w:val="nil"/>
              <w:left w:val="nil"/>
              <w:right w:val="nil"/>
            </w:tcBorders>
          </w:tcPr>
          <w:p w:rsidR="005148D4" w:rsidRPr="005148D4" w:rsidRDefault="005148D4" w:rsidP="005148D4">
            <w:pPr>
              <w:ind w:firstLine="0"/>
              <w:jc w:val="right"/>
              <w:rPr>
                <w:rFonts w:ascii="Times New Roman" w:hAnsi="Times New Roman" w:cs="Times New Roman"/>
                <w:color w:val="000000"/>
                <w:sz w:val="28"/>
                <w:szCs w:val="28"/>
              </w:rPr>
            </w:pPr>
            <w:r w:rsidRPr="005148D4">
              <w:rPr>
                <w:rFonts w:ascii="Times New Roman" w:hAnsi="Times New Roman" w:cs="Times New Roman"/>
                <w:color w:val="000000"/>
                <w:sz w:val="28"/>
                <w:szCs w:val="28"/>
              </w:rPr>
              <w:lastRenderedPageBreak/>
              <w:t>Продолжение таблицы 2.4</w:t>
            </w:r>
          </w:p>
        </w:tc>
      </w:tr>
      <w:tr w:rsidR="008650A8" w:rsidTr="005148D4">
        <w:tc>
          <w:tcPr>
            <w:tcW w:w="3652" w:type="dxa"/>
          </w:tcPr>
          <w:p w:rsidR="008650A8" w:rsidRDefault="008650A8" w:rsidP="005148D4">
            <w:pPr>
              <w:pStyle w:val="a5"/>
              <w:spacing w:before="0" w:beforeAutospacing="0" w:after="0" w:afterAutospacing="0"/>
              <w:ind w:firstLine="0"/>
              <w:jc w:val="both"/>
            </w:pPr>
            <w:r>
              <w:t xml:space="preserve">Излишек (недостаток) собственных оборотных средств </w:t>
            </w:r>
          </w:p>
        </w:tc>
        <w:tc>
          <w:tcPr>
            <w:tcW w:w="1276" w:type="dxa"/>
            <w:vAlign w:val="center"/>
          </w:tcPr>
          <w:p w:rsidR="008650A8" w:rsidRDefault="008650A8" w:rsidP="005148D4">
            <w:pPr>
              <w:pStyle w:val="a5"/>
              <w:spacing w:before="0" w:beforeAutospacing="0" w:after="0" w:afterAutospacing="0"/>
              <w:ind w:firstLine="0"/>
              <w:jc w:val="center"/>
            </w:pPr>
            <w:r>
              <w:t>-1543,18</w:t>
            </w:r>
          </w:p>
        </w:tc>
        <w:tc>
          <w:tcPr>
            <w:tcW w:w="1276" w:type="dxa"/>
            <w:vAlign w:val="center"/>
          </w:tcPr>
          <w:p w:rsidR="008650A8" w:rsidRDefault="008650A8" w:rsidP="005148D4">
            <w:pPr>
              <w:pStyle w:val="a5"/>
              <w:spacing w:before="0" w:beforeAutospacing="0" w:after="0" w:afterAutospacing="0"/>
              <w:ind w:firstLine="0"/>
              <w:jc w:val="center"/>
            </w:pPr>
            <w:r>
              <w:t>-3489,492</w:t>
            </w:r>
          </w:p>
        </w:tc>
        <w:tc>
          <w:tcPr>
            <w:tcW w:w="1284" w:type="dxa"/>
            <w:vAlign w:val="center"/>
          </w:tcPr>
          <w:p w:rsidR="008650A8" w:rsidRDefault="008650A8" w:rsidP="005148D4">
            <w:pPr>
              <w:pStyle w:val="a5"/>
              <w:spacing w:before="0" w:beforeAutospacing="0" w:after="0" w:afterAutospacing="0"/>
              <w:ind w:firstLine="0"/>
              <w:jc w:val="center"/>
            </w:pPr>
            <w:r>
              <w:t>-3222,394</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226,12</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92,35</w:t>
            </w:r>
          </w:p>
        </w:tc>
      </w:tr>
      <w:tr w:rsidR="008650A8" w:rsidTr="005148D4">
        <w:tc>
          <w:tcPr>
            <w:tcW w:w="3652" w:type="dxa"/>
          </w:tcPr>
          <w:p w:rsidR="008650A8" w:rsidRDefault="008650A8" w:rsidP="005148D4">
            <w:pPr>
              <w:pStyle w:val="a5"/>
              <w:spacing w:before="0" w:beforeAutospacing="0" w:after="0" w:afterAutospacing="0"/>
              <w:ind w:firstLine="0"/>
              <w:jc w:val="both"/>
            </w:pPr>
            <w:r>
              <w:t>Излишек (недостаток) собственных оборотных средств и долгосрочных обязательств</w:t>
            </w:r>
          </w:p>
        </w:tc>
        <w:tc>
          <w:tcPr>
            <w:tcW w:w="1276" w:type="dxa"/>
            <w:vAlign w:val="center"/>
          </w:tcPr>
          <w:p w:rsidR="008650A8" w:rsidRDefault="008650A8" w:rsidP="005148D4">
            <w:pPr>
              <w:pStyle w:val="a5"/>
              <w:spacing w:before="0" w:beforeAutospacing="0" w:after="0" w:afterAutospacing="0"/>
              <w:ind w:firstLine="0"/>
              <w:jc w:val="center"/>
            </w:pPr>
            <w:r>
              <w:t>71,651</w:t>
            </w:r>
          </w:p>
        </w:tc>
        <w:tc>
          <w:tcPr>
            <w:tcW w:w="1276" w:type="dxa"/>
            <w:vAlign w:val="center"/>
          </w:tcPr>
          <w:p w:rsidR="008650A8" w:rsidRDefault="008650A8" w:rsidP="005148D4">
            <w:pPr>
              <w:pStyle w:val="a5"/>
              <w:spacing w:before="0" w:beforeAutospacing="0" w:after="0" w:afterAutospacing="0"/>
              <w:ind w:firstLine="0"/>
              <w:jc w:val="center"/>
            </w:pPr>
            <w:r>
              <w:t>-1242,293</w:t>
            </w:r>
          </w:p>
        </w:tc>
        <w:tc>
          <w:tcPr>
            <w:tcW w:w="1284" w:type="dxa"/>
            <w:vAlign w:val="center"/>
          </w:tcPr>
          <w:p w:rsidR="008650A8" w:rsidRDefault="008650A8" w:rsidP="005148D4">
            <w:pPr>
              <w:pStyle w:val="a5"/>
              <w:spacing w:before="0" w:beforeAutospacing="0" w:after="0" w:afterAutospacing="0"/>
              <w:ind w:firstLine="0"/>
              <w:jc w:val="center"/>
            </w:pPr>
            <w:r>
              <w:t>370,335</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-1733,81</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-29,81</w:t>
            </w:r>
          </w:p>
        </w:tc>
      </w:tr>
      <w:tr w:rsidR="008650A8" w:rsidTr="005148D4">
        <w:tc>
          <w:tcPr>
            <w:tcW w:w="3652" w:type="dxa"/>
          </w:tcPr>
          <w:p w:rsidR="008650A8" w:rsidRDefault="008650A8" w:rsidP="005148D4">
            <w:pPr>
              <w:pStyle w:val="a5"/>
              <w:spacing w:before="0" w:beforeAutospacing="0" w:after="0" w:afterAutospacing="0"/>
              <w:ind w:firstLine="0"/>
              <w:jc w:val="both"/>
            </w:pPr>
            <w:r>
              <w:t xml:space="preserve">Излишек (недостаток) общей величины нормальных источников формирования запасов и затрат </w:t>
            </w:r>
          </w:p>
        </w:tc>
        <w:tc>
          <w:tcPr>
            <w:tcW w:w="1276" w:type="dxa"/>
            <w:vAlign w:val="center"/>
          </w:tcPr>
          <w:p w:rsidR="008650A8" w:rsidRDefault="008650A8" w:rsidP="005148D4">
            <w:pPr>
              <w:pStyle w:val="a5"/>
              <w:spacing w:before="0" w:beforeAutospacing="0" w:after="0" w:afterAutospacing="0"/>
              <w:ind w:firstLine="0"/>
              <w:jc w:val="center"/>
            </w:pPr>
            <w:r>
              <w:t>1158,583</w:t>
            </w:r>
          </w:p>
        </w:tc>
        <w:tc>
          <w:tcPr>
            <w:tcW w:w="1276" w:type="dxa"/>
            <w:vAlign w:val="center"/>
          </w:tcPr>
          <w:p w:rsidR="008650A8" w:rsidRDefault="008650A8" w:rsidP="005148D4">
            <w:pPr>
              <w:pStyle w:val="a5"/>
              <w:spacing w:before="0" w:beforeAutospacing="0" w:after="0" w:afterAutospacing="0"/>
              <w:ind w:firstLine="0"/>
              <w:jc w:val="center"/>
            </w:pPr>
            <w:r>
              <w:t>130,277</w:t>
            </w:r>
          </w:p>
        </w:tc>
        <w:tc>
          <w:tcPr>
            <w:tcW w:w="1284" w:type="dxa"/>
            <w:vAlign w:val="center"/>
          </w:tcPr>
          <w:p w:rsidR="008650A8" w:rsidRDefault="008650A8" w:rsidP="005148D4">
            <w:pPr>
              <w:pStyle w:val="a5"/>
              <w:spacing w:before="0" w:beforeAutospacing="0" w:after="0" w:afterAutospacing="0"/>
              <w:ind w:firstLine="0"/>
              <w:jc w:val="center"/>
            </w:pPr>
            <w:r>
              <w:t>2480,581</w:t>
            </w:r>
          </w:p>
        </w:tc>
        <w:tc>
          <w:tcPr>
            <w:tcW w:w="1080"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11,24</w:t>
            </w:r>
          </w:p>
        </w:tc>
        <w:tc>
          <w:tcPr>
            <w:tcW w:w="1003" w:type="dxa"/>
            <w:vAlign w:val="center"/>
          </w:tcPr>
          <w:p w:rsidR="008650A8" w:rsidRPr="00EC5334" w:rsidRDefault="008650A8" w:rsidP="005148D4">
            <w:pPr>
              <w:ind w:firstLine="0"/>
              <w:jc w:val="center"/>
              <w:rPr>
                <w:rFonts w:ascii="Times New Roman" w:hAnsi="Times New Roman" w:cs="Times New Roman"/>
                <w:color w:val="000000"/>
                <w:sz w:val="24"/>
                <w:szCs w:val="24"/>
              </w:rPr>
            </w:pPr>
            <w:r w:rsidRPr="00EC5334">
              <w:rPr>
                <w:rFonts w:ascii="Times New Roman" w:hAnsi="Times New Roman" w:cs="Times New Roman"/>
                <w:color w:val="000000"/>
                <w:sz w:val="24"/>
                <w:szCs w:val="24"/>
              </w:rPr>
              <w:t>1904,08</w:t>
            </w:r>
          </w:p>
        </w:tc>
      </w:tr>
      <w:tr w:rsidR="008650A8" w:rsidTr="005148D4">
        <w:tc>
          <w:tcPr>
            <w:tcW w:w="3652" w:type="dxa"/>
          </w:tcPr>
          <w:p w:rsidR="008650A8" w:rsidRDefault="008650A8" w:rsidP="005148D4">
            <w:pPr>
              <w:pStyle w:val="a5"/>
              <w:spacing w:before="0" w:beforeAutospacing="0" w:after="0" w:afterAutospacing="0"/>
              <w:ind w:firstLine="0"/>
              <w:jc w:val="both"/>
            </w:pPr>
            <w:r>
              <w:t>Трехкомпонентный показатель типа финансовой устойчивости</w:t>
            </w:r>
          </w:p>
        </w:tc>
        <w:tc>
          <w:tcPr>
            <w:tcW w:w="1276" w:type="dxa"/>
            <w:vAlign w:val="center"/>
          </w:tcPr>
          <w:p w:rsidR="008650A8" w:rsidRDefault="008650A8" w:rsidP="005148D4">
            <w:pPr>
              <w:pStyle w:val="a5"/>
              <w:spacing w:before="0" w:beforeAutospacing="0" w:after="0" w:afterAutospacing="0"/>
              <w:ind w:firstLine="0"/>
              <w:jc w:val="center"/>
            </w:pPr>
            <w:r>
              <w:t>(0,1,1)</w:t>
            </w:r>
          </w:p>
        </w:tc>
        <w:tc>
          <w:tcPr>
            <w:tcW w:w="1276" w:type="dxa"/>
            <w:vAlign w:val="center"/>
          </w:tcPr>
          <w:p w:rsidR="008650A8" w:rsidRDefault="008650A8" w:rsidP="005148D4">
            <w:pPr>
              <w:pStyle w:val="a5"/>
              <w:spacing w:before="0" w:beforeAutospacing="0" w:after="0" w:afterAutospacing="0"/>
              <w:ind w:firstLine="0"/>
              <w:jc w:val="center"/>
            </w:pPr>
            <w:r>
              <w:t>(0,0,1)</w:t>
            </w:r>
          </w:p>
        </w:tc>
        <w:tc>
          <w:tcPr>
            <w:tcW w:w="1284" w:type="dxa"/>
            <w:vAlign w:val="center"/>
          </w:tcPr>
          <w:p w:rsidR="008650A8" w:rsidRDefault="008650A8" w:rsidP="005148D4">
            <w:pPr>
              <w:pStyle w:val="a5"/>
              <w:spacing w:before="0" w:beforeAutospacing="0" w:after="0" w:afterAutospacing="0"/>
              <w:ind w:firstLine="0"/>
              <w:jc w:val="center"/>
            </w:pPr>
            <w:r>
              <w:t>(0,1,1)</w:t>
            </w:r>
          </w:p>
        </w:tc>
        <w:tc>
          <w:tcPr>
            <w:tcW w:w="1080" w:type="dxa"/>
            <w:vAlign w:val="center"/>
          </w:tcPr>
          <w:p w:rsidR="008650A8" w:rsidRDefault="008650A8" w:rsidP="005148D4">
            <w:pPr>
              <w:pStyle w:val="a5"/>
              <w:spacing w:before="0" w:beforeAutospacing="0" w:after="0" w:afterAutospacing="0"/>
              <w:ind w:firstLine="0"/>
              <w:jc w:val="center"/>
            </w:pPr>
          </w:p>
        </w:tc>
        <w:tc>
          <w:tcPr>
            <w:tcW w:w="1003" w:type="dxa"/>
            <w:vAlign w:val="center"/>
          </w:tcPr>
          <w:p w:rsidR="008650A8" w:rsidRDefault="008650A8" w:rsidP="005148D4">
            <w:pPr>
              <w:pStyle w:val="a5"/>
              <w:spacing w:before="0" w:beforeAutospacing="0" w:after="0" w:afterAutospacing="0"/>
              <w:ind w:firstLine="0"/>
              <w:jc w:val="center"/>
            </w:pPr>
          </w:p>
        </w:tc>
      </w:tr>
    </w:tbl>
    <w:p w:rsidR="008650A8" w:rsidRPr="00721ADA" w:rsidRDefault="005148D4" w:rsidP="008650A8">
      <w:pPr>
        <w:pStyle w:val="a5"/>
        <w:spacing w:before="0" w:after="0" w:line="360" w:lineRule="auto"/>
        <w:ind w:right="75" w:firstLine="720"/>
        <w:jc w:val="both"/>
        <w:rPr>
          <w:sz w:val="28"/>
          <w:szCs w:val="28"/>
        </w:rPr>
      </w:pPr>
      <w:r>
        <w:rPr>
          <w:sz w:val="28"/>
          <w:szCs w:val="28"/>
        </w:rPr>
        <w:t>С помощью таблицы 2.5</w:t>
      </w:r>
      <w:r w:rsidR="008650A8">
        <w:rPr>
          <w:sz w:val="28"/>
          <w:szCs w:val="28"/>
        </w:rPr>
        <w:t xml:space="preserve"> определим тип финансовой устойчивости предприятия ООО "Новые технологии".</w:t>
      </w:r>
    </w:p>
    <w:p w:rsidR="008650A8" w:rsidRDefault="008650A8" w:rsidP="005148D4">
      <w:pPr>
        <w:pStyle w:val="a5"/>
        <w:spacing w:before="0" w:beforeAutospacing="0" w:after="0" w:afterAutospacing="0" w:line="360" w:lineRule="auto"/>
        <w:ind w:firstLine="709"/>
        <w:jc w:val="right"/>
        <w:rPr>
          <w:sz w:val="28"/>
          <w:szCs w:val="28"/>
        </w:rPr>
      </w:pPr>
      <w:r>
        <w:rPr>
          <w:sz w:val="28"/>
          <w:szCs w:val="28"/>
        </w:rPr>
        <w:t>Таблица 2.</w:t>
      </w:r>
      <w:r w:rsidR="005148D4">
        <w:rPr>
          <w:sz w:val="28"/>
          <w:szCs w:val="28"/>
        </w:rPr>
        <w:t>5</w:t>
      </w:r>
      <w:r>
        <w:rPr>
          <w:sz w:val="28"/>
          <w:szCs w:val="28"/>
        </w:rPr>
        <w:t xml:space="preserve"> </w:t>
      </w:r>
    </w:p>
    <w:p w:rsidR="008650A8" w:rsidRDefault="008650A8" w:rsidP="005148D4">
      <w:pPr>
        <w:pStyle w:val="a5"/>
        <w:spacing w:before="0" w:beforeAutospacing="0" w:after="0" w:afterAutospacing="0" w:line="360" w:lineRule="auto"/>
        <w:ind w:firstLine="709"/>
        <w:jc w:val="center"/>
        <w:rPr>
          <w:sz w:val="28"/>
          <w:szCs w:val="28"/>
        </w:rPr>
      </w:pPr>
      <w:r>
        <w:rPr>
          <w:sz w:val="28"/>
          <w:szCs w:val="28"/>
        </w:rPr>
        <w:t xml:space="preserve">Определение типа финансовой устойчивости на </w:t>
      </w:r>
      <w:r w:rsidRPr="00307AC6">
        <w:rPr>
          <w:sz w:val="28"/>
          <w:szCs w:val="28"/>
        </w:rPr>
        <w:t>предприяти</w:t>
      </w:r>
      <w:r>
        <w:rPr>
          <w:sz w:val="28"/>
          <w:szCs w:val="28"/>
        </w:rPr>
        <w:t>и</w:t>
      </w:r>
      <w:r w:rsidRPr="00307AC6">
        <w:rPr>
          <w:sz w:val="28"/>
          <w:szCs w:val="28"/>
        </w:rPr>
        <w:t xml:space="preserve"> </w:t>
      </w:r>
      <w:r>
        <w:rPr>
          <w:sz w:val="28"/>
          <w:szCs w:val="28"/>
        </w:rPr>
        <w:t xml:space="preserve">ООО "Новые технологии" </w:t>
      </w:r>
      <w:r w:rsidRPr="00307AC6">
        <w:rPr>
          <w:sz w:val="28"/>
          <w:szCs w:val="28"/>
        </w:rPr>
        <w:t xml:space="preserve">за период </w:t>
      </w:r>
      <w:r>
        <w:rPr>
          <w:sz w:val="28"/>
          <w:szCs w:val="28"/>
        </w:rPr>
        <w:t>2012-2014 гг.</w:t>
      </w:r>
    </w:p>
    <w:tbl>
      <w:tblPr>
        <w:tblStyle w:val="af0"/>
        <w:tblW w:w="0" w:type="auto"/>
        <w:tblLook w:val="01E0" w:firstRow="1" w:lastRow="1" w:firstColumn="1" w:lastColumn="1" w:noHBand="0" w:noVBand="0"/>
      </w:tblPr>
      <w:tblGrid>
        <w:gridCol w:w="1333"/>
        <w:gridCol w:w="1357"/>
        <w:gridCol w:w="2197"/>
        <w:gridCol w:w="2388"/>
        <w:gridCol w:w="2579"/>
      </w:tblGrid>
      <w:tr w:rsidR="008650A8" w:rsidRPr="005148D4" w:rsidTr="005148D4">
        <w:tc>
          <w:tcPr>
            <w:tcW w:w="1908" w:type="dxa"/>
            <w:vAlign w:val="center"/>
          </w:tcPr>
          <w:p w:rsidR="008650A8" w:rsidRPr="005148D4" w:rsidRDefault="008650A8" w:rsidP="005148D4">
            <w:pPr>
              <w:pStyle w:val="a5"/>
              <w:spacing w:before="0" w:beforeAutospacing="0" w:after="0" w:afterAutospacing="0"/>
              <w:ind w:firstLine="0"/>
              <w:jc w:val="center"/>
            </w:pPr>
            <w:r w:rsidRPr="005148D4">
              <w:t>Тип финансовой устойчивости</w:t>
            </w:r>
          </w:p>
        </w:tc>
        <w:tc>
          <w:tcPr>
            <w:tcW w:w="3420" w:type="dxa"/>
            <w:vAlign w:val="center"/>
          </w:tcPr>
          <w:p w:rsidR="008650A8" w:rsidRPr="005148D4" w:rsidRDefault="008650A8" w:rsidP="005148D4">
            <w:pPr>
              <w:pStyle w:val="a5"/>
              <w:spacing w:before="0" w:beforeAutospacing="0" w:after="0" w:afterAutospacing="0"/>
              <w:ind w:firstLine="0"/>
              <w:jc w:val="center"/>
            </w:pPr>
            <w:r w:rsidRPr="005148D4">
              <w:t>Нормативное соотношение</w:t>
            </w:r>
          </w:p>
        </w:tc>
        <w:tc>
          <w:tcPr>
            <w:tcW w:w="1260" w:type="dxa"/>
            <w:vAlign w:val="center"/>
          </w:tcPr>
          <w:p w:rsidR="008650A8" w:rsidRPr="005148D4" w:rsidRDefault="008650A8" w:rsidP="005148D4">
            <w:pPr>
              <w:pStyle w:val="a5"/>
              <w:spacing w:before="0" w:beforeAutospacing="0" w:after="0" w:afterAutospacing="0"/>
              <w:ind w:firstLine="0"/>
              <w:jc w:val="center"/>
            </w:pPr>
            <w:smartTag w:uri="urn:schemas-microsoft-com:office:smarttags" w:element="metricconverter">
              <w:smartTagPr>
                <w:attr w:name="ProductID" w:val="2012 г"/>
              </w:smartTagPr>
              <w:r w:rsidRPr="005148D4">
                <w:t>2012 г</w:t>
              </w:r>
            </w:smartTag>
            <w:r w:rsidRPr="005148D4">
              <w:t>.</w:t>
            </w:r>
          </w:p>
        </w:tc>
        <w:tc>
          <w:tcPr>
            <w:tcW w:w="1800" w:type="dxa"/>
            <w:vAlign w:val="center"/>
          </w:tcPr>
          <w:p w:rsidR="008650A8" w:rsidRPr="005148D4" w:rsidRDefault="008650A8" w:rsidP="005148D4">
            <w:pPr>
              <w:pStyle w:val="a5"/>
              <w:spacing w:before="0" w:beforeAutospacing="0" w:after="0" w:afterAutospacing="0"/>
              <w:ind w:firstLine="0"/>
              <w:jc w:val="center"/>
            </w:pPr>
            <w:smartTag w:uri="urn:schemas-microsoft-com:office:smarttags" w:element="metricconverter">
              <w:smartTagPr>
                <w:attr w:name="ProductID" w:val="2013 г"/>
              </w:smartTagPr>
              <w:r w:rsidRPr="005148D4">
                <w:t>2013 г</w:t>
              </w:r>
            </w:smartTag>
            <w:r w:rsidRPr="005148D4">
              <w:t>.</w:t>
            </w:r>
          </w:p>
        </w:tc>
        <w:tc>
          <w:tcPr>
            <w:tcW w:w="1183" w:type="dxa"/>
            <w:vAlign w:val="center"/>
          </w:tcPr>
          <w:p w:rsidR="008650A8" w:rsidRPr="005148D4" w:rsidRDefault="008650A8" w:rsidP="005148D4">
            <w:pPr>
              <w:pStyle w:val="a5"/>
              <w:spacing w:before="0" w:beforeAutospacing="0" w:after="0" w:afterAutospacing="0"/>
              <w:ind w:firstLine="0"/>
              <w:jc w:val="center"/>
            </w:pPr>
            <w:smartTag w:uri="urn:schemas-microsoft-com:office:smarttags" w:element="metricconverter">
              <w:smartTagPr>
                <w:attr w:name="ProductID" w:val="2014 г"/>
              </w:smartTagPr>
              <w:r w:rsidRPr="005148D4">
                <w:t>2014 г</w:t>
              </w:r>
            </w:smartTag>
            <w:r w:rsidRPr="005148D4">
              <w:t>.</w:t>
            </w:r>
          </w:p>
        </w:tc>
      </w:tr>
      <w:tr w:rsidR="008650A8" w:rsidRPr="005148D4" w:rsidTr="005148D4">
        <w:tc>
          <w:tcPr>
            <w:tcW w:w="1908" w:type="dxa"/>
          </w:tcPr>
          <w:p w:rsidR="008650A8" w:rsidRPr="005148D4" w:rsidRDefault="008650A8" w:rsidP="005148D4">
            <w:pPr>
              <w:pStyle w:val="a5"/>
              <w:spacing w:before="0" w:beforeAutospacing="0" w:after="0" w:afterAutospacing="0"/>
              <w:ind w:firstLine="0"/>
              <w:jc w:val="both"/>
            </w:pPr>
            <w:r w:rsidRPr="005148D4">
              <w:t xml:space="preserve">Абсолютная </w:t>
            </w:r>
          </w:p>
        </w:tc>
        <w:tc>
          <w:tcPr>
            <w:tcW w:w="3420" w:type="dxa"/>
          </w:tcPr>
          <w:p w:rsidR="008650A8" w:rsidRPr="005148D4" w:rsidRDefault="008650A8" w:rsidP="005148D4">
            <w:pPr>
              <w:ind w:firstLine="0"/>
              <w:jc w:val="both"/>
              <w:rPr>
                <w:rFonts w:ascii="Times New Roman" w:hAnsi="Times New Roman" w:cs="Times New Roman"/>
                <w:sz w:val="24"/>
                <w:szCs w:val="24"/>
              </w:rPr>
            </w:pPr>
            <w:r w:rsidRPr="005148D4">
              <w:rPr>
                <w:rFonts w:ascii="Times New Roman" w:hAnsi="Times New Roman" w:cs="Times New Roman"/>
                <w:sz w:val="24"/>
                <w:szCs w:val="24"/>
              </w:rPr>
              <w:t>З &lt; СОС</w:t>
            </w:r>
          </w:p>
        </w:tc>
        <w:tc>
          <w:tcPr>
            <w:tcW w:w="1260" w:type="dxa"/>
            <w:vAlign w:val="center"/>
          </w:tcPr>
          <w:p w:rsidR="008650A8" w:rsidRPr="005148D4" w:rsidRDefault="008650A8" w:rsidP="005148D4">
            <w:pPr>
              <w:pStyle w:val="a5"/>
              <w:spacing w:before="0" w:beforeAutospacing="0" w:after="0" w:afterAutospacing="0"/>
              <w:ind w:firstLine="0"/>
              <w:jc w:val="both"/>
              <w:rPr>
                <w:lang w:val="en-US"/>
              </w:rPr>
            </w:pPr>
            <w:r w:rsidRPr="005148D4">
              <w:t>441,4</w:t>
            </w:r>
            <w:r w:rsidRPr="005148D4">
              <w:rPr>
                <w:lang w:val="en-US"/>
              </w:rPr>
              <w:t>&gt;-1101.7</w:t>
            </w:r>
          </w:p>
        </w:tc>
        <w:tc>
          <w:tcPr>
            <w:tcW w:w="180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1037.827&gt;-2451.665</w:t>
            </w:r>
          </w:p>
        </w:tc>
        <w:tc>
          <w:tcPr>
            <w:tcW w:w="1183"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1048.209&gt;-2174.185</w:t>
            </w:r>
          </w:p>
        </w:tc>
      </w:tr>
      <w:tr w:rsidR="008650A8" w:rsidRPr="005148D4" w:rsidTr="005148D4">
        <w:tc>
          <w:tcPr>
            <w:tcW w:w="1908" w:type="dxa"/>
          </w:tcPr>
          <w:p w:rsidR="008650A8" w:rsidRPr="005148D4" w:rsidRDefault="008650A8" w:rsidP="005148D4">
            <w:pPr>
              <w:pStyle w:val="a5"/>
              <w:spacing w:before="0" w:beforeAutospacing="0" w:after="0" w:afterAutospacing="0"/>
              <w:ind w:firstLine="0"/>
              <w:jc w:val="both"/>
            </w:pPr>
            <w:r w:rsidRPr="005148D4">
              <w:t xml:space="preserve">Нормальная </w:t>
            </w:r>
          </w:p>
        </w:tc>
        <w:tc>
          <w:tcPr>
            <w:tcW w:w="3420" w:type="dxa"/>
          </w:tcPr>
          <w:p w:rsidR="008650A8" w:rsidRPr="005148D4" w:rsidRDefault="008650A8" w:rsidP="005148D4">
            <w:pPr>
              <w:ind w:firstLine="0"/>
              <w:jc w:val="both"/>
              <w:rPr>
                <w:rFonts w:ascii="Times New Roman" w:hAnsi="Times New Roman" w:cs="Times New Roman"/>
                <w:sz w:val="24"/>
                <w:szCs w:val="24"/>
              </w:rPr>
            </w:pPr>
            <w:r w:rsidRPr="005148D4">
              <w:rPr>
                <w:rFonts w:ascii="Times New Roman" w:hAnsi="Times New Roman" w:cs="Times New Roman"/>
                <w:sz w:val="24"/>
                <w:szCs w:val="24"/>
              </w:rPr>
              <w:t xml:space="preserve">СОС </w:t>
            </w:r>
            <w:r w:rsidRPr="005148D4">
              <w:rPr>
                <w:rFonts w:ascii="Times New Roman" w:hAnsi="Times New Roman" w:cs="Times New Roman"/>
                <w:sz w:val="24"/>
                <w:szCs w:val="24"/>
                <w:lang w:val="en-US"/>
              </w:rPr>
              <w:t>&lt;</w:t>
            </w:r>
            <w:r w:rsidRPr="005148D4">
              <w:rPr>
                <w:rFonts w:ascii="Times New Roman" w:hAnsi="Times New Roman" w:cs="Times New Roman"/>
                <w:sz w:val="24"/>
                <w:szCs w:val="24"/>
              </w:rPr>
              <w:t xml:space="preserve"> З </w:t>
            </w:r>
            <w:r w:rsidRPr="005148D4">
              <w:rPr>
                <w:rFonts w:ascii="Times New Roman" w:hAnsi="Times New Roman" w:cs="Times New Roman"/>
                <w:sz w:val="24"/>
                <w:szCs w:val="24"/>
                <w:lang w:val="en-US"/>
              </w:rPr>
              <w:t>&lt;</w:t>
            </w:r>
            <w:r w:rsidRPr="005148D4">
              <w:rPr>
                <w:rFonts w:ascii="Times New Roman" w:hAnsi="Times New Roman" w:cs="Times New Roman"/>
                <w:sz w:val="24"/>
                <w:szCs w:val="24"/>
              </w:rPr>
              <w:t xml:space="preserve"> СОС+ДП</w:t>
            </w:r>
          </w:p>
        </w:tc>
        <w:tc>
          <w:tcPr>
            <w:tcW w:w="126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-1101.7&lt;441.42&lt;513.071</w:t>
            </w:r>
          </w:p>
        </w:tc>
        <w:tc>
          <w:tcPr>
            <w:tcW w:w="180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-2451.665&lt;1037.827&gt;-204.46</w:t>
            </w:r>
          </w:p>
        </w:tc>
        <w:tc>
          <w:tcPr>
            <w:tcW w:w="1183" w:type="dxa"/>
            <w:vAlign w:val="center"/>
          </w:tcPr>
          <w:p w:rsidR="008650A8" w:rsidRPr="005148D4" w:rsidRDefault="008650A8" w:rsidP="005148D4">
            <w:pPr>
              <w:pStyle w:val="a5"/>
              <w:spacing w:before="0" w:beforeAutospacing="0" w:after="0" w:afterAutospacing="0"/>
              <w:ind w:firstLine="0"/>
              <w:jc w:val="both"/>
              <w:rPr>
                <w:lang w:val="en-US"/>
              </w:rPr>
            </w:pPr>
            <w:r w:rsidRPr="005148D4">
              <w:t>-2174,185</w:t>
            </w:r>
            <w:r w:rsidRPr="005148D4">
              <w:rPr>
                <w:lang w:val="en-US"/>
              </w:rPr>
              <w:t>&lt;1048.209&lt;1418.544</w:t>
            </w:r>
          </w:p>
        </w:tc>
      </w:tr>
      <w:tr w:rsidR="008650A8" w:rsidRPr="005148D4" w:rsidTr="005148D4">
        <w:tc>
          <w:tcPr>
            <w:tcW w:w="1908" w:type="dxa"/>
          </w:tcPr>
          <w:p w:rsidR="008650A8" w:rsidRPr="005148D4" w:rsidRDefault="008650A8" w:rsidP="005148D4">
            <w:pPr>
              <w:pStyle w:val="a5"/>
              <w:spacing w:before="0" w:beforeAutospacing="0" w:after="0" w:afterAutospacing="0"/>
              <w:ind w:firstLine="0"/>
              <w:jc w:val="both"/>
            </w:pPr>
            <w:r w:rsidRPr="005148D4">
              <w:t xml:space="preserve">Не устойчивое положение </w:t>
            </w:r>
          </w:p>
        </w:tc>
        <w:tc>
          <w:tcPr>
            <w:tcW w:w="3420" w:type="dxa"/>
          </w:tcPr>
          <w:p w:rsidR="008650A8" w:rsidRPr="005148D4" w:rsidRDefault="008650A8" w:rsidP="005148D4">
            <w:pPr>
              <w:ind w:firstLine="0"/>
              <w:jc w:val="both"/>
              <w:rPr>
                <w:rFonts w:ascii="Times New Roman" w:hAnsi="Times New Roman" w:cs="Times New Roman"/>
                <w:sz w:val="24"/>
                <w:szCs w:val="24"/>
              </w:rPr>
            </w:pPr>
            <w:r w:rsidRPr="005148D4">
              <w:rPr>
                <w:rFonts w:ascii="Times New Roman" w:hAnsi="Times New Roman" w:cs="Times New Roman"/>
                <w:sz w:val="24"/>
                <w:szCs w:val="24"/>
              </w:rPr>
              <w:t>СОС+ДП &lt; З &lt; СОС+ДП+КП</w:t>
            </w:r>
          </w:p>
        </w:tc>
        <w:tc>
          <w:tcPr>
            <w:tcW w:w="126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513.07&lt;441.42&lt;1600.003</w:t>
            </w:r>
          </w:p>
        </w:tc>
        <w:tc>
          <w:tcPr>
            <w:tcW w:w="180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-204.46&lt;1037.827&lt;1168.104</w:t>
            </w:r>
          </w:p>
        </w:tc>
        <w:tc>
          <w:tcPr>
            <w:tcW w:w="1183"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1418.5&gt;1048.209&lt;3528.79</w:t>
            </w:r>
          </w:p>
        </w:tc>
      </w:tr>
      <w:tr w:rsidR="008650A8" w:rsidRPr="005148D4" w:rsidTr="005148D4">
        <w:tc>
          <w:tcPr>
            <w:tcW w:w="1908" w:type="dxa"/>
          </w:tcPr>
          <w:p w:rsidR="008650A8" w:rsidRPr="005148D4" w:rsidRDefault="008650A8" w:rsidP="005148D4">
            <w:pPr>
              <w:pStyle w:val="a5"/>
              <w:spacing w:before="0" w:beforeAutospacing="0" w:after="0" w:afterAutospacing="0"/>
              <w:ind w:firstLine="0"/>
              <w:jc w:val="both"/>
            </w:pPr>
            <w:r w:rsidRPr="005148D4">
              <w:t xml:space="preserve">Критическое </w:t>
            </w:r>
          </w:p>
        </w:tc>
        <w:tc>
          <w:tcPr>
            <w:tcW w:w="3420" w:type="dxa"/>
          </w:tcPr>
          <w:p w:rsidR="008650A8" w:rsidRPr="005148D4" w:rsidRDefault="008650A8" w:rsidP="005148D4">
            <w:pPr>
              <w:ind w:firstLine="0"/>
              <w:jc w:val="both"/>
              <w:rPr>
                <w:rFonts w:ascii="Times New Roman" w:hAnsi="Times New Roman" w:cs="Times New Roman"/>
                <w:sz w:val="24"/>
                <w:szCs w:val="24"/>
                <w:lang w:val="en-US"/>
              </w:rPr>
            </w:pPr>
            <w:r w:rsidRPr="005148D4">
              <w:rPr>
                <w:rFonts w:ascii="Times New Roman" w:hAnsi="Times New Roman" w:cs="Times New Roman"/>
                <w:sz w:val="24"/>
                <w:szCs w:val="24"/>
              </w:rPr>
              <w:t xml:space="preserve">СОС+ДП+КП </w:t>
            </w:r>
            <w:r w:rsidRPr="005148D4">
              <w:rPr>
                <w:rFonts w:ascii="Times New Roman" w:hAnsi="Times New Roman" w:cs="Times New Roman"/>
                <w:sz w:val="24"/>
                <w:szCs w:val="24"/>
                <w:lang w:val="en-US"/>
              </w:rPr>
              <w:t>&lt;</w:t>
            </w:r>
            <w:r w:rsidRPr="005148D4">
              <w:rPr>
                <w:rFonts w:ascii="Times New Roman" w:hAnsi="Times New Roman" w:cs="Times New Roman"/>
                <w:sz w:val="24"/>
                <w:szCs w:val="24"/>
              </w:rPr>
              <w:t xml:space="preserve"> З</w:t>
            </w:r>
          </w:p>
        </w:tc>
        <w:tc>
          <w:tcPr>
            <w:tcW w:w="126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1600.003&gt;441.42</w:t>
            </w:r>
          </w:p>
        </w:tc>
        <w:tc>
          <w:tcPr>
            <w:tcW w:w="1800"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1168.104&gt;1037.827</w:t>
            </w:r>
          </w:p>
        </w:tc>
        <w:tc>
          <w:tcPr>
            <w:tcW w:w="1183" w:type="dxa"/>
            <w:vAlign w:val="center"/>
          </w:tcPr>
          <w:p w:rsidR="008650A8" w:rsidRPr="005148D4" w:rsidRDefault="008650A8" w:rsidP="005148D4">
            <w:pPr>
              <w:pStyle w:val="a5"/>
              <w:spacing w:before="0" w:beforeAutospacing="0" w:after="0" w:afterAutospacing="0"/>
              <w:ind w:firstLine="0"/>
              <w:jc w:val="both"/>
              <w:rPr>
                <w:lang w:val="en-US"/>
              </w:rPr>
            </w:pPr>
            <w:r w:rsidRPr="005148D4">
              <w:rPr>
                <w:lang w:val="en-US"/>
              </w:rPr>
              <w:t>3528.79&gt;1048.209</w:t>
            </w:r>
          </w:p>
        </w:tc>
      </w:tr>
    </w:tbl>
    <w:p w:rsidR="005148D4" w:rsidRDefault="005148D4" w:rsidP="008650A8">
      <w:pPr>
        <w:shd w:val="clear" w:color="auto" w:fill="FFFFFF"/>
        <w:spacing w:line="360" w:lineRule="auto"/>
        <w:ind w:firstLine="709"/>
        <w:jc w:val="both"/>
        <w:rPr>
          <w:rFonts w:ascii="Times New Roman" w:eastAsia="Times New Roman" w:hAnsi="Times New Roman" w:cs="Times New Roman"/>
          <w:color w:val="000000"/>
          <w:sz w:val="28"/>
          <w:szCs w:val="28"/>
        </w:rPr>
      </w:pPr>
    </w:p>
    <w:p w:rsidR="008650A8" w:rsidRPr="00DE10FE" w:rsidRDefault="008650A8" w:rsidP="008650A8">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0F46E3">
        <w:rPr>
          <w:rFonts w:ascii="Times New Roman" w:eastAsia="Times New Roman" w:hAnsi="Times New Roman" w:cs="Times New Roman"/>
          <w:color w:val="000000"/>
          <w:sz w:val="28"/>
          <w:szCs w:val="28"/>
        </w:rPr>
        <w:t xml:space="preserve">Согласно таблицы </w:t>
      </w:r>
      <w:r>
        <w:rPr>
          <w:rFonts w:ascii="Times New Roman" w:eastAsia="Times New Roman" w:hAnsi="Times New Roman" w:cs="Times New Roman"/>
          <w:color w:val="000000"/>
          <w:sz w:val="28"/>
          <w:szCs w:val="28"/>
        </w:rPr>
        <w:t>2.</w:t>
      </w:r>
      <w:r w:rsidR="005148D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0F46E3">
        <w:rPr>
          <w:rFonts w:ascii="Times New Roman" w:eastAsia="Times New Roman" w:hAnsi="Times New Roman" w:cs="Times New Roman"/>
          <w:color w:val="000000"/>
          <w:sz w:val="28"/>
          <w:szCs w:val="28"/>
        </w:rPr>
        <w:t xml:space="preserve"> видно, в 2013 произошло снижение показателей платежеспособности по сравнению с 2012 годом. Возникла необходимость привлечения дополнительных источников финансирования. В 2014 году платежеспособность </w:t>
      </w:r>
      <w:r>
        <w:rPr>
          <w:rFonts w:ascii="Times New Roman" w:eastAsia="Times New Roman" w:hAnsi="Times New Roman" w:cs="Times New Roman"/>
          <w:color w:val="000000"/>
          <w:sz w:val="28"/>
          <w:szCs w:val="28"/>
        </w:rPr>
        <w:t>организации</w:t>
      </w:r>
      <w:r w:rsidRPr="000F46E3">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color w:val="000000"/>
          <w:sz w:val="28"/>
          <w:szCs w:val="28"/>
        </w:rPr>
        <w:t>"Новые технологии"</w:t>
      </w:r>
      <w:r w:rsidRPr="000F46E3">
        <w:rPr>
          <w:rFonts w:ascii="Times New Roman" w:eastAsia="Times New Roman" w:hAnsi="Times New Roman" w:cs="Times New Roman"/>
          <w:color w:val="000000"/>
          <w:sz w:val="28"/>
          <w:szCs w:val="28"/>
        </w:rPr>
        <w:t xml:space="preserve"> восстановилась. Предприятие рационально использует заемные средства. Наблюдается в</w:t>
      </w:r>
      <w:r w:rsidRPr="000F46E3">
        <w:rPr>
          <w:rFonts w:ascii="Times New Roman" w:hAnsi="Times New Roman" w:cs="Times New Roman"/>
          <w:color w:val="000000"/>
          <w:sz w:val="28"/>
          <w:szCs w:val="28"/>
          <w:shd w:val="clear" w:color="auto" w:fill="FFFFFF"/>
        </w:rPr>
        <w:t xml:space="preserve">ысокая </w:t>
      </w:r>
      <w:r w:rsidRPr="000F46E3">
        <w:rPr>
          <w:rFonts w:ascii="Times New Roman" w:hAnsi="Times New Roman" w:cs="Times New Roman"/>
          <w:color w:val="000000"/>
          <w:sz w:val="28"/>
          <w:szCs w:val="28"/>
          <w:shd w:val="clear" w:color="auto" w:fill="FFFFFF"/>
        </w:rPr>
        <w:lastRenderedPageBreak/>
        <w:t xml:space="preserve">доходность текущей деятельности. </w:t>
      </w:r>
      <w:r>
        <w:rPr>
          <w:rFonts w:ascii="Times New Roman" w:hAnsi="Times New Roman" w:cs="Times New Roman"/>
          <w:color w:val="000000" w:themeColor="text1"/>
          <w:sz w:val="28"/>
          <w:szCs w:val="28"/>
          <w:shd w:val="clear" w:color="auto" w:fill="FFFFFF"/>
        </w:rPr>
        <w:t>Организации</w:t>
      </w:r>
      <w:r w:rsidRPr="000F46E3">
        <w:rPr>
          <w:rFonts w:ascii="Times New Roman" w:hAnsi="Times New Roman" w:cs="Times New Roman"/>
          <w:color w:val="000000" w:themeColor="text1"/>
          <w:sz w:val="28"/>
          <w:szCs w:val="28"/>
          <w:shd w:val="clear" w:color="auto" w:fill="FFFFFF"/>
        </w:rPr>
        <w:t xml:space="preserve"> гарантирует выполнение финансовых обязательств перед контрагентами и государством</w:t>
      </w:r>
      <w:r w:rsidR="005148D4">
        <w:rPr>
          <w:rFonts w:ascii="Times New Roman" w:hAnsi="Times New Roman" w:cs="Times New Roman"/>
          <w:color w:val="000000" w:themeColor="text1"/>
          <w:sz w:val="28"/>
          <w:szCs w:val="28"/>
          <w:shd w:val="clear" w:color="auto" w:fill="FFFFFF"/>
        </w:rPr>
        <w:t>.</w:t>
      </w:r>
    </w:p>
    <w:p w:rsidR="008650A8" w:rsidRPr="00692C5E" w:rsidRDefault="005148D4" w:rsidP="008650A8">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Согласно таблицы 2.5</w:t>
      </w:r>
      <w:r w:rsidR="008650A8">
        <w:rPr>
          <w:rFonts w:ascii="Times New Roman" w:hAnsi="Times New Roman" w:cs="Times New Roman"/>
          <w:color w:val="000000" w:themeColor="text1"/>
          <w:sz w:val="28"/>
          <w:szCs w:val="28"/>
          <w:shd w:val="clear" w:color="auto" w:fill="FFFFFF"/>
        </w:rPr>
        <w:t xml:space="preserve"> финансовая устойчивость ООО "Новые технологии" нормальная.</w:t>
      </w:r>
    </w:p>
    <w:p w:rsidR="008650A8" w:rsidRPr="000F46E3" w:rsidRDefault="008650A8" w:rsidP="005708D6">
      <w:pPr>
        <w:shd w:val="clear" w:color="auto" w:fill="FFFFFF"/>
        <w:spacing w:line="360" w:lineRule="auto"/>
        <w:ind w:firstLine="709"/>
        <w:jc w:val="both"/>
        <w:rPr>
          <w:rFonts w:ascii="Times New Roman" w:eastAsia="Times New Roman" w:hAnsi="Times New Roman" w:cs="Times New Roman"/>
          <w:color w:val="000000"/>
          <w:sz w:val="28"/>
          <w:szCs w:val="28"/>
        </w:rPr>
      </w:pPr>
      <w:r w:rsidRPr="000F46E3">
        <w:rPr>
          <w:rFonts w:ascii="Times New Roman" w:eastAsia="Times New Roman" w:hAnsi="Times New Roman" w:cs="Times New Roman"/>
          <w:color w:val="000000"/>
          <w:sz w:val="28"/>
          <w:szCs w:val="28"/>
        </w:rPr>
        <w:t xml:space="preserve">Наряду с абсолютными показателями финансовую устойчивость </w:t>
      </w:r>
      <w:r>
        <w:rPr>
          <w:rFonts w:ascii="Times New Roman" w:eastAsia="Times New Roman" w:hAnsi="Times New Roman" w:cs="Times New Roman"/>
          <w:color w:val="000000"/>
          <w:sz w:val="28"/>
          <w:szCs w:val="28"/>
        </w:rPr>
        <w:t>организации</w:t>
      </w:r>
      <w:r w:rsidRPr="000F46E3">
        <w:rPr>
          <w:rFonts w:ascii="Times New Roman" w:eastAsia="Times New Roman" w:hAnsi="Times New Roman" w:cs="Times New Roman"/>
          <w:color w:val="000000"/>
          <w:sz w:val="28"/>
          <w:szCs w:val="28"/>
        </w:rPr>
        <w:t xml:space="preserve"> характеризуют также финансовые коэффициенты.</w:t>
      </w:r>
    </w:p>
    <w:p w:rsidR="008650A8" w:rsidRPr="000F46E3" w:rsidRDefault="008650A8" w:rsidP="005708D6">
      <w:pPr>
        <w:pStyle w:val="a5"/>
        <w:shd w:val="clear" w:color="auto" w:fill="FFFFFF"/>
        <w:spacing w:before="0" w:beforeAutospacing="0" w:after="0" w:afterAutospacing="0" w:line="360" w:lineRule="auto"/>
        <w:ind w:firstLine="709"/>
        <w:jc w:val="both"/>
        <w:rPr>
          <w:color w:val="000000"/>
          <w:sz w:val="28"/>
          <w:szCs w:val="28"/>
        </w:rPr>
      </w:pPr>
      <w:r w:rsidRPr="000F46E3">
        <w:rPr>
          <w:color w:val="000000"/>
          <w:sz w:val="28"/>
          <w:szCs w:val="28"/>
        </w:rPr>
        <w:t xml:space="preserve">Относительные показатели финансовой устойчивости характеризуют степень зависимости </w:t>
      </w:r>
      <w:r>
        <w:rPr>
          <w:color w:val="000000"/>
          <w:sz w:val="28"/>
          <w:szCs w:val="28"/>
        </w:rPr>
        <w:t>организации</w:t>
      </w:r>
      <w:r w:rsidRPr="000F46E3">
        <w:rPr>
          <w:color w:val="000000"/>
          <w:sz w:val="28"/>
          <w:szCs w:val="28"/>
        </w:rPr>
        <w:t xml:space="preserve"> от внешних инвесторов и кредиторов.</w:t>
      </w:r>
    </w:p>
    <w:p w:rsidR="008650A8" w:rsidRPr="00D136EA" w:rsidRDefault="008650A8" w:rsidP="005708D6">
      <w:pPr>
        <w:pStyle w:val="a5"/>
        <w:shd w:val="clear" w:color="auto" w:fill="FFFFFF"/>
        <w:spacing w:before="0" w:beforeAutospacing="0" w:after="0" w:afterAutospacing="0" w:line="360" w:lineRule="auto"/>
        <w:ind w:firstLine="709"/>
        <w:jc w:val="both"/>
        <w:rPr>
          <w:color w:val="000000" w:themeColor="text1"/>
          <w:sz w:val="28"/>
          <w:szCs w:val="28"/>
        </w:rPr>
      </w:pPr>
      <w:r w:rsidRPr="00D136EA">
        <w:rPr>
          <w:color w:val="000000" w:themeColor="text1"/>
          <w:sz w:val="28"/>
          <w:szCs w:val="28"/>
        </w:rPr>
        <w:t>Для расчета коэффициентов воспользуемся формулами:</w:t>
      </w:r>
    </w:p>
    <w:p w:rsidR="008650A8" w:rsidRDefault="008650A8" w:rsidP="008650A8">
      <w:pPr>
        <w:pStyle w:val="a5"/>
        <w:shd w:val="clear" w:color="auto" w:fill="FFFFFF"/>
        <w:spacing w:before="0" w:after="0" w:line="360" w:lineRule="auto"/>
        <w:ind w:firstLine="709"/>
        <w:jc w:val="right"/>
        <w:rPr>
          <w:color w:val="000000" w:themeColor="text1"/>
          <w:sz w:val="28"/>
          <w:szCs w:val="28"/>
        </w:rPr>
      </w:pPr>
      <m:oMath>
        <m:r>
          <m:rPr>
            <m:sty m:val="p"/>
          </m:rPr>
          <w:rPr>
            <w:rFonts w:ascii="Cambria Math" w:hAnsi="Cambria Math"/>
            <w:color w:val="000000" w:themeColor="text1"/>
            <w:sz w:val="28"/>
            <w:szCs w:val="28"/>
          </w:rPr>
          <m:t>Кфр</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ЗК</m:t>
            </m:r>
          </m:num>
          <m:den>
            <m:r>
              <m:rPr>
                <m:sty m:val="p"/>
              </m:rPr>
              <w:rPr>
                <w:rFonts w:ascii="Cambria Math" w:hAnsi="Cambria Math"/>
                <w:color w:val="000000" w:themeColor="text1"/>
                <w:sz w:val="28"/>
                <w:szCs w:val="28"/>
              </w:rPr>
              <m:t>СК</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color w:val="000000" w:themeColor="text1"/>
                <w:sz w:val="28"/>
                <w:szCs w:val="28"/>
              </w:rPr>
              <m:t>стр</m:t>
            </m:r>
            <m:r>
              <m:rPr>
                <m:sty m:val="p"/>
              </m:rPr>
              <w:rPr>
                <w:rFonts w:ascii="Cambria Math"/>
                <w:color w:val="000000" w:themeColor="text1"/>
                <w:sz w:val="28"/>
                <w:szCs w:val="28"/>
              </w:rPr>
              <m:t>.1500+</m:t>
            </m:r>
            <m:r>
              <m:rPr>
                <m:sty m:val="p"/>
              </m:rPr>
              <w:rPr>
                <w:rFonts w:ascii="Cambria Math"/>
                <w:color w:val="000000" w:themeColor="text1"/>
                <w:sz w:val="28"/>
                <w:szCs w:val="28"/>
              </w:rPr>
              <m:t>стр</m:t>
            </m:r>
            <m:r>
              <m:rPr>
                <m:sty m:val="p"/>
              </m:rPr>
              <w:rPr>
                <w:rFonts w:ascii="Cambria Math"/>
                <w:color w:val="000000" w:themeColor="text1"/>
                <w:sz w:val="28"/>
                <w:szCs w:val="28"/>
              </w:rPr>
              <m:t>.1400</m:t>
            </m:r>
          </m:num>
          <m:den>
            <m:r>
              <m:rPr>
                <m:sty m:val="p"/>
              </m:rPr>
              <w:rPr>
                <w:rFonts w:ascii="Cambria Math"/>
                <w:color w:val="000000" w:themeColor="text1"/>
                <w:sz w:val="28"/>
                <w:szCs w:val="28"/>
              </w:rPr>
              <m:t>стр</m:t>
            </m:r>
            <m:r>
              <m:rPr>
                <m:sty m:val="p"/>
              </m:rPr>
              <w:rPr>
                <w:rFonts w:ascii="Cambria Math"/>
                <w:color w:val="000000" w:themeColor="text1"/>
                <w:sz w:val="28"/>
                <w:szCs w:val="28"/>
              </w:rPr>
              <m:t>.1300</m:t>
            </m:r>
          </m:den>
        </m:f>
      </m:oMath>
      <w:r w:rsidRPr="00D136EA">
        <w:rPr>
          <w:color w:val="000000" w:themeColor="text1"/>
          <w:sz w:val="28"/>
          <w:szCs w:val="28"/>
        </w:rPr>
        <w:t xml:space="preserve">, </w:t>
      </w:r>
      <w:r>
        <w:rPr>
          <w:color w:val="000000" w:themeColor="text1"/>
          <w:sz w:val="28"/>
          <w:szCs w:val="28"/>
        </w:rPr>
        <w:t xml:space="preserve">             </w:t>
      </w:r>
      <w:r w:rsidR="005708D6">
        <w:rPr>
          <w:color w:val="000000" w:themeColor="text1"/>
          <w:sz w:val="28"/>
          <w:szCs w:val="28"/>
        </w:rPr>
        <w:t xml:space="preserve">    </w:t>
      </w:r>
      <w:r>
        <w:rPr>
          <w:color w:val="000000" w:themeColor="text1"/>
          <w:sz w:val="28"/>
          <w:szCs w:val="28"/>
        </w:rPr>
        <w:t xml:space="preserve">                      (2.9)</w:t>
      </w:r>
    </w:p>
    <w:p w:rsidR="005708D6" w:rsidRPr="00D136EA" w:rsidRDefault="005708D6" w:rsidP="008650A8">
      <w:pPr>
        <w:pStyle w:val="a5"/>
        <w:shd w:val="clear" w:color="auto" w:fill="FFFFFF"/>
        <w:spacing w:before="0" w:after="0" w:line="360" w:lineRule="auto"/>
        <w:ind w:firstLine="709"/>
        <w:jc w:val="right"/>
        <w:rPr>
          <w:color w:val="000000" w:themeColor="text1"/>
          <w:sz w:val="28"/>
          <w:szCs w:val="28"/>
        </w:rPr>
      </w:pPr>
    </w:p>
    <w:p w:rsidR="008650A8" w:rsidRDefault="008650A8" w:rsidP="008650A8">
      <w:pPr>
        <w:pStyle w:val="a5"/>
        <w:shd w:val="clear" w:color="auto" w:fill="FFFFFF"/>
        <w:spacing w:before="0" w:after="0" w:line="360" w:lineRule="auto"/>
        <w:ind w:firstLine="709"/>
        <w:jc w:val="right"/>
        <w:rPr>
          <w:color w:val="000000" w:themeColor="text1"/>
          <w:sz w:val="28"/>
          <w:szCs w:val="28"/>
        </w:rPr>
      </w:pPr>
      <m:oMath>
        <m:r>
          <m:rPr>
            <m:sty m:val="p"/>
          </m:rPr>
          <w:rPr>
            <w:rFonts w:ascii="Cambria Math" w:hAnsi="Cambria Math"/>
            <w:color w:val="000000" w:themeColor="text1"/>
            <w:sz w:val="28"/>
            <w:szCs w:val="28"/>
          </w:rPr>
          <m:t>К</m:t>
        </m:r>
        <m:r>
          <w:rPr>
            <w:rFonts w:ascii="Cambria Math" w:hAnsi="Cambria Math"/>
            <w:color w:val="000000" w:themeColor="text1"/>
            <w:sz w:val="28"/>
            <w:szCs w:val="28"/>
          </w:rPr>
          <m:t>маневренности</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СК-ВА</m:t>
            </m:r>
          </m:num>
          <m:den>
            <m:r>
              <m:rPr>
                <m:sty m:val="p"/>
              </m:rPr>
              <w:rPr>
                <w:rFonts w:ascii="Cambria Math" w:hAnsi="Cambria Math"/>
                <w:color w:val="000000" w:themeColor="text1"/>
                <w:sz w:val="28"/>
                <w:szCs w:val="28"/>
              </w:rPr>
              <m:t>СК</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color w:val="000000" w:themeColor="text1"/>
                <w:sz w:val="28"/>
                <w:szCs w:val="28"/>
              </w:rPr>
              <m:t>стр</m:t>
            </m:r>
            <m:r>
              <m:rPr>
                <m:sty m:val="p"/>
              </m:rPr>
              <w:rPr>
                <w:rFonts w:ascii="Cambria Math"/>
                <w:color w:val="000000" w:themeColor="text1"/>
                <w:sz w:val="28"/>
                <w:szCs w:val="28"/>
              </w:rPr>
              <m:t>.1300</m:t>
            </m:r>
            <m:r>
              <m:rPr>
                <m:sty m:val="p"/>
              </m:rPr>
              <w:rPr>
                <w:rFonts w:ascii="Cambria Math"/>
                <w:color w:val="000000" w:themeColor="text1"/>
                <w:sz w:val="28"/>
                <w:szCs w:val="28"/>
              </w:rPr>
              <m:t>-стр</m:t>
            </m:r>
            <m:r>
              <m:rPr>
                <m:sty m:val="p"/>
              </m:rPr>
              <w:rPr>
                <w:rFonts w:ascii="Cambria Math"/>
                <w:color w:val="000000" w:themeColor="text1"/>
                <w:sz w:val="28"/>
                <w:szCs w:val="28"/>
              </w:rPr>
              <m:t>.1100</m:t>
            </m:r>
          </m:num>
          <m:den>
            <m:r>
              <m:rPr>
                <m:sty m:val="p"/>
              </m:rPr>
              <w:rPr>
                <w:rFonts w:ascii="Cambria Math"/>
                <w:color w:val="000000" w:themeColor="text1"/>
                <w:sz w:val="28"/>
                <w:szCs w:val="28"/>
              </w:rPr>
              <m:t>стр</m:t>
            </m:r>
            <m:r>
              <m:rPr>
                <m:sty m:val="p"/>
              </m:rPr>
              <w:rPr>
                <w:rFonts w:ascii="Cambria Math"/>
                <w:color w:val="000000" w:themeColor="text1"/>
                <w:sz w:val="28"/>
                <w:szCs w:val="28"/>
              </w:rPr>
              <m:t>.1300</m:t>
            </m:r>
          </m:den>
        </m:f>
        <m:r>
          <m:rPr>
            <m:sty m:val="p"/>
          </m:rPr>
          <w:rPr>
            <w:rFonts w:ascii="Cambria Math"/>
            <w:color w:val="000000" w:themeColor="text1"/>
            <w:sz w:val="28"/>
            <w:szCs w:val="28"/>
          </w:rPr>
          <m:t>,</m:t>
        </m:r>
      </m:oMath>
      <w:r>
        <w:rPr>
          <w:color w:val="000000" w:themeColor="text1"/>
          <w:sz w:val="28"/>
          <w:szCs w:val="28"/>
        </w:rPr>
        <w:t xml:space="preserve">       </w:t>
      </w:r>
      <w:r w:rsidR="005708D6">
        <w:rPr>
          <w:color w:val="000000" w:themeColor="text1"/>
          <w:sz w:val="28"/>
          <w:szCs w:val="28"/>
        </w:rPr>
        <w:t xml:space="preserve">    </w:t>
      </w:r>
      <w:r>
        <w:rPr>
          <w:color w:val="000000" w:themeColor="text1"/>
          <w:sz w:val="28"/>
          <w:szCs w:val="28"/>
        </w:rPr>
        <w:t xml:space="preserve">              (2.10)</w:t>
      </w:r>
    </w:p>
    <w:p w:rsidR="005708D6" w:rsidRDefault="005708D6" w:rsidP="008650A8">
      <w:pPr>
        <w:pStyle w:val="a5"/>
        <w:shd w:val="clear" w:color="auto" w:fill="FFFFFF"/>
        <w:spacing w:before="0" w:after="0" w:line="360" w:lineRule="auto"/>
        <w:ind w:firstLine="709"/>
        <w:jc w:val="right"/>
        <w:rPr>
          <w:color w:val="000000" w:themeColor="text1"/>
          <w:sz w:val="28"/>
          <w:szCs w:val="28"/>
        </w:rPr>
      </w:pPr>
    </w:p>
    <w:p w:rsidR="008650A8" w:rsidRDefault="008650A8" w:rsidP="008650A8">
      <w:pPr>
        <w:pStyle w:val="a5"/>
        <w:shd w:val="clear" w:color="auto" w:fill="FFFFFF"/>
        <w:spacing w:before="0" w:after="0" w:line="360" w:lineRule="auto"/>
        <w:ind w:firstLine="709"/>
        <w:jc w:val="right"/>
        <w:rPr>
          <w:color w:val="000000" w:themeColor="text1"/>
          <w:sz w:val="28"/>
          <w:szCs w:val="28"/>
        </w:rPr>
      </w:pPr>
      <m:oMath>
        <m:r>
          <m:rPr>
            <m:sty m:val="p"/>
          </m:rPr>
          <w:rPr>
            <w:rFonts w:ascii="Cambria Math" w:hAnsi="Cambria Math"/>
            <w:color w:val="000000" w:themeColor="text1"/>
            <w:sz w:val="28"/>
            <w:szCs w:val="28"/>
          </w:rPr>
          <m:t>К</m:t>
        </m:r>
        <m:r>
          <w:rPr>
            <w:rFonts w:ascii="Cambria Math" w:hAnsi="Cambria Math"/>
            <w:color w:val="000000" w:themeColor="text1"/>
            <w:sz w:val="28"/>
            <w:szCs w:val="28"/>
          </w:rPr>
          <m:t>финанс.равновесия</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Кфр</m:t>
            </m:r>
          </m:den>
        </m:f>
        <m:r>
          <m:rPr>
            <m:sty m:val="p"/>
          </m:rPr>
          <w:rPr>
            <w:rFonts w:ascii="Cambria Math"/>
            <w:color w:val="000000" w:themeColor="text1"/>
            <w:sz w:val="28"/>
            <w:szCs w:val="28"/>
          </w:rPr>
          <m:t xml:space="preserve">,                                        </m:t>
        </m:r>
      </m:oMath>
      <w:r>
        <w:rPr>
          <w:color w:val="000000" w:themeColor="text1"/>
          <w:sz w:val="28"/>
          <w:szCs w:val="28"/>
        </w:rPr>
        <w:t>(2.11)</w:t>
      </w:r>
    </w:p>
    <w:p w:rsidR="005708D6" w:rsidRDefault="005708D6" w:rsidP="008650A8">
      <w:pPr>
        <w:pStyle w:val="a5"/>
        <w:shd w:val="clear" w:color="auto" w:fill="FFFFFF"/>
        <w:spacing w:before="0" w:after="0" w:line="360" w:lineRule="auto"/>
        <w:ind w:firstLine="709"/>
        <w:jc w:val="right"/>
        <w:rPr>
          <w:color w:val="000000" w:themeColor="text1"/>
          <w:sz w:val="28"/>
          <w:szCs w:val="28"/>
        </w:rPr>
      </w:pPr>
    </w:p>
    <w:p w:rsidR="008650A8" w:rsidRDefault="008650A8" w:rsidP="008650A8">
      <w:pPr>
        <w:pStyle w:val="a5"/>
        <w:shd w:val="clear" w:color="auto" w:fill="FFFFFF"/>
        <w:spacing w:before="0" w:after="0" w:line="360" w:lineRule="auto"/>
        <w:ind w:firstLine="709"/>
        <w:jc w:val="right"/>
        <w:rPr>
          <w:color w:val="000000" w:themeColor="text1"/>
          <w:sz w:val="28"/>
          <w:szCs w:val="28"/>
        </w:rPr>
      </w:pPr>
      <m:oMath>
        <m:r>
          <m:rPr>
            <m:sty m:val="p"/>
          </m:rPr>
          <w:rPr>
            <w:rFonts w:ascii="Cambria Math" w:hAnsi="Cambria Math"/>
            <w:color w:val="000000" w:themeColor="text1"/>
            <w:sz w:val="28"/>
            <w:szCs w:val="28"/>
          </w:rPr>
          <m:t>К</m:t>
        </m:r>
        <m:r>
          <w:rPr>
            <w:rFonts w:ascii="Cambria Math" w:hAnsi="Cambria Math"/>
            <w:color w:val="000000" w:themeColor="text1"/>
            <w:sz w:val="28"/>
            <w:szCs w:val="28"/>
          </w:rPr>
          <m:t>автономии</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С</m:t>
            </m:r>
            <m:r>
              <m:rPr>
                <m:sty m:val="p"/>
              </m:rPr>
              <w:rPr>
                <w:rFonts w:ascii="Cambria Math" w:hAnsi="Cambria Math"/>
                <w:color w:val="000000" w:themeColor="text1"/>
                <w:sz w:val="28"/>
                <w:szCs w:val="28"/>
              </w:rPr>
              <m:t>К</m:t>
            </m:r>
          </m:num>
          <m:den>
            <m:r>
              <w:rPr>
                <w:rFonts w:ascii="Cambria Math" w:hAnsi="Cambria Math"/>
                <w:color w:val="000000" w:themeColor="text1"/>
                <w:sz w:val="28"/>
                <w:szCs w:val="28"/>
              </w:rPr>
              <m:t>А</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color w:val="000000" w:themeColor="text1"/>
                <w:sz w:val="28"/>
                <w:szCs w:val="28"/>
              </w:rPr>
              <m:t>стр</m:t>
            </m:r>
            <m:r>
              <m:rPr>
                <m:sty m:val="p"/>
              </m:rPr>
              <w:rPr>
                <w:rFonts w:ascii="Cambria Math"/>
                <w:color w:val="000000" w:themeColor="text1"/>
                <w:sz w:val="28"/>
                <w:szCs w:val="28"/>
              </w:rPr>
              <m:t>.1300</m:t>
            </m:r>
          </m:num>
          <m:den>
            <m:r>
              <m:rPr>
                <m:sty m:val="p"/>
              </m:rPr>
              <w:rPr>
                <w:rFonts w:ascii="Cambria Math"/>
                <w:color w:val="000000" w:themeColor="text1"/>
                <w:sz w:val="28"/>
                <w:szCs w:val="28"/>
              </w:rPr>
              <m:t>стр</m:t>
            </m:r>
            <m:r>
              <m:rPr>
                <m:sty m:val="p"/>
              </m:rPr>
              <w:rPr>
                <w:rFonts w:ascii="Cambria Math"/>
                <w:color w:val="000000" w:themeColor="text1"/>
                <w:sz w:val="28"/>
                <w:szCs w:val="28"/>
              </w:rPr>
              <m:t>.1700</m:t>
            </m:r>
          </m:den>
        </m:f>
        <m:r>
          <m:rPr>
            <m:sty m:val="p"/>
          </m:rPr>
          <w:rPr>
            <w:rFonts w:ascii="Cambria Math"/>
            <w:color w:val="000000" w:themeColor="text1"/>
            <w:sz w:val="28"/>
            <w:szCs w:val="28"/>
          </w:rPr>
          <m:t>,</m:t>
        </m:r>
      </m:oMath>
      <w:r>
        <w:rPr>
          <w:color w:val="000000" w:themeColor="text1"/>
          <w:sz w:val="28"/>
          <w:szCs w:val="28"/>
        </w:rPr>
        <w:t xml:space="preserve">             </w:t>
      </w:r>
      <w:r w:rsidR="005708D6">
        <w:rPr>
          <w:color w:val="000000" w:themeColor="text1"/>
          <w:sz w:val="28"/>
          <w:szCs w:val="28"/>
        </w:rPr>
        <w:t xml:space="preserve">          </w:t>
      </w:r>
      <w:r>
        <w:rPr>
          <w:color w:val="000000" w:themeColor="text1"/>
          <w:sz w:val="28"/>
          <w:szCs w:val="28"/>
        </w:rPr>
        <w:t xml:space="preserve">                   (2.12)</w:t>
      </w:r>
    </w:p>
    <w:p w:rsidR="005708D6" w:rsidRDefault="005708D6" w:rsidP="008650A8">
      <w:pPr>
        <w:pStyle w:val="a5"/>
        <w:shd w:val="clear" w:color="auto" w:fill="FFFFFF"/>
        <w:spacing w:before="0" w:after="0" w:line="360" w:lineRule="auto"/>
        <w:ind w:firstLine="709"/>
        <w:jc w:val="right"/>
        <w:rPr>
          <w:color w:val="000000" w:themeColor="text1"/>
          <w:sz w:val="28"/>
          <w:szCs w:val="28"/>
        </w:rPr>
      </w:pPr>
    </w:p>
    <w:p w:rsidR="008650A8" w:rsidRDefault="008650A8" w:rsidP="008650A8">
      <w:pPr>
        <w:pStyle w:val="a5"/>
        <w:shd w:val="clear" w:color="auto" w:fill="FFFFFF"/>
        <w:spacing w:before="0" w:after="0" w:line="360" w:lineRule="auto"/>
        <w:ind w:firstLine="709"/>
        <w:jc w:val="right"/>
        <w:rPr>
          <w:color w:val="000000" w:themeColor="text1"/>
          <w:sz w:val="28"/>
          <w:szCs w:val="28"/>
        </w:rPr>
      </w:pPr>
      <m:oMath>
        <m:r>
          <m:rPr>
            <m:sty m:val="p"/>
          </m:rPr>
          <w:rPr>
            <w:rFonts w:ascii="Cambria Math" w:hAnsi="Cambria Math"/>
            <w:color w:val="000000" w:themeColor="text1"/>
            <w:sz w:val="28"/>
            <w:szCs w:val="28"/>
          </w:rPr>
          <m:t>Кф</m:t>
        </m:r>
        <m:r>
          <w:rPr>
            <w:rFonts w:ascii="Cambria Math" w:hAnsi="Cambria Math"/>
            <w:color w:val="000000" w:themeColor="text1"/>
            <w:sz w:val="28"/>
            <w:szCs w:val="28"/>
          </w:rPr>
          <m:t>ин.устойчивости</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СК+ДО</m:t>
            </m:r>
          </m:num>
          <m:den>
            <m:r>
              <w:rPr>
                <w:rFonts w:ascii="Cambria Math" w:hAnsi="Cambria Math"/>
                <w:color w:val="000000" w:themeColor="text1"/>
                <w:sz w:val="28"/>
                <w:szCs w:val="28"/>
              </w:rPr>
              <m:t>Валюта баланса</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color w:val="000000" w:themeColor="text1"/>
                <w:sz w:val="28"/>
                <w:szCs w:val="28"/>
              </w:rPr>
              <m:t>стр</m:t>
            </m:r>
            <m:r>
              <m:rPr>
                <m:sty m:val="p"/>
              </m:rPr>
              <w:rPr>
                <w:rFonts w:ascii="Cambria Math"/>
                <w:color w:val="000000" w:themeColor="text1"/>
                <w:sz w:val="28"/>
                <w:szCs w:val="28"/>
              </w:rPr>
              <m:t>.1300+</m:t>
            </m:r>
            <m:r>
              <m:rPr>
                <m:sty m:val="p"/>
              </m:rPr>
              <w:rPr>
                <w:rFonts w:ascii="Cambria Math"/>
                <w:color w:val="000000" w:themeColor="text1"/>
                <w:sz w:val="28"/>
                <w:szCs w:val="28"/>
              </w:rPr>
              <m:t>стр</m:t>
            </m:r>
            <m:r>
              <m:rPr>
                <m:sty m:val="p"/>
              </m:rPr>
              <w:rPr>
                <w:rFonts w:ascii="Cambria Math"/>
                <w:color w:val="000000" w:themeColor="text1"/>
                <w:sz w:val="28"/>
                <w:szCs w:val="28"/>
              </w:rPr>
              <m:t>.1400</m:t>
            </m:r>
          </m:num>
          <m:den>
            <m:r>
              <m:rPr>
                <m:sty m:val="p"/>
              </m:rPr>
              <w:rPr>
                <w:rFonts w:ascii="Cambria Math"/>
                <w:color w:val="000000" w:themeColor="text1"/>
                <w:sz w:val="28"/>
                <w:szCs w:val="28"/>
              </w:rPr>
              <m:t>стр</m:t>
            </m:r>
            <m:r>
              <m:rPr>
                <m:sty m:val="p"/>
              </m:rPr>
              <w:rPr>
                <w:rFonts w:ascii="Cambria Math"/>
                <w:color w:val="000000" w:themeColor="text1"/>
                <w:sz w:val="28"/>
                <w:szCs w:val="28"/>
              </w:rPr>
              <m:t>.1700</m:t>
            </m:r>
          </m:den>
        </m:f>
      </m:oMath>
      <w:r>
        <w:rPr>
          <w:color w:val="000000" w:themeColor="text1"/>
          <w:sz w:val="28"/>
          <w:szCs w:val="28"/>
        </w:rPr>
        <w:t>,                (2.13)</w:t>
      </w:r>
    </w:p>
    <w:p w:rsidR="005708D6" w:rsidRDefault="005708D6" w:rsidP="008650A8">
      <w:pPr>
        <w:pStyle w:val="a5"/>
        <w:shd w:val="clear" w:color="auto" w:fill="FFFFFF"/>
        <w:spacing w:before="0" w:after="0" w:line="360" w:lineRule="auto"/>
        <w:ind w:firstLine="709"/>
        <w:jc w:val="right"/>
        <w:rPr>
          <w:color w:val="000000" w:themeColor="text1"/>
          <w:sz w:val="28"/>
          <w:szCs w:val="28"/>
        </w:rPr>
      </w:pPr>
    </w:p>
    <w:p w:rsidR="008650A8" w:rsidRPr="000F46E3" w:rsidRDefault="008650A8" w:rsidP="008650A8">
      <w:pPr>
        <w:pStyle w:val="a5"/>
        <w:shd w:val="clear" w:color="auto" w:fill="FFFFFF"/>
        <w:spacing w:before="0" w:after="0" w:line="360" w:lineRule="auto"/>
        <w:ind w:firstLine="709"/>
        <w:jc w:val="both"/>
        <w:rPr>
          <w:color w:val="000000"/>
          <w:sz w:val="28"/>
          <w:szCs w:val="28"/>
        </w:rPr>
      </w:pPr>
      <w:r w:rsidRPr="000F46E3">
        <w:rPr>
          <w:color w:val="000000"/>
          <w:sz w:val="28"/>
          <w:szCs w:val="28"/>
        </w:rPr>
        <w:t xml:space="preserve">Расчетные значения коэффициентов финансовой устойчивости по анализируемому </w:t>
      </w:r>
      <w:r w:rsidRPr="00B54EF0">
        <w:rPr>
          <w:color w:val="000000"/>
          <w:sz w:val="28"/>
          <w:szCs w:val="28"/>
        </w:rPr>
        <w:t xml:space="preserve">предприятию представлены в табл. </w:t>
      </w:r>
      <w:r>
        <w:rPr>
          <w:color w:val="000000"/>
          <w:sz w:val="28"/>
          <w:szCs w:val="28"/>
        </w:rPr>
        <w:t>2.</w:t>
      </w:r>
      <w:r w:rsidR="005708D6">
        <w:rPr>
          <w:color w:val="000000"/>
          <w:sz w:val="28"/>
          <w:szCs w:val="28"/>
        </w:rPr>
        <w:t>6</w:t>
      </w:r>
      <w:r>
        <w:rPr>
          <w:color w:val="000000"/>
          <w:sz w:val="28"/>
          <w:szCs w:val="28"/>
        </w:rPr>
        <w:t>.</w:t>
      </w:r>
    </w:p>
    <w:p w:rsidR="008650A8" w:rsidRPr="000F46E3" w:rsidRDefault="008650A8" w:rsidP="005708D6">
      <w:pPr>
        <w:pStyle w:val="a5"/>
        <w:shd w:val="clear" w:color="auto" w:fill="FFFFFF"/>
        <w:spacing w:before="0" w:beforeAutospacing="0" w:after="0" w:afterAutospacing="0" w:line="360" w:lineRule="auto"/>
        <w:ind w:firstLine="709"/>
        <w:jc w:val="right"/>
        <w:rPr>
          <w:color w:val="000000"/>
          <w:sz w:val="28"/>
          <w:szCs w:val="28"/>
        </w:rPr>
      </w:pPr>
      <w:r w:rsidRPr="000F46E3">
        <w:rPr>
          <w:color w:val="000000"/>
          <w:sz w:val="28"/>
          <w:szCs w:val="28"/>
        </w:rPr>
        <w:lastRenderedPageBreak/>
        <w:t xml:space="preserve">Таблицы </w:t>
      </w:r>
      <w:r w:rsidR="005708D6">
        <w:rPr>
          <w:color w:val="000000"/>
          <w:sz w:val="28"/>
          <w:szCs w:val="28"/>
        </w:rPr>
        <w:t>2.6</w:t>
      </w:r>
    </w:p>
    <w:p w:rsidR="008650A8" w:rsidRPr="000F46E3" w:rsidRDefault="008650A8" w:rsidP="005708D6">
      <w:pPr>
        <w:pStyle w:val="a5"/>
        <w:shd w:val="clear" w:color="auto" w:fill="FFFFFF"/>
        <w:spacing w:before="0" w:beforeAutospacing="0" w:after="0" w:afterAutospacing="0" w:line="360" w:lineRule="auto"/>
        <w:ind w:firstLine="709"/>
        <w:jc w:val="center"/>
        <w:rPr>
          <w:color w:val="000000"/>
          <w:sz w:val="28"/>
          <w:szCs w:val="28"/>
        </w:rPr>
      </w:pPr>
      <w:r w:rsidRPr="000F46E3">
        <w:rPr>
          <w:color w:val="000000"/>
          <w:sz w:val="28"/>
          <w:szCs w:val="28"/>
        </w:rPr>
        <w:t xml:space="preserve">Относительные показатели финансовой устойчивости </w:t>
      </w:r>
    </w:p>
    <w:p w:rsidR="008650A8" w:rsidRPr="000F46E3" w:rsidRDefault="008650A8" w:rsidP="005708D6">
      <w:pPr>
        <w:pStyle w:val="a5"/>
        <w:shd w:val="clear" w:color="auto" w:fill="FFFFFF"/>
        <w:spacing w:before="0" w:beforeAutospacing="0" w:after="0" w:afterAutospacing="0" w:line="360" w:lineRule="auto"/>
        <w:ind w:firstLine="709"/>
        <w:jc w:val="center"/>
        <w:rPr>
          <w:color w:val="000000"/>
          <w:sz w:val="28"/>
          <w:szCs w:val="28"/>
        </w:rPr>
      </w:pPr>
      <w:r w:rsidRPr="000F46E3">
        <w:rPr>
          <w:color w:val="000000"/>
          <w:sz w:val="28"/>
          <w:szCs w:val="28"/>
        </w:rPr>
        <w:t xml:space="preserve">ООО </w:t>
      </w:r>
      <w:r>
        <w:rPr>
          <w:color w:val="000000"/>
          <w:sz w:val="28"/>
          <w:szCs w:val="28"/>
        </w:rPr>
        <w:t>"Новые технологии"</w:t>
      </w:r>
    </w:p>
    <w:tbl>
      <w:tblPr>
        <w:tblStyle w:val="af0"/>
        <w:tblW w:w="9772" w:type="dxa"/>
        <w:tblInd w:w="108" w:type="dxa"/>
        <w:tblLayout w:type="fixed"/>
        <w:tblLook w:val="04A0" w:firstRow="1" w:lastRow="0" w:firstColumn="1" w:lastColumn="0" w:noHBand="0" w:noVBand="1"/>
      </w:tblPr>
      <w:tblGrid>
        <w:gridCol w:w="4512"/>
        <w:gridCol w:w="1264"/>
        <w:gridCol w:w="1082"/>
        <w:gridCol w:w="980"/>
        <w:gridCol w:w="1934"/>
      </w:tblGrid>
      <w:tr w:rsidR="008650A8" w:rsidRPr="00EF187D" w:rsidTr="005148D4">
        <w:trPr>
          <w:trHeight w:val="278"/>
        </w:trPr>
        <w:tc>
          <w:tcPr>
            <w:tcW w:w="4512" w:type="dxa"/>
            <w:vMerge w:val="restart"/>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Показатель</w:t>
            </w:r>
          </w:p>
        </w:tc>
        <w:tc>
          <w:tcPr>
            <w:tcW w:w="3326" w:type="dxa"/>
            <w:gridSpan w:val="3"/>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Года</w:t>
            </w:r>
          </w:p>
        </w:tc>
        <w:tc>
          <w:tcPr>
            <w:tcW w:w="1934" w:type="dxa"/>
            <w:vMerge w:val="restart"/>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Нормальное значение</w:t>
            </w:r>
          </w:p>
        </w:tc>
      </w:tr>
      <w:tr w:rsidR="008650A8" w:rsidRPr="00EF187D" w:rsidTr="005148D4">
        <w:trPr>
          <w:trHeight w:val="250"/>
        </w:trPr>
        <w:tc>
          <w:tcPr>
            <w:tcW w:w="4512" w:type="dxa"/>
            <w:vMerge/>
          </w:tcPr>
          <w:p w:rsidR="008650A8" w:rsidRPr="00EF187D" w:rsidRDefault="008650A8" w:rsidP="005708D6">
            <w:pPr>
              <w:ind w:firstLine="0"/>
              <w:jc w:val="center"/>
              <w:rPr>
                <w:rFonts w:ascii="Times New Roman" w:hAnsi="Times New Roman" w:cs="Times New Roman"/>
                <w:bCs/>
                <w:shd w:val="clear" w:color="auto" w:fill="FFFFFF"/>
              </w:rPr>
            </w:pPr>
          </w:p>
        </w:tc>
        <w:tc>
          <w:tcPr>
            <w:tcW w:w="126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2012</w:t>
            </w:r>
          </w:p>
        </w:tc>
        <w:tc>
          <w:tcPr>
            <w:tcW w:w="1082"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2013</w:t>
            </w:r>
          </w:p>
        </w:tc>
        <w:tc>
          <w:tcPr>
            <w:tcW w:w="979"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2014</w:t>
            </w:r>
          </w:p>
        </w:tc>
        <w:tc>
          <w:tcPr>
            <w:tcW w:w="1934" w:type="dxa"/>
            <w:vMerge/>
          </w:tcPr>
          <w:p w:rsidR="008650A8" w:rsidRPr="00EF187D" w:rsidRDefault="008650A8" w:rsidP="005708D6">
            <w:pPr>
              <w:ind w:firstLine="0"/>
              <w:jc w:val="center"/>
              <w:rPr>
                <w:rFonts w:ascii="Times New Roman" w:hAnsi="Times New Roman" w:cs="Times New Roman"/>
                <w:bCs/>
                <w:shd w:val="clear" w:color="auto" w:fill="FFFFFF"/>
              </w:rPr>
            </w:pPr>
          </w:p>
        </w:tc>
      </w:tr>
      <w:tr w:rsidR="008650A8" w:rsidRPr="00EF187D" w:rsidTr="005148D4">
        <w:trPr>
          <w:trHeight w:val="371"/>
        </w:trPr>
        <w:tc>
          <w:tcPr>
            <w:tcW w:w="4512" w:type="dxa"/>
          </w:tcPr>
          <w:p w:rsidR="008650A8" w:rsidRPr="00EF187D" w:rsidRDefault="008650A8" w:rsidP="005708D6">
            <w:pPr>
              <w:ind w:firstLine="0"/>
              <w:rPr>
                <w:rFonts w:ascii="Times New Roman" w:hAnsi="Times New Roman" w:cs="Times New Roman"/>
                <w:bCs/>
                <w:shd w:val="clear" w:color="auto" w:fill="FFFFFF"/>
              </w:rPr>
            </w:pPr>
            <w:r w:rsidRPr="00EF187D">
              <w:rPr>
                <w:rFonts w:ascii="Times New Roman" w:hAnsi="Times New Roman" w:cs="Times New Roman"/>
                <w:bCs/>
                <w:shd w:val="clear" w:color="auto" w:fill="FFFFFF"/>
              </w:rPr>
              <w:t>Коэффициент финансового риска (К1)</w:t>
            </w:r>
          </w:p>
        </w:tc>
        <w:tc>
          <w:tcPr>
            <w:tcW w:w="126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2,11</w:t>
            </w:r>
          </w:p>
        </w:tc>
        <w:tc>
          <w:tcPr>
            <w:tcW w:w="1082"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4,29</w:t>
            </w:r>
          </w:p>
        </w:tc>
        <w:tc>
          <w:tcPr>
            <w:tcW w:w="979"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3,08</w:t>
            </w:r>
          </w:p>
        </w:tc>
        <w:tc>
          <w:tcPr>
            <w:tcW w:w="1934" w:type="dxa"/>
          </w:tcPr>
          <w:p w:rsidR="008650A8" w:rsidRPr="00EF187D" w:rsidRDefault="008650A8" w:rsidP="005708D6">
            <w:pPr>
              <w:ind w:firstLine="0"/>
              <w:jc w:val="center"/>
              <w:rPr>
                <w:rFonts w:ascii="Times New Roman" w:hAnsi="Times New Roman" w:cs="Times New Roman"/>
                <w:bCs/>
                <w:shd w:val="clear" w:color="auto" w:fill="FFFFFF"/>
                <w:lang w:val="en-US"/>
              </w:rPr>
            </w:pPr>
            <w:r w:rsidRPr="00EF187D">
              <w:rPr>
                <w:rFonts w:ascii="Times New Roman" w:hAnsi="Times New Roman" w:cs="Times New Roman"/>
                <w:bCs/>
                <w:shd w:val="clear" w:color="auto" w:fill="FFFFFF"/>
                <w:lang w:val="en-US"/>
              </w:rPr>
              <w:t>&lt;1</w:t>
            </w:r>
          </w:p>
        </w:tc>
      </w:tr>
      <w:tr w:rsidR="008650A8" w:rsidRPr="00EF187D" w:rsidTr="005148D4">
        <w:trPr>
          <w:trHeight w:val="202"/>
        </w:trPr>
        <w:tc>
          <w:tcPr>
            <w:tcW w:w="4512" w:type="dxa"/>
            <w:tcBorders>
              <w:bottom w:val="nil"/>
            </w:tcBorders>
          </w:tcPr>
          <w:p w:rsidR="008650A8" w:rsidRPr="00EF187D" w:rsidRDefault="008650A8" w:rsidP="005708D6">
            <w:pPr>
              <w:ind w:firstLine="0"/>
              <w:rPr>
                <w:rFonts w:ascii="Times New Roman" w:hAnsi="Times New Roman" w:cs="Times New Roman"/>
                <w:bCs/>
                <w:shd w:val="clear" w:color="auto" w:fill="FFFFFF"/>
              </w:rPr>
            </w:pPr>
            <w:r w:rsidRPr="00EF187D">
              <w:rPr>
                <w:rFonts w:ascii="Times New Roman" w:hAnsi="Times New Roman" w:cs="Times New Roman"/>
                <w:bCs/>
                <w:shd w:val="clear" w:color="auto" w:fill="FFFFFF"/>
              </w:rPr>
              <w:t>Коэффициент маневренности</w:t>
            </w:r>
          </w:p>
        </w:tc>
        <w:tc>
          <w:tcPr>
            <w:tcW w:w="1264" w:type="dxa"/>
            <w:tcBorders>
              <w:bottom w:val="nil"/>
            </w:tcBorders>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0,32</w:t>
            </w:r>
          </w:p>
        </w:tc>
        <w:tc>
          <w:tcPr>
            <w:tcW w:w="1082" w:type="dxa"/>
            <w:tcBorders>
              <w:bottom w:val="nil"/>
            </w:tcBorders>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-0,09</w:t>
            </w:r>
          </w:p>
        </w:tc>
        <w:tc>
          <w:tcPr>
            <w:tcW w:w="979" w:type="dxa"/>
            <w:tcBorders>
              <w:bottom w:val="nil"/>
            </w:tcBorders>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0,39</w:t>
            </w:r>
          </w:p>
        </w:tc>
        <w:tc>
          <w:tcPr>
            <w:tcW w:w="1934" w:type="dxa"/>
            <w:tcBorders>
              <w:bottom w:val="nil"/>
            </w:tcBorders>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0,2-0,5</w:t>
            </w:r>
          </w:p>
        </w:tc>
      </w:tr>
      <w:tr w:rsidR="008650A8" w:rsidRPr="00EF187D" w:rsidTr="005148D4">
        <w:trPr>
          <w:trHeight w:val="295"/>
        </w:trPr>
        <w:tc>
          <w:tcPr>
            <w:tcW w:w="4512" w:type="dxa"/>
          </w:tcPr>
          <w:p w:rsidR="008650A8" w:rsidRPr="00EF187D" w:rsidRDefault="008650A8" w:rsidP="005708D6">
            <w:pPr>
              <w:ind w:firstLine="0"/>
              <w:rPr>
                <w:rFonts w:ascii="Times New Roman" w:hAnsi="Times New Roman" w:cs="Times New Roman"/>
                <w:bCs/>
                <w:shd w:val="clear" w:color="auto" w:fill="FFFFFF"/>
              </w:rPr>
            </w:pPr>
            <w:r w:rsidRPr="00EF187D">
              <w:rPr>
                <w:rFonts w:ascii="Times New Roman" w:hAnsi="Times New Roman" w:cs="Times New Roman"/>
                <w:bCs/>
                <w:shd w:val="clear" w:color="auto" w:fill="FFFFFF"/>
              </w:rPr>
              <w:t>Коэффициент финансового равновесия</w:t>
            </w:r>
          </w:p>
        </w:tc>
        <w:tc>
          <w:tcPr>
            <w:tcW w:w="126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0,47</w:t>
            </w:r>
          </w:p>
        </w:tc>
        <w:tc>
          <w:tcPr>
            <w:tcW w:w="1082"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0,23</w:t>
            </w:r>
          </w:p>
        </w:tc>
        <w:tc>
          <w:tcPr>
            <w:tcW w:w="979"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0,32</w:t>
            </w:r>
          </w:p>
        </w:tc>
        <w:tc>
          <w:tcPr>
            <w:tcW w:w="1934" w:type="dxa"/>
          </w:tcPr>
          <w:p w:rsidR="008650A8" w:rsidRPr="00EF187D" w:rsidRDefault="008650A8" w:rsidP="005708D6">
            <w:pPr>
              <w:ind w:firstLine="0"/>
              <w:jc w:val="center"/>
              <w:rPr>
                <w:rFonts w:ascii="Times New Roman" w:hAnsi="Times New Roman" w:cs="Times New Roman"/>
                <w:bCs/>
                <w:shd w:val="clear" w:color="auto" w:fill="FFFFFF"/>
              </w:rPr>
            </w:pPr>
          </w:p>
        </w:tc>
      </w:tr>
      <w:tr w:rsidR="008650A8" w:rsidRPr="00EF187D" w:rsidTr="005148D4">
        <w:trPr>
          <w:trHeight w:val="278"/>
        </w:trPr>
        <w:tc>
          <w:tcPr>
            <w:tcW w:w="4512" w:type="dxa"/>
          </w:tcPr>
          <w:p w:rsidR="008650A8" w:rsidRPr="00EF187D" w:rsidRDefault="008650A8" w:rsidP="005708D6">
            <w:pPr>
              <w:ind w:firstLine="0"/>
              <w:rPr>
                <w:rFonts w:ascii="Times New Roman" w:hAnsi="Times New Roman" w:cs="Times New Roman"/>
                <w:bCs/>
                <w:shd w:val="clear" w:color="auto" w:fill="FFFFFF"/>
              </w:rPr>
            </w:pPr>
            <w:r w:rsidRPr="00EF187D">
              <w:rPr>
                <w:rFonts w:ascii="Times New Roman" w:hAnsi="Times New Roman" w:cs="Times New Roman"/>
                <w:bCs/>
                <w:shd w:val="clear" w:color="auto" w:fill="FFFFFF"/>
              </w:rPr>
              <w:t>Коэффициент автономии</w:t>
            </w:r>
          </w:p>
        </w:tc>
        <w:tc>
          <w:tcPr>
            <w:tcW w:w="126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0,32</w:t>
            </w:r>
          </w:p>
        </w:tc>
        <w:tc>
          <w:tcPr>
            <w:tcW w:w="1082"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0,2</w:t>
            </w:r>
          </w:p>
        </w:tc>
        <w:tc>
          <w:tcPr>
            <w:tcW w:w="979"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0,25</w:t>
            </w:r>
          </w:p>
        </w:tc>
        <w:tc>
          <w:tcPr>
            <w:tcW w:w="1934" w:type="dxa"/>
          </w:tcPr>
          <w:p w:rsidR="008650A8" w:rsidRPr="00EF187D" w:rsidRDefault="008650A8" w:rsidP="005708D6">
            <w:pPr>
              <w:ind w:firstLine="0"/>
              <w:jc w:val="center"/>
              <w:rPr>
                <w:rFonts w:ascii="Times New Roman" w:hAnsi="Times New Roman" w:cs="Times New Roman"/>
                <w:bCs/>
                <w:shd w:val="clear" w:color="auto" w:fill="FFFFFF"/>
                <w:lang w:val="en-US"/>
              </w:rPr>
            </w:pPr>
            <w:r w:rsidRPr="00EF187D">
              <w:rPr>
                <w:rFonts w:ascii="Times New Roman" w:hAnsi="Times New Roman" w:cs="Times New Roman"/>
                <w:bCs/>
                <w:shd w:val="clear" w:color="auto" w:fill="FFFFFF"/>
                <w:lang w:val="en-US"/>
              </w:rPr>
              <w:t>&gt;0,5</w:t>
            </w:r>
          </w:p>
        </w:tc>
      </w:tr>
      <w:tr w:rsidR="008650A8" w:rsidRPr="00EF187D" w:rsidTr="005148D4">
        <w:trPr>
          <w:trHeight w:val="161"/>
        </w:trPr>
        <w:tc>
          <w:tcPr>
            <w:tcW w:w="4512" w:type="dxa"/>
          </w:tcPr>
          <w:p w:rsidR="008650A8" w:rsidRPr="00EF187D" w:rsidRDefault="008650A8" w:rsidP="005708D6">
            <w:pPr>
              <w:ind w:firstLine="0"/>
              <w:rPr>
                <w:rFonts w:ascii="Times New Roman" w:hAnsi="Times New Roman" w:cs="Times New Roman"/>
                <w:bCs/>
                <w:shd w:val="clear" w:color="auto" w:fill="FFFFFF"/>
              </w:rPr>
            </w:pPr>
            <w:r w:rsidRPr="00EF187D">
              <w:rPr>
                <w:rFonts w:ascii="Times New Roman" w:hAnsi="Times New Roman" w:cs="Times New Roman"/>
                <w:bCs/>
                <w:shd w:val="clear" w:color="auto" w:fill="FFFFFF"/>
              </w:rPr>
              <w:t>Коэффициент финансовой устойчивости</w:t>
            </w:r>
          </w:p>
        </w:tc>
        <w:tc>
          <w:tcPr>
            <w:tcW w:w="126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0,73</w:t>
            </w:r>
          </w:p>
        </w:tc>
        <w:tc>
          <w:tcPr>
            <w:tcW w:w="1082"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0,49</w:t>
            </w:r>
          </w:p>
        </w:tc>
        <w:tc>
          <w:tcPr>
            <w:tcW w:w="979"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rPr>
              <w:t>0,72</w:t>
            </w:r>
          </w:p>
        </w:tc>
        <w:tc>
          <w:tcPr>
            <w:tcW w:w="1934" w:type="dxa"/>
          </w:tcPr>
          <w:p w:rsidR="008650A8" w:rsidRPr="00EF187D" w:rsidRDefault="008650A8" w:rsidP="005708D6">
            <w:pPr>
              <w:ind w:firstLine="0"/>
              <w:jc w:val="center"/>
              <w:rPr>
                <w:rFonts w:ascii="Times New Roman" w:hAnsi="Times New Roman" w:cs="Times New Roman"/>
                <w:bCs/>
                <w:shd w:val="clear" w:color="auto" w:fill="FFFFFF"/>
              </w:rPr>
            </w:pPr>
            <w:r w:rsidRPr="00EF187D">
              <w:rPr>
                <w:rFonts w:ascii="Times New Roman" w:hAnsi="Times New Roman" w:cs="Times New Roman"/>
                <w:bCs/>
                <w:shd w:val="clear" w:color="auto" w:fill="FFFFFF"/>
                <w:lang w:val="en-US"/>
              </w:rPr>
              <w:t>&gt;0,</w:t>
            </w:r>
            <w:r w:rsidRPr="00EF187D">
              <w:rPr>
                <w:rFonts w:ascii="Times New Roman" w:hAnsi="Times New Roman" w:cs="Times New Roman"/>
                <w:bCs/>
                <w:shd w:val="clear" w:color="auto" w:fill="FFFFFF"/>
              </w:rPr>
              <w:t>8</w:t>
            </w:r>
          </w:p>
        </w:tc>
      </w:tr>
    </w:tbl>
    <w:p w:rsidR="005708D6" w:rsidRDefault="005708D6" w:rsidP="008650A8">
      <w:pPr>
        <w:spacing w:line="360" w:lineRule="auto"/>
        <w:ind w:firstLine="709"/>
        <w:jc w:val="both"/>
        <w:rPr>
          <w:rFonts w:ascii="Times New Roman" w:hAnsi="Times New Roman" w:cs="Times New Roman"/>
          <w:sz w:val="28"/>
          <w:szCs w:val="28"/>
        </w:rPr>
      </w:pPr>
    </w:p>
    <w:p w:rsidR="008650A8" w:rsidRPr="000F46E3" w:rsidRDefault="008650A8" w:rsidP="008650A8">
      <w:pPr>
        <w:spacing w:line="360" w:lineRule="auto"/>
        <w:ind w:firstLine="709"/>
        <w:jc w:val="both"/>
        <w:rPr>
          <w:rFonts w:ascii="Times New Roman" w:hAnsi="Times New Roman" w:cs="Times New Roman"/>
          <w:sz w:val="28"/>
          <w:szCs w:val="28"/>
        </w:rPr>
      </w:pPr>
      <w:r w:rsidRPr="000F46E3">
        <w:rPr>
          <w:rFonts w:ascii="Times New Roman" w:hAnsi="Times New Roman" w:cs="Times New Roman"/>
          <w:sz w:val="28"/>
          <w:szCs w:val="28"/>
        </w:rPr>
        <w:t xml:space="preserve">Динамика относительных показателей финансовой устойчивости представлена на рисунке </w:t>
      </w:r>
      <w:r>
        <w:rPr>
          <w:rFonts w:ascii="Times New Roman" w:hAnsi="Times New Roman" w:cs="Times New Roman"/>
          <w:sz w:val="28"/>
          <w:szCs w:val="28"/>
        </w:rPr>
        <w:t>2</w:t>
      </w:r>
      <w:r w:rsidRPr="000F46E3">
        <w:rPr>
          <w:rFonts w:ascii="Times New Roman" w:hAnsi="Times New Roman" w:cs="Times New Roman"/>
          <w:sz w:val="28"/>
          <w:szCs w:val="28"/>
        </w:rPr>
        <w:t>.</w:t>
      </w:r>
      <w:r w:rsidR="005708D6">
        <w:rPr>
          <w:rFonts w:ascii="Times New Roman" w:hAnsi="Times New Roman" w:cs="Times New Roman"/>
          <w:sz w:val="28"/>
          <w:szCs w:val="28"/>
        </w:rPr>
        <w:t>5</w:t>
      </w:r>
      <w:r w:rsidRPr="000F46E3">
        <w:rPr>
          <w:rFonts w:ascii="Times New Roman" w:hAnsi="Times New Roman" w:cs="Times New Roman"/>
          <w:sz w:val="28"/>
          <w:szCs w:val="28"/>
        </w:rPr>
        <w:t>.</w:t>
      </w:r>
    </w:p>
    <w:p w:rsidR="008650A8" w:rsidRPr="000F46E3" w:rsidRDefault="008650A8" w:rsidP="008650A8">
      <w:pPr>
        <w:rPr>
          <w:rFonts w:ascii="Times New Roman" w:hAnsi="Times New Roman" w:cs="Times New Roman"/>
          <w:sz w:val="28"/>
          <w:szCs w:val="28"/>
        </w:rPr>
      </w:pPr>
      <w:r w:rsidRPr="000F46E3">
        <w:rPr>
          <w:rFonts w:ascii="Times New Roman" w:hAnsi="Times New Roman" w:cs="Times New Roman"/>
          <w:noProof/>
          <w:sz w:val="28"/>
          <w:szCs w:val="28"/>
        </w:rPr>
        <w:drawing>
          <wp:inline distT="0" distB="0" distL="0" distR="0">
            <wp:extent cx="5868537" cy="459929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50A8" w:rsidRPr="000F46E3" w:rsidRDefault="008650A8" w:rsidP="008650A8">
      <w:pPr>
        <w:jc w:val="center"/>
        <w:rPr>
          <w:rFonts w:ascii="Times New Roman" w:hAnsi="Times New Roman" w:cs="Times New Roman"/>
          <w:sz w:val="28"/>
          <w:szCs w:val="28"/>
        </w:rPr>
      </w:pPr>
      <w:r w:rsidRPr="000F46E3">
        <w:rPr>
          <w:rFonts w:ascii="Times New Roman" w:hAnsi="Times New Roman" w:cs="Times New Roman"/>
          <w:sz w:val="28"/>
          <w:szCs w:val="28"/>
        </w:rPr>
        <w:t xml:space="preserve">Рис. </w:t>
      </w:r>
      <w:r w:rsidR="005708D6">
        <w:rPr>
          <w:rFonts w:ascii="Times New Roman" w:hAnsi="Times New Roman" w:cs="Times New Roman"/>
          <w:sz w:val="28"/>
          <w:szCs w:val="28"/>
        </w:rPr>
        <w:t>2.5</w:t>
      </w:r>
      <w:r>
        <w:rPr>
          <w:rFonts w:ascii="Times New Roman" w:hAnsi="Times New Roman" w:cs="Times New Roman"/>
          <w:sz w:val="28"/>
          <w:szCs w:val="28"/>
        </w:rPr>
        <w:t>.</w:t>
      </w:r>
      <w:r w:rsidRPr="000F46E3">
        <w:rPr>
          <w:rFonts w:ascii="Times New Roman" w:hAnsi="Times New Roman" w:cs="Times New Roman"/>
          <w:sz w:val="28"/>
          <w:szCs w:val="28"/>
        </w:rPr>
        <w:t xml:space="preserve"> Динамика относительных показателей финансовой устойчивости</w:t>
      </w:r>
    </w:p>
    <w:p w:rsidR="008650A8" w:rsidRDefault="008650A8" w:rsidP="008650A8">
      <w:pPr>
        <w:spacing w:line="360" w:lineRule="auto"/>
        <w:ind w:firstLine="709"/>
        <w:jc w:val="both"/>
        <w:rPr>
          <w:rFonts w:ascii="Times New Roman" w:hAnsi="Times New Roman" w:cs="Times New Roman"/>
          <w:sz w:val="28"/>
          <w:szCs w:val="28"/>
        </w:rPr>
      </w:pPr>
    </w:p>
    <w:p w:rsidR="008650A8" w:rsidRPr="000F46E3" w:rsidRDefault="008650A8" w:rsidP="008650A8">
      <w:pPr>
        <w:spacing w:line="360" w:lineRule="auto"/>
        <w:ind w:firstLine="709"/>
        <w:jc w:val="both"/>
        <w:rPr>
          <w:rFonts w:ascii="Times New Roman" w:hAnsi="Times New Roman" w:cs="Times New Roman"/>
          <w:sz w:val="28"/>
          <w:szCs w:val="28"/>
        </w:rPr>
      </w:pPr>
      <w:r w:rsidRPr="000F46E3">
        <w:rPr>
          <w:rFonts w:ascii="Times New Roman" w:hAnsi="Times New Roman" w:cs="Times New Roman"/>
          <w:sz w:val="28"/>
          <w:szCs w:val="28"/>
        </w:rPr>
        <w:t xml:space="preserve">На основании полученных данных можно сделать следующие выводы: у </w:t>
      </w:r>
      <w:r>
        <w:rPr>
          <w:rFonts w:ascii="Times New Roman" w:hAnsi="Times New Roman" w:cs="Times New Roman"/>
          <w:sz w:val="28"/>
          <w:szCs w:val="28"/>
        </w:rPr>
        <w:t>организации</w:t>
      </w:r>
      <w:r w:rsidRPr="000F46E3">
        <w:rPr>
          <w:rFonts w:ascii="Times New Roman" w:hAnsi="Times New Roman" w:cs="Times New Roman"/>
          <w:sz w:val="28"/>
          <w:szCs w:val="28"/>
        </w:rPr>
        <w:t xml:space="preserve"> ООО </w:t>
      </w:r>
      <w:r>
        <w:rPr>
          <w:rFonts w:ascii="Times New Roman" w:hAnsi="Times New Roman" w:cs="Times New Roman"/>
          <w:sz w:val="28"/>
          <w:szCs w:val="28"/>
        </w:rPr>
        <w:t xml:space="preserve"> "Новые технологии" </w:t>
      </w:r>
      <w:r w:rsidRPr="000F46E3">
        <w:rPr>
          <w:rFonts w:ascii="Times New Roman" w:hAnsi="Times New Roman" w:cs="Times New Roman"/>
          <w:sz w:val="28"/>
          <w:szCs w:val="28"/>
        </w:rPr>
        <w:t xml:space="preserve">наблюдается нехватка оборотных средств, причем эта тенденция усиливается (коэффициент маневренности </w:t>
      </w:r>
      <w:r w:rsidRPr="000F46E3">
        <w:rPr>
          <w:rFonts w:ascii="Times New Roman" w:hAnsi="Times New Roman" w:cs="Times New Roman"/>
          <w:sz w:val="28"/>
          <w:szCs w:val="28"/>
        </w:rPr>
        <w:lastRenderedPageBreak/>
        <w:t xml:space="preserve">снизился 2013 по сравнению с предыдущим периодом на 0,41). Данный показатель говорит о том, что предприятию необходимо увеличить собственный капитал, либо уменьшить собственные источники финансирования. В 2014 году коэффициент маневренности увеличился на 0,48. </w:t>
      </w:r>
    </w:p>
    <w:p w:rsidR="008650A8" w:rsidRPr="000F46E3" w:rsidRDefault="008650A8" w:rsidP="008650A8">
      <w:pPr>
        <w:spacing w:line="360" w:lineRule="auto"/>
        <w:ind w:firstLine="709"/>
        <w:jc w:val="both"/>
        <w:rPr>
          <w:rFonts w:ascii="Times New Roman" w:hAnsi="Times New Roman" w:cs="Times New Roman"/>
          <w:color w:val="000000"/>
          <w:sz w:val="28"/>
          <w:szCs w:val="28"/>
        </w:rPr>
      </w:pPr>
      <w:r w:rsidRPr="000F46E3">
        <w:rPr>
          <w:rFonts w:ascii="Times New Roman" w:hAnsi="Times New Roman" w:cs="Times New Roman"/>
          <w:color w:val="000000"/>
          <w:sz w:val="28"/>
          <w:szCs w:val="28"/>
          <w:shd w:val="clear" w:color="auto" w:fill="FFFFFF"/>
        </w:rPr>
        <w:t xml:space="preserve">Коэффициент манёвренности &lt; 0,5, что говорит о том, что предприятие обладает низким коэффициентом маневренности, а увеличение этого коэффициента к концу периода положительно сказывается на финансовом состоянии </w:t>
      </w:r>
      <w:r>
        <w:rPr>
          <w:rFonts w:ascii="Times New Roman" w:hAnsi="Times New Roman" w:cs="Times New Roman"/>
          <w:color w:val="000000"/>
          <w:sz w:val="28"/>
          <w:szCs w:val="28"/>
          <w:shd w:val="clear" w:color="auto" w:fill="FFFFFF"/>
        </w:rPr>
        <w:t>организации</w:t>
      </w:r>
      <w:r w:rsidRPr="000F46E3">
        <w:rPr>
          <w:rFonts w:ascii="Times New Roman" w:hAnsi="Times New Roman" w:cs="Times New Roman"/>
          <w:color w:val="000000"/>
          <w:sz w:val="28"/>
          <w:szCs w:val="28"/>
          <w:shd w:val="clear" w:color="auto" w:fill="FFFFFF"/>
        </w:rPr>
        <w:t>.</w:t>
      </w:r>
      <w:r w:rsidRPr="000F46E3">
        <w:rPr>
          <w:rStyle w:val="apple-converted-space"/>
          <w:rFonts w:ascii="Times New Roman" w:hAnsi="Times New Roman"/>
          <w:color w:val="000000"/>
          <w:sz w:val="28"/>
          <w:szCs w:val="28"/>
          <w:shd w:val="clear" w:color="auto" w:fill="FFFFFF"/>
        </w:rPr>
        <w:t> </w:t>
      </w:r>
      <w:r w:rsidRPr="000F46E3">
        <w:rPr>
          <w:rFonts w:ascii="Times New Roman" w:hAnsi="Times New Roman" w:cs="Times New Roman"/>
          <w:color w:val="000000"/>
          <w:sz w:val="28"/>
          <w:szCs w:val="28"/>
          <w:shd w:val="clear" w:color="auto" w:fill="FFFFFF"/>
        </w:rPr>
        <w:t>Рост данного коэффициент связан главным образом резким ростом нераспределенной прибыли.</w:t>
      </w:r>
    </w:p>
    <w:p w:rsidR="008650A8" w:rsidRPr="000F46E3" w:rsidRDefault="008650A8" w:rsidP="008650A8">
      <w:pPr>
        <w:spacing w:line="360" w:lineRule="auto"/>
        <w:ind w:firstLine="709"/>
        <w:jc w:val="both"/>
        <w:rPr>
          <w:rFonts w:ascii="Times New Roman" w:hAnsi="Times New Roman" w:cs="Times New Roman"/>
          <w:color w:val="000000"/>
          <w:sz w:val="28"/>
          <w:szCs w:val="28"/>
        </w:rPr>
      </w:pPr>
      <w:r w:rsidRPr="000F46E3">
        <w:rPr>
          <w:rFonts w:ascii="Times New Roman" w:hAnsi="Times New Roman" w:cs="Times New Roman"/>
          <w:color w:val="000000"/>
          <w:sz w:val="28"/>
          <w:szCs w:val="28"/>
        </w:rPr>
        <w:t xml:space="preserve">Наметилась тенденция на снижение коэффициента автономии на 0,07, что говорит о снижении уровня финансовой независимости. Уменьшение коэффициента соотношения заемных и собственных средств свидетельствует о зависимости </w:t>
      </w:r>
      <w:r>
        <w:rPr>
          <w:rFonts w:ascii="Times New Roman" w:hAnsi="Times New Roman" w:cs="Times New Roman"/>
          <w:color w:val="000000"/>
          <w:sz w:val="28"/>
          <w:szCs w:val="28"/>
        </w:rPr>
        <w:t>организации</w:t>
      </w:r>
      <w:r w:rsidRPr="000F46E3">
        <w:rPr>
          <w:rFonts w:ascii="Times New Roman" w:hAnsi="Times New Roman" w:cs="Times New Roman"/>
          <w:color w:val="000000"/>
          <w:sz w:val="28"/>
          <w:szCs w:val="28"/>
        </w:rPr>
        <w:t xml:space="preserve"> от внешних инвесторов и кредиторов. </w:t>
      </w:r>
      <w:r w:rsidRPr="000F46E3">
        <w:rPr>
          <w:rFonts w:ascii="Times New Roman" w:hAnsi="Times New Roman" w:cs="Times New Roman"/>
          <w:bCs/>
          <w:sz w:val="28"/>
          <w:szCs w:val="28"/>
          <w:shd w:val="clear" w:color="auto" w:fill="FFFFFF"/>
        </w:rPr>
        <w:t>О чем, свидетельствует повышенный коэффициент финансового риска. За период с 2012-2014 данный коэффициент увеличился на 0,97 единиц.</w:t>
      </w:r>
    </w:p>
    <w:p w:rsidR="008650A8" w:rsidRPr="000F46E3" w:rsidRDefault="008650A8" w:rsidP="008650A8">
      <w:pPr>
        <w:spacing w:line="360" w:lineRule="auto"/>
        <w:ind w:firstLine="709"/>
        <w:jc w:val="both"/>
        <w:rPr>
          <w:rFonts w:ascii="Times New Roman" w:hAnsi="Times New Roman" w:cs="Times New Roman"/>
          <w:bCs/>
          <w:sz w:val="28"/>
          <w:szCs w:val="28"/>
          <w:shd w:val="clear" w:color="auto" w:fill="FFFFFF"/>
        </w:rPr>
      </w:pPr>
      <w:r w:rsidRPr="000F46E3">
        <w:rPr>
          <w:rFonts w:ascii="Times New Roman" w:hAnsi="Times New Roman" w:cs="Times New Roman"/>
          <w:bCs/>
          <w:sz w:val="28"/>
          <w:szCs w:val="28"/>
          <w:shd w:val="clear" w:color="auto" w:fill="FFFFFF"/>
        </w:rPr>
        <w:t xml:space="preserve">Коэффициент финансового равновесия  в 2013 году снизился на 0,24 единицы. А в 2014 году увеличился на 0,9 единиц. </w:t>
      </w:r>
      <w:r w:rsidRPr="000F46E3">
        <w:rPr>
          <w:rFonts w:ascii="Times New Roman" w:hAnsi="Times New Roman" w:cs="Times New Roman"/>
          <w:color w:val="000000"/>
          <w:sz w:val="28"/>
          <w:szCs w:val="28"/>
          <w:shd w:val="clear" w:color="auto" w:fill="FFFFFF"/>
        </w:rPr>
        <w:t xml:space="preserve">Данный показатель характеризует обеспеченность заемных средств собственными средствами. Он показывает то количество собственного капитала, которое приходится на 1 руб. вложенных в активы заемных средств. Чем больше данный показатель, тем более устойчивым является финансовое положение </w:t>
      </w:r>
      <w:r>
        <w:rPr>
          <w:rFonts w:ascii="Times New Roman" w:hAnsi="Times New Roman" w:cs="Times New Roman"/>
          <w:color w:val="000000"/>
          <w:sz w:val="28"/>
          <w:szCs w:val="28"/>
          <w:shd w:val="clear" w:color="auto" w:fill="FFFFFF"/>
        </w:rPr>
        <w:t>организации</w:t>
      </w:r>
      <w:r w:rsidRPr="000F46E3">
        <w:rPr>
          <w:rFonts w:ascii="Times New Roman" w:hAnsi="Times New Roman" w:cs="Times New Roman"/>
          <w:color w:val="000000"/>
          <w:sz w:val="28"/>
          <w:szCs w:val="28"/>
          <w:shd w:val="clear" w:color="auto" w:fill="FFFFFF"/>
        </w:rPr>
        <w:t>.</w:t>
      </w:r>
    </w:p>
    <w:p w:rsidR="008650A8" w:rsidRPr="00EF187D" w:rsidRDefault="008650A8" w:rsidP="008650A8">
      <w:pPr>
        <w:spacing w:line="360" w:lineRule="auto"/>
        <w:ind w:firstLine="709"/>
        <w:jc w:val="both"/>
        <w:rPr>
          <w:rFonts w:ascii="Times New Roman" w:hAnsi="Times New Roman" w:cs="Times New Roman"/>
          <w:bCs/>
          <w:sz w:val="28"/>
          <w:szCs w:val="28"/>
          <w:shd w:val="clear" w:color="auto" w:fill="FFFFFF"/>
        </w:rPr>
      </w:pPr>
      <w:r w:rsidRPr="000F46E3">
        <w:rPr>
          <w:rFonts w:ascii="Times New Roman" w:hAnsi="Times New Roman" w:cs="Times New Roman"/>
          <w:bCs/>
          <w:sz w:val="28"/>
          <w:szCs w:val="28"/>
          <w:shd w:val="clear" w:color="auto" w:fill="FFFFFF"/>
        </w:rPr>
        <w:t xml:space="preserve">Коэффициент финансовой устойчивости составил 0,72 единиц, что говорит о том, что предприятие ООО </w:t>
      </w:r>
      <w:r>
        <w:rPr>
          <w:rFonts w:ascii="Times New Roman" w:hAnsi="Times New Roman" w:cs="Times New Roman"/>
          <w:bCs/>
          <w:sz w:val="28"/>
          <w:szCs w:val="28"/>
          <w:shd w:val="clear" w:color="auto" w:fill="FFFFFF"/>
        </w:rPr>
        <w:t>"Новые технологии"</w:t>
      </w:r>
      <w:r w:rsidRPr="000F46E3">
        <w:rPr>
          <w:rFonts w:ascii="Times New Roman" w:hAnsi="Times New Roman" w:cs="Times New Roman"/>
          <w:bCs/>
          <w:sz w:val="28"/>
          <w:szCs w:val="28"/>
          <w:shd w:val="clear" w:color="auto" w:fill="FFFFFF"/>
        </w:rPr>
        <w:t xml:space="preserve"> не устойчиво.</w:t>
      </w:r>
    </w:p>
    <w:p w:rsidR="008650A8" w:rsidRPr="00EF187D" w:rsidRDefault="008650A8" w:rsidP="008650A8">
      <w:pPr>
        <w:spacing w:line="360" w:lineRule="auto"/>
        <w:ind w:firstLine="709"/>
        <w:jc w:val="both"/>
        <w:rPr>
          <w:rFonts w:ascii="Times New Roman" w:hAnsi="Times New Roman" w:cs="Times New Roman"/>
          <w:color w:val="000000" w:themeColor="text1"/>
          <w:sz w:val="28"/>
          <w:szCs w:val="28"/>
          <w:shd w:val="clear" w:color="auto" w:fill="FFFFFF"/>
        </w:rPr>
      </w:pPr>
      <w:r w:rsidRPr="005E1351">
        <w:rPr>
          <w:rFonts w:ascii="Times New Roman" w:hAnsi="Times New Roman" w:cs="Times New Roman"/>
          <w:color w:val="000000" w:themeColor="text1"/>
          <w:sz w:val="28"/>
          <w:szCs w:val="28"/>
          <w:shd w:val="clear" w:color="auto" w:fill="FFFFFF"/>
        </w:rPr>
        <w:t>Финансовое состояние неустойчивое, присутствует риск неплатежеспособности и банкротства из-за высокой концентрации заемного капитала.</w:t>
      </w:r>
    </w:p>
    <w:p w:rsidR="008650A8" w:rsidRPr="000F46E3" w:rsidRDefault="008650A8" w:rsidP="008650A8">
      <w:pPr>
        <w:pStyle w:val="a5"/>
        <w:shd w:val="clear" w:color="auto" w:fill="FFFFFF"/>
        <w:spacing w:before="0" w:beforeAutospacing="0" w:after="0" w:afterAutospacing="0" w:line="360" w:lineRule="auto"/>
        <w:ind w:firstLine="709"/>
        <w:jc w:val="both"/>
        <w:rPr>
          <w:sz w:val="28"/>
          <w:szCs w:val="28"/>
        </w:rPr>
      </w:pPr>
      <w:r w:rsidRPr="000F46E3">
        <w:rPr>
          <w:sz w:val="28"/>
          <w:szCs w:val="28"/>
        </w:rPr>
        <w:t>Ликвидность – это способность активов быть быстро проданными по цене, близкой к рыночной, т.е. способность товара превращаться в деньги</w:t>
      </w:r>
      <w:r w:rsidRPr="00486DFB">
        <w:rPr>
          <w:sz w:val="28"/>
          <w:szCs w:val="28"/>
        </w:rPr>
        <w:t xml:space="preserve"> [21, </w:t>
      </w:r>
      <w:r>
        <w:rPr>
          <w:sz w:val="28"/>
          <w:szCs w:val="28"/>
          <w:lang w:val="en-US"/>
        </w:rPr>
        <w:t>c</w:t>
      </w:r>
      <w:r w:rsidRPr="00486DFB">
        <w:rPr>
          <w:sz w:val="28"/>
          <w:szCs w:val="28"/>
        </w:rPr>
        <w:t>. 118]</w:t>
      </w:r>
      <w:r w:rsidRPr="000F46E3">
        <w:rPr>
          <w:sz w:val="28"/>
          <w:szCs w:val="28"/>
        </w:rPr>
        <w:t>.</w:t>
      </w:r>
    </w:p>
    <w:p w:rsidR="008650A8" w:rsidRPr="000F46E3" w:rsidRDefault="008650A8" w:rsidP="008650A8">
      <w:pPr>
        <w:pStyle w:val="a5"/>
        <w:shd w:val="clear" w:color="auto" w:fill="FFFFFF"/>
        <w:spacing w:before="0" w:beforeAutospacing="0" w:after="0" w:afterAutospacing="0" w:line="360" w:lineRule="auto"/>
        <w:ind w:firstLine="709"/>
        <w:jc w:val="both"/>
        <w:rPr>
          <w:color w:val="000000"/>
          <w:sz w:val="28"/>
          <w:szCs w:val="28"/>
        </w:rPr>
      </w:pPr>
      <w:r w:rsidRPr="000F46E3">
        <w:rPr>
          <w:color w:val="000000"/>
          <w:sz w:val="28"/>
          <w:szCs w:val="28"/>
        </w:rPr>
        <w:lastRenderedPageBreak/>
        <w:t xml:space="preserve">Для начала проведем анализ ликвидности баланса </w:t>
      </w:r>
      <w:r>
        <w:rPr>
          <w:color w:val="000000"/>
          <w:sz w:val="28"/>
          <w:szCs w:val="28"/>
        </w:rPr>
        <w:t>организации</w:t>
      </w:r>
      <w:r w:rsidRPr="000F46E3">
        <w:rPr>
          <w:color w:val="000000"/>
          <w:sz w:val="28"/>
          <w:szCs w:val="28"/>
        </w:rPr>
        <w:t xml:space="preserve"> ООО </w:t>
      </w:r>
      <w:r>
        <w:rPr>
          <w:color w:val="000000"/>
          <w:sz w:val="28"/>
          <w:szCs w:val="28"/>
        </w:rPr>
        <w:t>"Новые технологии"</w:t>
      </w:r>
      <w:r w:rsidRPr="000F46E3">
        <w:rPr>
          <w:color w:val="000000"/>
          <w:sz w:val="28"/>
          <w:szCs w:val="28"/>
        </w:rPr>
        <w:t xml:space="preserve"> (см. табл. </w:t>
      </w:r>
      <w:r>
        <w:rPr>
          <w:color w:val="000000"/>
          <w:sz w:val="28"/>
          <w:szCs w:val="28"/>
        </w:rPr>
        <w:t>2.</w:t>
      </w:r>
      <w:r w:rsidR="005708D6">
        <w:rPr>
          <w:color w:val="000000"/>
          <w:sz w:val="28"/>
          <w:szCs w:val="28"/>
        </w:rPr>
        <w:t>7</w:t>
      </w:r>
      <w:r w:rsidRPr="000F46E3">
        <w:rPr>
          <w:color w:val="000000"/>
          <w:sz w:val="28"/>
          <w:szCs w:val="28"/>
        </w:rPr>
        <w:t>).</w:t>
      </w:r>
    </w:p>
    <w:p w:rsidR="008650A8" w:rsidRPr="000F46E3" w:rsidRDefault="008650A8" w:rsidP="005708D6">
      <w:pPr>
        <w:pStyle w:val="a5"/>
        <w:shd w:val="clear" w:color="auto" w:fill="FFFFFF"/>
        <w:spacing w:before="0" w:beforeAutospacing="0" w:after="0" w:afterAutospacing="0" w:line="360" w:lineRule="auto"/>
        <w:ind w:firstLine="0"/>
        <w:jc w:val="right"/>
        <w:rPr>
          <w:sz w:val="28"/>
          <w:szCs w:val="28"/>
        </w:rPr>
      </w:pPr>
      <w:r w:rsidRPr="000F46E3">
        <w:rPr>
          <w:sz w:val="28"/>
          <w:szCs w:val="28"/>
        </w:rPr>
        <w:t xml:space="preserve">Таблица </w:t>
      </w:r>
      <w:r>
        <w:rPr>
          <w:sz w:val="28"/>
          <w:szCs w:val="28"/>
        </w:rPr>
        <w:t>2</w:t>
      </w:r>
      <w:r w:rsidRPr="000F46E3">
        <w:rPr>
          <w:sz w:val="28"/>
          <w:szCs w:val="28"/>
        </w:rPr>
        <w:t>.</w:t>
      </w:r>
      <w:r w:rsidR="005708D6">
        <w:rPr>
          <w:sz w:val="28"/>
          <w:szCs w:val="28"/>
        </w:rPr>
        <w:t>7</w:t>
      </w:r>
    </w:p>
    <w:p w:rsidR="008650A8" w:rsidRDefault="008650A8" w:rsidP="005708D6">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Анализ</w:t>
      </w:r>
      <w:r w:rsidRPr="000F46E3">
        <w:rPr>
          <w:rFonts w:ascii="Times New Roman" w:hAnsi="Times New Roman" w:cs="Times New Roman"/>
          <w:sz w:val="28"/>
          <w:szCs w:val="28"/>
        </w:rPr>
        <w:t xml:space="preserve"> ликвидности</w:t>
      </w:r>
      <w:r>
        <w:rPr>
          <w:rFonts w:ascii="Times New Roman" w:hAnsi="Times New Roman" w:cs="Times New Roman"/>
          <w:sz w:val="28"/>
          <w:szCs w:val="28"/>
        </w:rPr>
        <w:t xml:space="preserve"> баланса ООО "Новые технологии"</w:t>
      </w:r>
      <w:r w:rsidRPr="000F46E3">
        <w:rPr>
          <w:rFonts w:ascii="Times New Roman" w:hAnsi="Times New Roman" w:cs="Times New Roman"/>
          <w:sz w:val="28"/>
          <w:szCs w:val="28"/>
        </w:rPr>
        <w:t xml:space="preserve"> за период 2012-2014</w:t>
      </w:r>
      <w:r>
        <w:rPr>
          <w:rFonts w:ascii="Times New Roman" w:hAnsi="Times New Roman" w:cs="Times New Roman"/>
          <w:sz w:val="28"/>
          <w:szCs w:val="28"/>
        </w:rPr>
        <w:t xml:space="preserve"> гг.</w:t>
      </w:r>
    </w:p>
    <w:tbl>
      <w:tblPr>
        <w:tblStyle w:val="af0"/>
        <w:tblW w:w="9726" w:type="dxa"/>
        <w:tblLook w:val="01E0" w:firstRow="1" w:lastRow="1" w:firstColumn="1" w:lastColumn="1" w:noHBand="0" w:noVBand="0"/>
      </w:tblPr>
      <w:tblGrid>
        <w:gridCol w:w="1105"/>
        <w:gridCol w:w="1247"/>
        <w:gridCol w:w="1247"/>
        <w:gridCol w:w="1247"/>
        <w:gridCol w:w="1139"/>
        <w:gridCol w:w="1247"/>
        <w:gridCol w:w="1247"/>
        <w:gridCol w:w="1247"/>
      </w:tblGrid>
      <w:tr w:rsidR="008650A8" w:rsidTr="005148D4">
        <w:trPr>
          <w:trHeight w:val="268"/>
        </w:trPr>
        <w:tc>
          <w:tcPr>
            <w:tcW w:w="0" w:type="auto"/>
          </w:tcPr>
          <w:p w:rsidR="008650A8" w:rsidRPr="000B4D76" w:rsidRDefault="008650A8" w:rsidP="005708D6">
            <w:pPr>
              <w:pStyle w:val="a5"/>
              <w:spacing w:before="0" w:beforeAutospacing="0" w:after="0" w:afterAutospacing="0" w:line="360" w:lineRule="auto"/>
              <w:ind w:firstLine="0"/>
              <w:jc w:val="center"/>
            </w:pPr>
            <w:r>
              <w:t>Актив</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2 г"/>
              </w:smartTagPr>
              <w:r>
                <w:t>2012 г</w:t>
              </w:r>
            </w:smartTag>
            <w:r>
              <w:t>.</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3 г"/>
              </w:smartTagPr>
              <w:r>
                <w:t>2013 г</w:t>
              </w:r>
            </w:smartTag>
            <w:r>
              <w:t>.</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4 г"/>
              </w:smartTagPr>
              <w:r>
                <w:t>2014 г</w:t>
              </w:r>
            </w:smartTag>
            <w:r>
              <w:t>.</w:t>
            </w:r>
          </w:p>
        </w:tc>
        <w:tc>
          <w:tcPr>
            <w:tcW w:w="0" w:type="auto"/>
          </w:tcPr>
          <w:p w:rsidR="008650A8" w:rsidRPr="000B4D76" w:rsidRDefault="008650A8" w:rsidP="005708D6">
            <w:pPr>
              <w:pStyle w:val="a5"/>
              <w:spacing w:before="0" w:beforeAutospacing="0" w:after="0" w:afterAutospacing="0" w:line="360" w:lineRule="auto"/>
              <w:ind w:firstLine="0"/>
              <w:jc w:val="center"/>
            </w:pPr>
            <w:r>
              <w:t>Пассив</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2 г"/>
              </w:smartTagPr>
              <w:r>
                <w:t>2012 г</w:t>
              </w:r>
            </w:smartTag>
            <w:r>
              <w:t>.</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3 г"/>
              </w:smartTagPr>
              <w:r>
                <w:t>2013 г</w:t>
              </w:r>
            </w:smartTag>
            <w:r>
              <w:t>.</w:t>
            </w:r>
          </w:p>
        </w:tc>
        <w:tc>
          <w:tcPr>
            <w:tcW w:w="0" w:type="auto"/>
          </w:tcPr>
          <w:p w:rsidR="008650A8" w:rsidRPr="000B4D76" w:rsidRDefault="008650A8" w:rsidP="005708D6">
            <w:pPr>
              <w:pStyle w:val="a5"/>
              <w:spacing w:before="0" w:beforeAutospacing="0" w:after="0" w:afterAutospacing="0" w:line="360" w:lineRule="auto"/>
              <w:ind w:firstLine="0"/>
              <w:jc w:val="center"/>
            </w:pPr>
            <w:smartTag w:uri="urn:schemas-microsoft-com:office:smarttags" w:element="metricconverter">
              <w:smartTagPr>
                <w:attr w:name="ProductID" w:val="2014 г"/>
              </w:smartTagPr>
              <w:r>
                <w:t>2014 г</w:t>
              </w:r>
            </w:smartTag>
            <w:r>
              <w:t>.</w:t>
            </w:r>
          </w:p>
        </w:tc>
      </w:tr>
      <w:tr w:rsidR="008650A8" w:rsidTr="005148D4">
        <w:trPr>
          <w:trHeight w:val="287"/>
        </w:trPr>
        <w:tc>
          <w:tcPr>
            <w:tcW w:w="0" w:type="auto"/>
          </w:tcPr>
          <w:p w:rsidR="008650A8" w:rsidRPr="000B4D76" w:rsidRDefault="008650A8" w:rsidP="005708D6">
            <w:pPr>
              <w:pStyle w:val="a5"/>
              <w:spacing w:before="0" w:beforeAutospacing="0" w:after="0" w:afterAutospacing="0" w:line="360" w:lineRule="auto"/>
              <w:ind w:firstLine="0"/>
              <w:jc w:val="center"/>
            </w:pPr>
            <w:r>
              <w:t>А1</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lang w:val="en-US"/>
              </w:rPr>
            </w:pPr>
            <w:r w:rsidRPr="00EF187D">
              <w:rPr>
                <w:rFonts w:ascii="Times New Roman" w:eastAsia="Times New Roman" w:hAnsi="Times New Roman" w:cs="Times New Roman"/>
                <w:lang w:val="en-US"/>
              </w:rPr>
              <w:t>131</w:t>
            </w:r>
            <w:r w:rsidRPr="00EF187D">
              <w:rPr>
                <w:rFonts w:ascii="Times New Roman" w:eastAsia="Times New Roman" w:hAnsi="Times New Roman" w:cs="Times New Roman"/>
              </w:rPr>
              <w:t>,</w:t>
            </w:r>
            <w:r w:rsidRPr="00EF187D">
              <w:rPr>
                <w:rFonts w:ascii="Times New Roman" w:eastAsia="Times New Roman" w:hAnsi="Times New Roman" w:cs="Times New Roman"/>
                <w:lang w:val="en-US"/>
              </w:rPr>
              <w:t>152</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81,518</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214,378</w:t>
            </w:r>
          </w:p>
        </w:tc>
        <w:tc>
          <w:tcPr>
            <w:tcW w:w="0" w:type="auto"/>
          </w:tcPr>
          <w:p w:rsidR="008650A8" w:rsidRPr="000B4D76" w:rsidRDefault="008650A8" w:rsidP="005708D6">
            <w:pPr>
              <w:pStyle w:val="a5"/>
              <w:spacing w:before="0" w:beforeAutospacing="0" w:after="0" w:afterAutospacing="0" w:line="360" w:lineRule="auto"/>
              <w:ind w:firstLine="0"/>
              <w:jc w:val="center"/>
            </w:pPr>
            <w:r>
              <w:t>П1</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898,892</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3119,966</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1557,969</w:t>
            </w:r>
          </w:p>
        </w:tc>
      </w:tr>
      <w:tr w:rsidR="008650A8" w:rsidTr="005148D4">
        <w:trPr>
          <w:trHeight w:val="287"/>
        </w:trPr>
        <w:tc>
          <w:tcPr>
            <w:tcW w:w="0" w:type="auto"/>
          </w:tcPr>
          <w:p w:rsidR="008650A8" w:rsidRPr="000B4D76" w:rsidRDefault="008650A8" w:rsidP="005708D6">
            <w:pPr>
              <w:pStyle w:val="a5"/>
              <w:spacing w:before="0" w:beforeAutospacing="0" w:after="0" w:afterAutospacing="0" w:line="360" w:lineRule="auto"/>
              <w:ind w:firstLine="0"/>
              <w:jc w:val="center"/>
            </w:pPr>
            <w:r>
              <w:t>А2</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1026,96</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2288,544</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2253,212</w:t>
            </w:r>
          </w:p>
        </w:tc>
        <w:tc>
          <w:tcPr>
            <w:tcW w:w="0" w:type="auto"/>
          </w:tcPr>
          <w:p w:rsidR="008650A8" w:rsidRPr="000B4D76" w:rsidRDefault="008650A8" w:rsidP="005708D6">
            <w:pPr>
              <w:pStyle w:val="a5"/>
              <w:spacing w:before="0" w:beforeAutospacing="0" w:after="0" w:afterAutospacing="0" w:line="360" w:lineRule="auto"/>
              <w:ind w:firstLine="0"/>
              <w:jc w:val="center"/>
            </w:pPr>
            <w:r>
              <w:t>П2</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187,958</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562,970</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517,142</w:t>
            </w:r>
          </w:p>
        </w:tc>
      </w:tr>
      <w:tr w:rsidR="008650A8" w:rsidTr="00275853">
        <w:trPr>
          <w:trHeight w:val="361"/>
        </w:trPr>
        <w:tc>
          <w:tcPr>
            <w:tcW w:w="0" w:type="auto"/>
          </w:tcPr>
          <w:p w:rsidR="008650A8" w:rsidRPr="000B4D76" w:rsidRDefault="008650A8" w:rsidP="005708D6">
            <w:pPr>
              <w:pStyle w:val="a5"/>
              <w:spacing w:before="0" w:beforeAutospacing="0" w:after="0" w:afterAutospacing="0" w:line="360" w:lineRule="auto"/>
              <w:ind w:firstLine="0"/>
              <w:jc w:val="center"/>
            </w:pPr>
            <w:r>
              <w:t>А3</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441,891</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1138,042</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1061,2</w:t>
            </w:r>
          </w:p>
        </w:tc>
        <w:tc>
          <w:tcPr>
            <w:tcW w:w="0" w:type="auto"/>
          </w:tcPr>
          <w:p w:rsidR="008650A8" w:rsidRPr="000B4D76" w:rsidRDefault="008650A8" w:rsidP="005708D6">
            <w:pPr>
              <w:pStyle w:val="a5"/>
              <w:spacing w:before="0" w:beforeAutospacing="0" w:after="0" w:afterAutospacing="0" w:line="360" w:lineRule="auto"/>
              <w:ind w:firstLine="0"/>
              <w:jc w:val="center"/>
            </w:pPr>
            <w:r>
              <w:t>П3</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1614,813</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2247,199</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3592,729</w:t>
            </w:r>
          </w:p>
        </w:tc>
      </w:tr>
      <w:tr w:rsidR="008650A8" w:rsidTr="005148D4">
        <w:trPr>
          <w:trHeight w:val="268"/>
        </w:trPr>
        <w:tc>
          <w:tcPr>
            <w:tcW w:w="0" w:type="auto"/>
          </w:tcPr>
          <w:p w:rsidR="008650A8" w:rsidRPr="000B4D76" w:rsidRDefault="008650A8" w:rsidP="005708D6">
            <w:pPr>
              <w:pStyle w:val="a5"/>
              <w:spacing w:before="0" w:beforeAutospacing="0" w:after="0" w:afterAutospacing="0" w:line="360" w:lineRule="auto"/>
              <w:ind w:firstLine="0"/>
              <w:jc w:val="center"/>
            </w:pPr>
            <w:r>
              <w:t>А4</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2377,099</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3841,018</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4027,769</w:t>
            </w:r>
          </w:p>
        </w:tc>
        <w:tc>
          <w:tcPr>
            <w:tcW w:w="0" w:type="auto"/>
          </w:tcPr>
          <w:p w:rsidR="008650A8" w:rsidRPr="000B4D76" w:rsidRDefault="008650A8" w:rsidP="005708D6">
            <w:pPr>
              <w:pStyle w:val="a5"/>
              <w:spacing w:before="0" w:beforeAutospacing="0" w:after="0" w:afterAutospacing="0" w:line="360" w:lineRule="auto"/>
              <w:ind w:firstLine="0"/>
              <w:jc w:val="center"/>
            </w:pPr>
            <w:r>
              <w:t>П4</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1275,421</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1389,392</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1853,584</w:t>
            </w:r>
          </w:p>
        </w:tc>
      </w:tr>
      <w:tr w:rsidR="008650A8" w:rsidTr="005148D4">
        <w:trPr>
          <w:trHeight w:val="287"/>
        </w:trPr>
        <w:tc>
          <w:tcPr>
            <w:tcW w:w="0" w:type="auto"/>
          </w:tcPr>
          <w:p w:rsidR="008650A8" w:rsidRPr="000B4D76" w:rsidRDefault="008650A8" w:rsidP="005708D6">
            <w:pPr>
              <w:pStyle w:val="a5"/>
              <w:spacing w:before="0" w:beforeAutospacing="0" w:after="0" w:afterAutospacing="0" w:line="360" w:lineRule="auto"/>
              <w:ind w:firstLine="0"/>
              <w:jc w:val="center"/>
            </w:pPr>
            <w:r>
              <w:t>Баланс</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3977,102</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7349,122</w:t>
            </w:r>
          </w:p>
        </w:tc>
        <w:tc>
          <w:tcPr>
            <w:tcW w:w="0" w:type="auto"/>
          </w:tcPr>
          <w:p w:rsidR="008650A8" w:rsidRPr="00EF187D" w:rsidRDefault="008650A8" w:rsidP="005708D6">
            <w:pPr>
              <w:spacing w:line="360" w:lineRule="auto"/>
              <w:ind w:firstLine="0"/>
              <w:jc w:val="center"/>
              <w:rPr>
                <w:rFonts w:ascii="Times New Roman" w:eastAsia="Times New Roman" w:hAnsi="Times New Roman" w:cs="Times New Roman"/>
              </w:rPr>
            </w:pPr>
            <w:r w:rsidRPr="00EF187D">
              <w:rPr>
                <w:rFonts w:ascii="Times New Roman" w:eastAsia="Times New Roman" w:hAnsi="Times New Roman" w:cs="Times New Roman"/>
              </w:rPr>
              <w:t>7556,559</w:t>
            </w:r>
          </w:p>
        </w:tc>
        <w:tc>
          <w:tcPr>
            <w:tcW w:w="0" w:type="auto"/>
          </w:tcPr>
          <w:p w:rsidR="008650A8" w:rsidRPr="000B4D76" w:rsidRDefault="008650A8" w:rsidP="005708D6">
            <w:pPr>
              <w:pStyle w:val="a5"/>
              <w:spacing w:before="0" w:beforeAutospacing="0" w:after="0" w:afterAutospacing="0" w:line="360" w:lineRule="auto"/>
              <w:ind w:firstLine="0"/>
              <w:jc w:val="center"/>
            </w:pPr>
            <w:r>
              <w:t>Баланс</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3977,102</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7349,122</w:t>
            </w:r>
          </w:p>
        </w:tc>
        <w:tc>
          <w:tcPr>
            <w:tcW w:w="0" w:type="auto"/>
          </w:tcPr>
          <w:p w:rsidR="008650A8" w:rsidRPr="00D1455B" w:rsidRDefault="008650A8" w:rsidP="005708D6">
            <w:pPr>
              <w:spacing w:line="360" w:lineRule="auto"/>
              <w:ind w:firstLine="0"/>
              <w:jc w:val="center"/>
              <w:rPr>
                <w:rFonts w:ascii="Times New Roman" w:eastAsia="Times New Roman" w:hAnsi="Times New Roman"/>
              </w:rPr>
            </w:pPr>
            <w:r w:rsidRPr="00D1455B">
              <w:rPr>
                <w:rFonts w:ascii="Times New Roman" w:eastAsia="Times New Roman" w:hAnsi="Times New Roman"/>
              </w:rPr>
              <w:t>7556,559</w:t>
            </w:r>
          </w:p>
        </w:tc>
      </w:tr>
    </w:tbl>
    <w:p w:rsidR="008650A8" w:rsidRPr="000F46E3" w:rsidRDefault="008650A8" w:rsidP="008650A8">
      <w:pPr>
        <w:jc w:val="center"/>
        <w:rPr>
          <w:rFonts w:ascii="Times New Roman" w:hAnsi="Times New Roman" w:cs="Times New Roman"/>
          <w:sz w:val="28"/>
          <w:szCs w:val="28"/>
        </w:rPr>
      </w:pPr>
    </w:p>
    <w:p w:rsidR="008650A8" w:rsidRDefault="008650A8" w:rsidP="005708D6">
      <w:pPr>
        <w:pStyle w:val="a5"/>
        <w:spacing w:before="0" w:beforeAutospacing="0" w:after="0" w:afterAutospacing="0" w:line="360" w:lineRule="auto"/>
        <w:ind w:firstLine="709"/>
        <w:jc w:val="both"/>
        <w:rPr>
          <w:sz w:val="28"/>
          <w:szCs w:val="28"/>
        </w:rPr>
      </w:pPr>
      <w:r w:rsidRPr="00692C5E">
        <w:rPr>
          <w:sz w:val="28"/>
          <w:szCs w:val="28"/>
        </w:rPr>
        <w:t xml:space="preserve">С помощью сравнения итогов по группам активов и пассивов определим ликвидность баланса. </w:t>
      </w:r>
    </w:p>
    <w:p w:rsidR="008650A8" w:rsidRDefault="008650A8" w:rsidP="005708D6">
      <w:pPr>
        <w:pStyle w:val="a5"/>
        <w:spacing w:before="0" w:beforeAutospacing="0" w:after="0" w:afterAutospacing="0" w:line="360" w:lineRule="auto"/>
        <w:ind w:firstLine="709"/>
        <w:jc w:val="both"/>
        <w:rPr>
          <w:color w:val="0A0A16"/>
          <w:sz w:val="28"/>
          <w:szCs w:val="28"/>
        </w:rPr>
      </w:pPr>
      <w:r w:rsidRPr="00692C5E">
        <w:rPr>
          <w:color w:val="0A0A16"/>
          <w:sz w:val="28"/>
          <w:szCs w:val="28"/>
        </w:rPr>
        <w:t xml:space="preserve">Оценочная шкала определения типа состояния ликвидности </w:t>
      </w:r>
      <w:r>
        <w:rPr>
          <w:color w:val="0A0A16"/>
          <w:sz w:val="28"/>
          <w:szCs w:val="28"/>
        </w:rPr>
        <w:t>предст</w:t>
      </w:r>
      <w:r w:rsidR="005708D6">
        <w:rPr>
          <w:color w:val="0A0A16"/>
          <w:sz w:val="28"/>
          <w:szCs w:val="28"/>
        </w:rPr>
        <w:t>авлена в таблице 2.8</w:t>
      </w:r>
      <w:r>
        <w:rPr>
          <w:color w:val="0A0A16"/>
          <w:sz w:val="28"/>
          <w:szCs w:val="28"/>
        </w:rPr>
        <w:t>.</w:t>
      </w:r>
    </w:p>
    <w:p w:rsidR="008650A8" w:rsidRDefault="005708D6" w:rsidP="005708D6">
      <w:pPr>
        <w:pStyle w:val="a5"/>
        <w:spacing w:before="0" w:beforeAutospacing="0" w:after="0" w:afterAutospacing="0" w:line="360" w:lineRule="auto"/>
        <w:ind w:firstLine="709"/>
        <w:jc w:val="right"/>
        <w:rPr>
          <w:color w:val="0A0A16"/>
          <w:sz w:val="28"/>
          <w:szCs w:val="28"/>
        </w:rPr>
      </w:pPr>
      <w:r>
        <w:rPr>
          <w:color w:val="0A0A16"/>
          <w:sz w:val="28"/>
          <w:szCs w:val="28"/>
        </w:rPr>
        <w:t>Таблица 2.8</w:t>
      </w:r>
    </w:p>
    <w:p w:rsidR="008650A8" w:rsidRDefault="008650A8" w:rsidP="005708D6">
      <w:pPr>
        <w:pStyle w:val="a5"/>
        <w:spacing w:before="0" w:beforeAutospacing="0" w:after="0" w:afterAutospacing="0" w:line="360" w:lineRule="auto"/>
        <w:ind w:firstLine="709"/>
        <w:jc w:val="center"/>
        <w:rPr>
          <w:color w:val="0A0A16"/>
          <w:sz w:val="28"/>
          <w:szCs w:val="28"/>
        </w:rPr>
      </w:pPr>
      <w:r w:rsidRPr="00692C5E">
        <w:rPr>
          <w:color w:val="0A0A16"/>
          <w:sz w:val="28"/>
          <w:szCs w:val="28"/>
        </w:rPr>
        <w:t>Оценочная шкала определения типа состояния ликвидности</w:t>
      </w:r>
    </w:p>
    <w:tbl>
      <w:tblPr>
        <w:tblStyle w:val="af0"/>
        <w:tblW w:w="0" w:type="auto"/>
        <w:tblLook w:val="04A0" w:firstRow="1" w:lastRow="0" w:firstColumn="1" w:lastColumn="0" w:noHBand="0" w:noVBand="1"/>
      </w:tblPr>
      <w:tblGrid>
        <w:gridCol w:w="2463"/>
        <w:gridCol w:w="2463"/>
        <w:gridCol w:w="2464"/>
        <w:gridCol w:w="2464"/>
      </w:tblGrid>
      <w:tr w:rsidR="008650A8" w:rsidTr="005148D4">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Условия</w:t>
            </w:r>
          </w:p>
        </w:tc>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Тип ликвидности</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Оценка риска ликвидности</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Оценка типа уровня экономической безопасности</w:t>
            </w:r>
          </w:p>
        </w:tc>
      </w:tr>
      <w:tr w:rsidR="008650A8" w:rsidTr="005148D4">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А1≥П1 А2≥П2 А3≥П3 А4≤П4</w:t>
            </w:r>
          </w:p>
        </w:tc>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Абсолютная ликвидность</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Безрисковая зона</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Высокий уровень экономической безопасности</w:t>
            </w:r>
          </w:p>
        </w:tc>
      </w:tr>
      <w:tr w:rsidR="008650A8" w:rsidTr="005148D4">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А1&lt;П1 А2≥П2 А3≥П3 А4~П4</w:t>
            </w:r>
          </w:p>
        </w:tc>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Допустимая ликвидность</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Зона допустимого риска</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Приемлемый уровень экономической безопасности</w:t>
            </w:r>
          </w:p>
        </w:tc>
      </w:tr>
      <w:tr w:rsidR="008650A8" w:rsidTr="005148D4">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А1&lt;П1 А2&lt;П2 А3≥П3 А4~П4</w:t>
            </w:r>
          </w:p>
        </w:tc>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Нарушенная ликвидность</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Зона критического риска</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Низкий уровень экономической безопасности</w:t>
            </w:r>
          </w:p>
        </w:tc>
      </w:tr>
      <w:tr w:rsidR="008650A8" w:rsidTr="005148D4">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А1&lt;П1, А2&lt;П2 А3&lt;П3, А4&gt;П4</w:t>
            </w:r>
          </w:p>
        </w:tc>
        <w:tc>
          <w:tcPr>
            <w:tcW w:w="2463" w:type="dxa"/>
          </w:tcPr>
          <w:p w:rsidR="008650A8" w:rsidRPr="00692C5E" w:rsidRDefault="008650A8" w:rsidP="00275853">
            <w:pPr>
              <w:pStyle w:val="a5"/>
              <w:spacing w:before="0" w:beforeAutospacing="0" w:after="0" w:afterAutospacing="0"/>
              <w:ind w:firstLine="0"/>
              <w:rPr>
                <w:color w:val="0A0A16"/>
              </w:rPr>
            </w:pPr>
            <w:r w:rsidRPr="00692C5E">
              <w:rPr>
                <w:color w:val="0A0A16"/>
              </w:rPr>
              <w:t>Кризисная ликвидность</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Зона катастрофического риска</w:t>
            </w:r>
          </w:p>
        </w:tc>
        <w:tc>
          <w:tcPr>
            <w:tcW w:w="2464" w:type="dxa"/>
          </w:tcPr>
          <w:p w:rsidR="008650A8" w:rsidRPr="00692C5E" w:rsidRDefault="008650A8" w:rsidP="00275853">
            <w:pPr>
              <w:pStyle w:val="a5"/>
              <w:spacing w:before="0" w:beforeAutospacing="0" w:after="0" w:afterAutospacing="0"/>
              <w:ind w:firstLine="0"/>
              <w:rPr>
                <w:color w:val="0A0A16"/>
              </w:rPr>
            </w:pPr>
            <w:r w:rsidRPr="00692C5E">
              <w:rPr>
                <w:color w:val="0A0A16"/>
              </w:rPr>
              <w:t>Опасное состояние</w:t>
            </w:r>
          </w:p>
        </w:tc>
      </w:tr>
    </w:tbl>
    <w:p w:rsidR="00275853" w:rsidRDefault="00275853" w:rsidP="008650A8">
      <w:pPr>
        <w:spacing w:line="360" w:lineRule="auto"/>
        <w:ind w:firstLine="709"/>
        <w:jc w:val="both"/>
        <w:rPr>
          <w:rFonts w:ascii="Times New Roman" w:hAnsi="Times New Roman" w:cs="Times New Roman"/>
          <w:sz w:val="28"/>
          <w:szCs w:val="28"/>
        </w:rPr>
      </w:pPr>
    </w:p>
    <w:p w:rsidR="008650A8" w:rsidRDefault="008650A8" w:rsidP="008650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оценку</w:t>
      </w:r>
      <w:r w:rsidRPr="000F46E3">
        <w:rPr>
          <w:rFonts w:ascii="Times New Roman" w:hAnsi="Times New Roman" w:cs="Times New Roman"/>
          <w:sz w:val="28"/>
          <w:szCs w:val="28"/>
        </w:rPr>
        <w:t xml:space="preserve"> ликвидности баланса ООО </w:t>
      </w:r>
      <w:r>
        <w:rPr>
          <w:rFonts w:ascii="Times New Roman" w:hAnsi="Times New Roman" w:cs="Times New Roman"/>
          <w:sz w:val="28"/>
          <w:szCs w:val="28"/>
        </w:rPr>
        <w:t>"Новые технологии"</w:t>
      </w:r>
      <w:r w:rsidRPr="000F46E3">
        <w:rPr>
          <w:rFonts w:ascii="Times New Roman" w:hAnsi="Times New Roman" w:cs="Times New Roman"/>
          <w:sz w:val="28"/>
          <w:szCs w:val="28"/>
        </w:rPr>
        <w:t xml:space="preserve">, результаты расчетов представлены в таблице </w:t>
      </w:r>
      <w:r>
        <w:rPr>
          <w:rFonts w:ascii="Times New Roman" w:hAnsi="Times New Roman" w:cs="Times New Roman"/>
          <w:sz w:val="28"/>
          <w:szCs w:val="28"/>
        </w:rPr>
        <w:t>2.</w:t>
      </w:r>
      <w:r w:rsidR="00275853">
        <w:rPr>
          <w:rFonts w:ascii="Times New Roman" w:hAnsi="Times New Roman" w:cs="Times New Roman"/>
          <w:sz w:val="28"/>
          <w:szCs w:val="28"/>
        </w:rPr>
        <w:t>9</w:t>
      </w:r>
      <w:r>
        <w:rPr>
          <w:rFonts w:ascii="Times New Roman" w:hAnsi="Times New Roman" w:cs="Times New Roman"/>
          <w:sz w:val="28"/>
          <w:szCs w:val="28"/>
        </w:rPr>
        <w:t>.</w:t>
      </w:r>
    </w:p>
    <w:p w:rsidR="008650A8" w:rsidRDefault="008650A8" w:rsidP="008650A8">
      <w:pPr>
        <w:jc w:val="right"/>
        <w:rPr>
          <w:rFonts w:ascii="Times New Roman" w:hAnsi="Times New Roman" w:cs="Times New Roman"/>
          <w:sz w:val="28"/>
          <w:szCs w:val="28"/>
        </w:rPr>
      </w:pPr>
    </w:p>
    <w:p w:rsidR="008650A8" w:rsidRDefault="008650A8" w:rsidP="008650A8">
      <w:pPr>
        <w:jc w:val="right"/>
        <w:rPr>
          <w:rFonts w:ascii="Times New Roman" w:hAnsi="Times New Roman" w:cs="Times New Roman"/>
          <w:sz w:val="28"/>
          <w:szCs w:val="28"/>
        </w:rPr>
      </w:pPr>
    </w:p>
    <w:p w:rsidR="008650A8" w:rsidRPr="000F46E3" w:rsidRDefault="008650A8" w:rsidP="008650A8">
      <w:pPr>
        <w:jc w:val="right"/>
        <w:rPr>
          <w:rFonts w:ascii="Times New Roman" w:hAnsi="Times New Roman" w:cs="Times New Roman"/>
          <w:sz w:val="28"/>
          <w:szCs w:val="28"/>
        </w:rPr>
      </w:pPr>
      <w:r w:rsidRPr="000F46E3">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Pr="000F46E3">
        <w:rPr>
          <w:rFonts w:ascii="Times New Roman" w:hAnsi="Times New Roman" w:cs="Times New Roman"/>
          <w:sz w:val="28"/>
          <w:szCs w:val="28"/>
        </w:rPr>
        <w:t>.</w:t>
      </w:r>
      <w:r w:rsidR="00275853">
        <w:rPr>
          <w:rFonts w:ascii="Times New Roman" w:hAnsi="Times New Roman" w:cs="Times New Roman"/>
          <w:sz w:val="28"/>
          <w:szCs w:val="28"/>
        </w:rPr>
        <w:t>9</w:t>
      </w:r>
    </w:p>
    <w:p w:rsidR="008650A8" w:rsidRDefault="008650A8" w:rsidP="008650A8">
      <w:pPr>
        <w:jc w:val="center"/>
        <w:rPr>
          <w:rFonts w:ascii="Times New Roman" w:hAnsi="Times New Roman" w:cs="Times New Roman"/>
          <w:sz w:val="28"/>
          <w:szCs w:val="28"/>
        </w:rPr>
      </w:pPr>
      <w:r>
        <w:rPr>
          <w:rFonts w:ascii="Times New Roman" w:hAnsi="Times New Roman" w:cs="Times New Roman"/>
          <w:sz w:val="28"/>
          <w:szCs w:val="28"/>
        </w:rPr>
        <w:t>Оценка л</w:t>
      </w:r>
      <w:r w:rsidRPr="00DA7382">
        <w:rPr>
          <w:rFonts w:ascii="Times New Roman" w:hAnsi="Times New Roman" w:cs="Times New Roman"/>
          <w:sz w:val="28"/>
          <w:szCs w:val="28"/>
        </w:rPr>
        <w:t>иквидности баланса ООО "Новые технологии",  (тыс. руб.)</w:t>
      </w:r>
    </w:p>
    <w:tbl>
      <w:tblPr>
        <w:tblStyle w:val="af0"/>
        <w:tblW w:w="0" w:type="auto"/>
        <w:tblLook w:val="01E0" w:firstRow="1" w:lastRow="1" w:firstColumn="1" w:lastColumn="1" w:noHBand="0" w:noVBand="0"/>
      </w:tblPr>
      <w:tblGrid>
        <w:gridCol w:w="3348"/>
        <w:gridCol w:w="854"/>
        <w:gridCol w:w="463"/>
        <w:gridCol w:w="853"/>
        <w:gridCol w:w="853"/>
        <w:gridCol w:w="462"/>
        <w:gridCol w:w="853"/>
        <w:gridCol w:w="853"/>
        <w:gridCol w:w="462"/>
        <w:gridCol w:w="853"/>
      </w:tblGrid>
      <w:tr w:rsidR="008650A8" w:rsidRPr="00B12EEC" w:rsidTr="005148D4">
        <w:tc>
          <w:tcPr>
            <w:tcW w:w="0" w:type="auto"/>
            <w:vAlign w:val="center"/>
          </w:tcPr>
          <w:p w:rsidR="008650A8" w:rsidRPr="00B12EEC" w:rsidRDefault="008650A8" w:rsidP="00275853">
            <w:pPr>
              <w:ind w:firstLine="0"/>
              <w:jc w:val="center"/>
              <w:rPr>
                <w:rFonts w:ascii="Times New Roman" w:eastAsia="Calibri" w:hAnsi="Times New Roman" w:cs="Times New Roman"/>
              </w:rPr>
            </w:pPr>
            <w:r w:rsidRPr="00B12EEC">
              <w:rPr>
                <w:rFonts w:ascii="Times New Roman" w:eastAsia="Calibri" w:hAnsi="Times New Roman" w:cs="Times New Roman"/>
                <w:b/>
                <w:bCs/>
              </w:rPr>
              <w:t>Нормативные соотношения групп баланса</w:t>
            </w:r>
          </w:p>
        </w:tc>
        <w:tc>
          <w:tcPr>
            <w:tcW w:w="0" w:type="auto"/>
            <w:gridSpan w:val="3"/>
            <w:vAlign w:val="center"/>
          </w:tcPr>
          <w:p w:rsidR="008650A8" w:rsidRPr="00B12EEC" w:rsidRDefault="008650A8" w:rsidP="00275853">
            <w:pPr>
              <w:pStyle w:val="a5"/>
              <w:spacing w:before="0" w:beforeAutospacing="0" w:after="0" w:afterAutospacing="0"/>
              <w:ind w:firstLine="0"/>
              <w:jc w:val="center"/>
            </w:pPr>
            <w:smartTag w:uri="urn:schemas-microsoft-com:office:smarttags" w:element="metricconverter">
              <w:smartTagPr>
                <w:attr w:name="ProductID" w:val="2012 г"/>
              </w:smartTagPr>
              <w:r w:rsidRPr="00B12EEC">
                <w:t>2012 г</w:t>
              </w:r>
            </w:smartTag>
            <w:r w:rsidRPr="00B12EEC">
              <w:t>.</w:t>
            </w:r>
          </w:p>
        </w:tc>
        <w:tc>
          <w:tcPr>
            <w:tcW w:w="0" w:type="auto"/>
            <w:gridSpan w:val="3"/>
            <w:vAlign w:val="center"/>
          </w:tcPr>
          <w:p w:rsidR="008650A8" w:rsidRPr="00B12EEC" w:rsidRDefault="008650A8" w:rsidP="00275853">
            <w:pPr>
              <w:pStyle w:val="a5"/>
              <w:spacing w:before="0" w:beforeAutospacing="0" w:after="0" w:afterAutospacing="0"/>
              <w:ind w:firstLine="0"/>
              <w:jc w:val="center"/>
            </w:pPr>
            <w:smartTag w:uri="urn:schemas-microsoft-com:office:smarttags" w:element="metricconverter">
              <w:smartTagPr>
                <w:attr w:name="ProductID" w:val="2013 г"/>
              </w:smartTagPr>
              <w:r w:rsidRPr="00B12EEC">
                <w:t>2013 г</w:t>
              </w:r>
            </w:smartTag>
            <w:r w:rsidRPr="00B12EEC">
              <w:t>.</w:t>
            </w:r>
          </w:p>
        </w:tc>
        <w:tc>
          <w:tcPr>
            <w:tcW w:w="0" w:type="auto"/>
            <w:gridSpan w:val="3"/>
            <w:vAlign w:val="center"/>
          </w:tcPr>
          <w:p w:rsidR="008650A8" w:rsidRPr="00B12EEC" w:rsidRDefault="008650A8" w:rsidP="00275853">
            <w:pPr>
              <w:pStyle w:val="a5"/>
              <w:spacing w:before="0" w:beforeAutospacing="0" w:after="0" w:afterAutospacing="0"/>
              <w:ind w:firstLine="0"/>
              <w:jc w:val="center"/>
            </w:pPr>
            <w:smartTag w:uri="urn:schemas-microsoft-com:office:smarttags" w:element="metricconverter">
              <w:smartTagPr>
                <w:attr w:name="ProductID" w:val="2014 г"/>
              </w:smartTagPr>
              <w:r w:rsidRPr="00B12EEC">
                <w:t>2014 г</w:t>
              </w:r>
            </w:smartTag>
            <w:r w:rsidRPr="00B12EEC">
              <w:t>.</w:t>
            </w:r>
          </w:p>
        </w:tc>
      </w:tr>
      <w:tr w:rsidR="008650A8" w:rsidRPr="00B12EEC" w:rsidTr="005148D4">
        <w:tc>
          <w:tcPr>
            <w:tcW w:w="0" w:type="auto"/>
          </w:tcPr>
          <w:p w:rsidR="008650A8" w:rsidRPr="00B12EEC" w:rsidRDefault="008650A8" w:rsidP="00275853">
            <w:pPr>
              <w:ind w:firstLine="0"/>
              <w:jc w:val="both"/>
              <w:rPr>
                <w:rFonts w:ascii="Times New Roman" w:eastAsia="Calibri" w:hAnsi="Times New Roman" w:cs="Times New Roman"/>
              </w:rPr>
            </w:pPr>
            <w:r w:rsidRPr="00B12EEC">
              <w:rPr>
                <w:rFonts w:ascii="Times New Roman" w:eastAsia="Calibri" w:hAnsi="Times New Roman" w:cs="Times New Roman"/>
              </w:rPr>
              <w:t>А1&gt;=П1</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lang w:val="en-US"/>
              </w:rPr>
            </w:pPr>
            <w:r w:rsidRPr="00B12EEC">
              <w:rPr>
                <w:rFonts w:ascii="Times New Roman" w:eastAsia="Times New Roman" w:hAnsi="Times New Roman" w:cs="Times New Roman"/>
                <w:sz w:val="16"/>
                <w:szCs w:val="16"/>
                <w:lang w:val="en-US"/>
              </w:rPr>
              <w:t>131</w:t>
            </w:r>
            <w:r w:rsidRPr="00B12EEC">
              <w:rPr>
                <w:rFonts w:ascii="Times New Roman" w:eastAsia="Times New Roman" w:hAnsi="Times New Roman" w:cs="Times New Roman"/>
                <w:sz w:val="16"/>
                <w:szCs w:val="16"/>
              </w:rPr>
              <w:t>,</w:t>
            </w:r>
            <w:r w:rsidRPr="00B12EEC">
              <w:rPr>
                <w:rFonts w:ascii="Times New Roman" w:eastAsia="Times New Roman" w:hAnsi="Times New Roman" w:cs="Times New Roman"/>
                <w:sz w:val="16"/>
                <w:szCs w:val="16"/>
                <w:lang w:val="en-US"/>
              </w:rPr>
              <w:t>152</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&lt;=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898,892</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81,518</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&lt;=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3119,966</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214,378</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hAnsi="Times New Roman" w:cs="Times New Roman"/>
                <w:color w:val="000000"/>
                <w:sz w:val="16"/>
                <w:szCs w:val="16"/>
              </w:rPr>
            </w:pPr>
            <w:r w:rsidRPr="00B12EEC">
              <w:rPr>
                <w:rFonts w:ascii="Times New Roman" w:hAnsi="Times New Roman" w:cs="Times New Roman"/>
                <w:color w:val="000000"/>
                <w:sz w:val="16"/>
                <w:szCs w:val="16"/>
              </w:rPr>
              <w:t>-1343,59</w:t>
            </w:r>
          </w:p>
        </w:tc>
      </w:tr>
      <w:tr w:rsidR="008650A8" w:rsidRPr="00B12EEC" w:rsidTr="005148D4">
        <w:tc>
          <w:tcPr>
            <w:tcW w:w="0" w:type="auto"/>
          </w:tcPr>
          <w:p w:rsidR="008650A8" w:rsidRPr="00B12EEC" w:rsidRDefault="008650A8" w:rsidP="00275853">
            <w:pPr>
              <w:ind w:firstLine="0"/>
              <w:jc w:val="both"/>
              <w:rPr>
                <w:rFonts w:ascii="Times New Roman" w:eastAsia="Calibri" w:hAnsi="Times New Roman" w:cs="Times New Roman"/>
              </w:rPr>
            </w:pPr>
            <w:r w:rsidRPr="00B12EEC">
              <w:rPr>
                <w:rFonts w:ascii="Times New Roman" w:eastAsia="Calibri" w:hAnsi="Times New Roman" w:cs="Times New Roman"/>
              </w:rPr>
              <w:t>А2&gt;=П2</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1026,96</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187,958</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2288,544</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562,970</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2253,212</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hAnsi="Times New Roman" w:cs="Times New Roman"/>
                <w:color w:val="000000"/>
                <w:sz w:val="16"/>
                <w:szCs w:val="16"/>
              </w:rPr>
            </w:pPr>
            <w:r w:rsidRPr="00B12EEC">
              <w:rPr>
                <w:rFonts w:ascii="Times New Roman" w:hAnsi="Times New Roman" w:cs="Times New Roman"/>
                <w:color w:val="000000"/>
                <w:sz w:val="16"/>
                <w:szCs w:val="16"/>
              </w:rPr>
              <w:t>1736,07</w:t>
            </w:r>
          </w:p>
        </w:tc>
      </w:tr>
      <w:tr w:rsidR="008650A8" w:rsidRPr="00B12EEC" w:rsidTr="005148D4">
        <w:tc>
          <w:tcPr>
            <w:tcW w:w="0" w:type="auto"/>
          </w:tcPr>
          <w:p w:rsidR="008650A8" w:rsidRPr="00B12EEC" w:rsidRDefault="008650A8" w:rsidP="00275853">
            <w:pPr>
              <w:ind w:firstLine="0"/>
              <w:jc w:val="both"/>
              <w:rPr>
                <w:rFonts w:ascii="Times New Roman" w:eastAsia="Calibri" w:hAnsi="Times New Roman" w:cs="Times New Roman"/>
              </w:rPr>
            </w:pPr>
            <w:r w:rsidRPr="00B12EEC">
              <w:rPr>
                <w:rFonts w:ascii="Times New Roman" w:eastAsia="Calibri" w:hAnsi="Times New Roman" w:cs="Times New Roman"/>
              </w:rPr>
              <w:t>А3&gt;=П3</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441,891</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&lt;=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1614,813</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1138,042</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&lt;=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2247,199</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1061,2</w:t>
            </w:r>
          </w:p>
          <w:p w:rsidR="008650A8" w:rsidRPr="00B12EEC" w:rsidRDefault="008650A8" w:rsidP="00275853">
            <w:pPr>
              <w:ind w:firstLine="0"/>
              <w:rPr>
                <w:rFonts w:ascii="Times New Roman" w:eastAsia="Times New Roman" w:hAnsi="Times New Roman" w:cs="Times New Roman"/>
                <w:sz w:val="16"/>
                <w:szCs w:val="16"/>
              </w:rPr>
            </w:pP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hAnsi="Times New Roman" w:cs="Times New Roman"/>
                <w:color w:val="000000"/>
                <w:sz w:val="16"/>
                <w:szCs w:val="16"/>
              </w:rPr>
            </w:pPr>
            <w:r w:rsidRPr="00B12EEC">
              <w:rPr>
                <w:rFonts w:ascii="Times New Roman" w:hAnsi="Times New Roman" w:cs="Times New Roman"/>
                <w:color w:val="000000"/>
                <w:sz w:val="16"/>
                <w:szCs w:val="16"/>
              </w:rPr>
              <w:t>-2531,53</w:t>
            </w:r>
          </w:p>
        </w:tc>
      </w:tr>
      <w:tr w:rsidR="008650A8" w:rsidRPr="00B12EEC" w:rsidTr="005148D4">
        <w:tc>
          <w:tcPr>
            <w:tcW w:w="0" w:type="auto"/>
          </w:tcPr>
          <w:p w:rsidR="008650A8" w:rsidRPr="00B12EEC" w:rsidRDefault="008650A8" w:rsidP="00275853">
            <w:pPr>
              <w:ind w:firstLine="0"/>
              <w:jc w:val="both"/>
              <w:rPr>
                <w:rFonts w:ascii="Times New Roman" w:eastAsia="Calibri" w:hAnsi="Times New Roman" w:cs="Times New Roman"/>
              </w:rPr>
            </w:pPr>
            <w:r w:rsidRPr="00B12EEC">
              <w:rPr>
                <w:rFonts w:ascii="Times New Roman" w:eastAsia="Calibri" w:hAnsi="Times New Roman" w:cs="Times New Roman"/>
              </w:rPr>
              <w:t>А4&lt;=П4</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2377,099</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1275,421</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3841,018</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1389,392</w:t>
            </w:r>
          </w:p>
        </w:tc>
        <w:tc>
          <w:tcPr>
            <w:tcW w:w="0" w:type="auto"/>
          </w:tcPr>
          <w:p w:rsidR="008650A8" w:rsidRPr="00B12EEC" w:rsidRDefault="008650A8" w:rsidP="00275853">
            <w:pPr>
              <w:ind w:firstLine="0"/>
              <w:rPr>
                <w:rFonts w:ascii="Times New Roman" w:eastAsia="Times New Roman" w:hAnsi="Times New Roman" w:cs="Times New Roman"/>
                <w:sz w:val="16"/>
                <w:szCs w:val="16"/>
              </w:rPr>
            </w:pPr>
            <w:r w:rsidRPr="00B12EEC">
              <w:rPr>
                <w:rFonts w:ascii="Times New Roman" w:eastAsia="Times New Roman" w:hAnsi="Times New Roman" w:cs="Times New Roman"/>
                <w:sz w:val="16"/>
                <w:szCs w:val="16"/>
              </w:rPr>
              <w:t>4027,769</w:t>
            </w:r>
          </w:p>
        </w:tc>
        <w:tc>
          <w:tcPr>
            <w:tcW w:w="0" w:type="auto"/>
          </w:tcPr>
          <w:p w:rsidR="008650A8" w:rsidRPr="00B12EEC" w:rsidRDefault="008650A8" w:rsidP="00275853">
            <w:pPr>
              <w:pStyle w:val="a5"/>
              <w:spacing w:before="0" w:beforeAutospacing="0" w:after="0" w:afterAutospacing="0"/>
              <w:ind w:firstLine="0"/>
              <w:jc w:val="both"/>
            </w:pPr>
            <w:r w:rsidRPr="00B12EEC">
              <w:rPr>
                <w:sz w:val="20"/>
                <w:szCs w:val="20"/>
              </w:rPr>
              <w:t>&gt;=</w:t>
            </w:r>
          </w:p>
        </w:tc>
        <w:tc>
          <w:tcPr>
            <w:tcW w:w="0" w:type="auto"/>
          </w:tcPr>
          <w:p w:rsidR="008650A8" w:rsidRPr="00B12EEC" w:rsidRDefault="008650A8" w:rsidP="00275853">
            <w:pPr>
              <w:ind w:firstLine="0"/>
              <w:jc w:val="center"/>
              <w:rPr>
                <w:rFonts w:ascii="Times New Roman" w:hAnsi="Times New Roman" w:cs="Times New Roman"/>
                <w:color w:val="000000"/>
                <w:sz w:val="16"/>
                <w:szCs w:val="16"/>
              </w:rPr>
            </w:pPr>
            <w:r w:rsidRPr="00B12EEC">
              <w:rPr>
                <w:rFonts w:ascii="Times New Roman" w:hAnsi="Times New Roman" w:cs="Times New Roman"/>
                <w:color w:val="000000"/>
                <w:sz w:val="16"/>
                <w:szCs w:val="16"/>
              </w:rPr>
              <w:t>2174,185</w:t>
            </w:r>
          </w:p>
        </w:tc>
      </w:tr>
      <w:tr w:rsidR="008650A8" w:rsidRPr="00B12EEC" w:rsidTr="005148D4">
        <w:tc>
          <w:tcPr>
            <w:tcW w:w="0" w:type="auto"/>
          </w:tcPr>
          <w:p w:rsidR="008650A8" w:rsidRPr="00B12EEC" w:rsidRDefault="008650A8" w:rsidP="00275853">
            <w:pPr>
              <w:ind w:firstLine="0"/>
              <w:jc w:val="both"/>
              <w:rPr>
                <w:rFonts w:ascii="Times New Roman" w:eastAsia="Calibri" w:hAnsi="Times New Roman" w:cs="Times New Roman"/>
              </w:rPr>
            </w:pPr>
            <w:r w:rsidRPr="00B12EEC">
              <w:rPr>
                <w:rFonts w:ascii="Times New Roman" w:eastAsia="Calibri" w:hAnsi="Times New Roman" w:cs="Times New Roman"/>
                <w:b/>
                <w:bCs/>
              </w:rPr>
              <w:t>Характеристика баланса</w:t>
            </w:r>
          </w:p>
        </w:tc>
        <w:tc>
          <w:tcPr>
            <w:tcW w:w="0" w:type="auto"/>
            <w:gridSpan w:val="3"/>
            <w:vAlign w:val="center"/>
          </w:tcPr>
          <w:p w:rsidR="008650A8" w:rsidRPr="00B12EEC" w:rsidRDefault="008650A8" w:rsidP="00275853">
            <w:pPr>
              <w:pStyle w:val="a5"/>
              <w:spacing w:before="0" w:beforeAutospacing="0" w:after="0" w:afterAutospacing="0"/>
              <w:ind w:firstLine="0"/>
              <w:jc w:val="center"/>
            </w:pPr>
            <w:r w:rsidRPr="00B12EEC">
              <w:t>Баланс не ликвиден</w:t>
            </w:r>
          </w:p>
        </w:tc>
        <w:tc>
          <w:tcPr>
            <w:tcW w:w="0" w:type="auto"/>
            <w:gridSpan w:val="3"/>
            <w:vAlign w:val="center"/>
          </w:tcPr>
          <w:p w:rsidR="008650A8" w:rsidRPr="00B12EEC" w:rsidRDefault="008650A8" w:rsidP="00275853">
            <w:pPr>
              <w:pStyle w:val="a5"/>
              <w:spacing w:before="0" w:beforeAutospacing="0" w:after="0" w:afterAutospacing="0"/>
              <w:ind w:firstLine="0"/>
              <w:jc w:val="center"/>
            </w:pPr>
            <w:r w:rsidRPr="00B12EEC">
              <w:t>Баланс не ликвиден</w:t>
            </w:r>
          </w:p>
        </w:tc>
        <w:tc>
          <w:tcPr>
            <w:tcW w:w="0" w:type="auto"/>
            <w:gridSpan w:val="3"/>
            <w:vAlign w:val="center"/>
          </w:tcPr>
          <w:p w:rsidR="008650A8" w:rsidRPr="00B12EEC" w:rsidRDefault="008650A8" w:rsidP="00275853">
            <w:pPr>
              <w:pStyle w:val="a5"/>
              <w:spacing w:before="0" w:beforeAutospacing="0" w:after="0" w:afterAutospacing="0"/>
              <w:ind w:firstLine="0"/>
              <w:jc w:val="center"/>
            </w:pPr>
            <w:r w:rsidRPr="00B12EEC">
              <w:t>Баланс не ликвиден</w:t>
            </w:r>
          </w:p>
        </w:tc>
      </w:tr>
    </w:tbl>
    <w:p w:rsidR="008650A8" w:rsidRPr="00DA7382" w:rsidRDefault="008650A8" w:rsidP="008650A8">
      <w:pPr>
        <w:jc w:val="center"/>
        <w:rPr>
          <w:rFonts w:ascii="Times New Roman" w:hAnsi="Times New Roman" w:cs="Times New Roman"/>
          <w:sz w:val="28"/>
          <w:szCs w:val="28"/>
        </w:rPr>
      </w:pPr>
    </w:p>
    <w:p w:rsidR="008650A8" w:rsidRPr="000F46E3" w:rsidRDefault="008650A8" w:rsidP="008650A8">
      <w:pPr>
        <w:spacing w:line="360" w:lineRule="auto"/>
        <w:ind w:firstLine="709"/>
        <w:jc w:val="both"/>
        <w:rPr>
          <w:rFonts w:ascii="Times New Roman" w:hAnsi="Times New Roman" w:cs="Times New Roman"/>
          <w:sz w:val="28"/>
          <w:szCs w:val="28"/>
        </w:rPr>
      </w:pPr>
      <w:r w:rsidRPr="000F46E3">
        <w:rPr>
          <w:rFonts w:ascii="Times New Roman" w:hAnsi="Times New Roman" w:cs="Times New Roman"/>
          <w:sz w:val="28"/>
          <w:szCs w:val="28"/>
        </w:rPr>
        <w:t xml:space="preserve">По данным таблицы можно сделать вывод, что баланс </w:t>
      </w:r>
      <w:r>
        <w:rPr>
          <w:rFonts w:ascii="Times New Roman" w:hAnsi="Times New Roman" w:cs="Times New Roman"/>
          <w:sz w:val="28"/>
          <w:szCs w:val="28"/>
        </w:rPr>
        <w:t>организации</w:t>
      </w:r>
      <w:r w:rsidRPr="000F46E3">
        <w:rPr>
          <w:rFonts w:ascii="Times New Roman" w:hAnsi="Times New Roman" w:cs="Times New Roman"/>
          <w:sz w:val="28"/>
          <w:szCs w:val="28"/>
        </w:rPr>
        <w:t xml:space="preserve"> не является абсолютно ликвидным</w:t>
      </w:r>
      <w:r>
        <w:rPr>
          <w:rFonts w:ascii="Times New Roman" w:hAnsi="Times New Roman" w:cs="Times New Roman"/>
          <w:sz w:val="28"/>
          <w:szCs w:val="28"/>
        </w:rPr>
        <w:t xml:space="preserve"> </w:t>
      </w:r>
      <w:r w:rsidRPr="000F46E3">
        <w:rPr>
          <w:rFonts w:ascii="Times New Roman" w:hAnsi="Times New Roman" w:cs="Times New Roman"/>
          <w:sz w:val="28"/>
          <w:szCs w:val="28"/>
        </w:rPr>
        <w:t xml:space="preserve"> период 2012-2014 гг. У </w:t>
      </w:r>
      <w:r>
        <w:rPr>
          <w:rFonts w:ascii="Times New Roman" w:hAnsi="Times New Roman" w:cs="Times New Roman"/>
          <w:sz w:val="28"/>
          <w:szCs w:val="28"/>
        </w:rPr>
        <w:t>организации</w:t>
      </w:r>
      <w:r w:rsidRPr="000F46E3">
        <w:rPr>
          <w:rFonts w:ascii="Times New Roman" w:hAnsi="Times New Roman" w:cs="Times New Roman"/>
          <w:sz w:val="28"/>
          <w:szCs w:val="28"/>
        </w:rPr>
        <w:t xml:space="preserve"> ООО </w:t>
      </w:r>
      <w:r>
        <w:rPr>
          <w:rFonts w:ascii="Times New Roman" w:hAnsi="Times New Roman" w:cs="Times New Roman"/>
          <w:sz w:val="28"/>
          <w:szCs w:val="28"/>
        </w:rPr>
        <w:t>"Новые технологии"</w:t>
      </w:r>
      <w:r w:rsidRPr="000F46E3">
        <w:rPr>
          <w:rFonts w:ascii="Times New Roman" w:hAnsi="Times New Roman" w:cs="Times New Roman"/>
          <w:sz w:val="28"/>
          <w:szCs w:val="28"/>
        </w:rPr>
        <w:t xml:space="preserve"> по второй группе активов и пассивов имеется платежный излишек. Это свидетельствует, о том, что организация может погасить в полном объеме краткосрочные и долгосрочные кредиты и займы. Однако имеется недостаток наиболее ликвидных активов, на что указывает отрицательная разница между первой группой активов и пассивов. </w:t>
      </w:r>
    </w:p>
    <w:p w:rsidR="008650A8" w:rsidRDefault="008650A8" w:rsidP="008650A8">
      <w:pPr>
        <w:spacing w:line="360" w:lineRule="auto"/>
        <w:ind w:firstLine="709"/>
        <w:jc w:val="both"/>
        <w:rPr>
          <w:rFonts w:ascii="Times New Roman" w:eastAsia="Times New Roman" w:hAnsi="Times New Roman" w:cs="Times New Roman"/>
          <w:color w:val="000000"/>
          <w:sz w:val="28"/>
          <w:szCs w:val="28"/>
          <w:shd w:val="clear" w:color="auto" w:fill="FFFFFF"/>
        </w:rPr>
      </w:pPr>
      <w:r w:rsidRPr="000F46E3">
        <w:rPr>
          <w:rFonts w:ascii="Times New Roman" w:hAnsi="Times New Roman" w:cs="Times New Roman"/>
          <w:sz w:val="28"/>
          <w:szCs w:val="28"/>
        </w:rPr>
        <w:t xml:space="preserve">Сравнивая четвертую группы активов и пассивов видим отсутствие у </w:t>
      </w:r>
      <w:r>
        <w:rPr>
          <w:rFonts w:ascii="Times New Roman" w:hAnsi="Times New Roman" w:cs="Times New Roman"/>
          <w:sz w:val="28"/>
          <w:szCs w:val="28"/>
        </w:rPr>
        <w:t>организации</w:t>
      </w:r>
      <w:r w:rsidRPr="000F46E3">
        <w:rPr>
          <w:rFonts w:ascii="Times New Roman" w:hAnsi="Times New Roman" w:cs="Times New Roman"/>
          <w:sz w:val="28"/>
          <w:szCs w:val="28"/>
        </w:rPr>
        <w:t xml:space="preserve"> собственного оборотного капитала, что является необходимым условием финансовой устойчивости </w:t>
      </w:r>
      <w:r>
        <w:rPr>
          <w:rFonts w:ascii="Times New Roman" w:hAnsi="Times New Roman" w:cs="Times New Roman"/>
          <w:sz w:val="28"/>
          <w:szCs w:val="28"/>
        </w:rPr>
        <w:t>организации</w:t>
      </w:r>
      <w:r w:rsidRPr="000F46E3">
        <w:rPr>
          <w:rFonts w:ascii="Times New Roman" w:hAnsi="Times New Roman" w:cs="Times New Roman"/>
          <w:sz w:val="28"/>
          <w:szCs w:val="28"/>
        </w:rPr>
        <w:t>. В</w:t>
      </w:r>
      <w:r w:rsidRPr="000F46E3">
        <w:rPr>
          <w:rFonts w:ascii="Times New Roman" w:eastAsia="Times New Roman" w:hAnsi="Times New Roman" w:cs="Times New Roman"/>
          <w:color w:val="000000"/>
          <w:sz w:val="28"/>
          <w:szCs w:val="28"/>
          <w:shd w:val="clear" w:color="auto" w:fill="FFFFFF"/>
        </w:rPr>
        <w:t xml:space="preserve">ыполнение одного из приведенных выше соотношений говорит о том, что бухгалтерский баланс является ликвидным лишь на </w:t>
      </w:r>
      <w:r w:rsidRPr="000F46E3">
        <w:rPr>
          <w:rFonts w:ascii="Times New Roman" w:hAnsi="Times New Roman" w:cs="Times New Roman"/>
          <w:color w:val="000000"/>
          <w:sz w:val="28"/>
          <w:szCs w:val="28"/>
          <w:shd w:val="clear" w:color="auto" w:fill="FFFFFF"/>
        </w:rPr>
        <w:t>25</w:t>
      </w:r>
      <w:r w:rsidRPr="000F46E3">
        <w:rPr>
          <w:rFonts w:ascii="Times New Roman" w:eastAsia="Times New Roman" w:hAnsi="Times New Roman" w:cs="Times New Roman"/>
          <w:color w:val="000000"/>
          <w:sz w:val="28"/>
          <w:szCs w:val="28"/>
          <w:shd w:val="clear" w:color="auto" w:fill="FFFFFF"/>
        </w:rPr>
        <w:t>%.</w:t>
      </w:r>
    </w:p>
    <w:p w:rsidR="008650A8" w:rsidRDefault="008650A8" w:rsidP="008650A8">
      <w:pPr>
        <w:spacing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Далее проведем анализ показателей ликвидности организации ООО "Новые технологии"</w:t>
      </w:r>
      <w:r w:rsidR="00275853">
        <w:rPr>
          <w:rFonts w:ascii="Times New Roman" w:eastAsia="Times New Roman" w:hAnsi="Times New Roman" w:cs="Times New Roman"/>
          <w:color w:val="000000"/>
          <w:sz w:val="28"/>
          <w:szCs w:val="28"/>
          <w:shd w:val="clear" w:color="auto" w:fill="FFFFFF"/>
        </w:rPr>
        <w:t xml:space="preserve"> (см. табл. 2.10)</w:t>
      </w:r>
      <w:r>
        <w:rPr>
          <w:rFonts w:ascii="Times New Roman" w:eastAsia="Times New Roman" w:hAnsi="Times New Roman" w:cs="Times New Roman"/>
          <w:color w:val="000000"/>
          <w:sz w:val="28"/>
          <w:szCs w:val="28"/>
          <w:shd w:val="clear" w:color="auto" w:fill="FFFFFF"/>
        </w:rPr>
        <w:t>.</w:t>
      </w:r>
    </w:p>
    <w:p w:rsidR="008650A8" w:rsidRDefault="008650A8" w:rsidP="008650A8">
      <w:pPr>
        <w:spacing w:line="360" w:lineRule="auto"/>
        <w:ind w:firstLine="709"/>
        <w:jc w:val="righ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Таблица 2.</w:t>
      </w:r>
      <w:r w:rsidR="00275853">
        <w:rPr>
          <w:rFonts w:ascii="Times New Roman" w:eastAsia="Times New Roman" w:hAnsi="Times New Roman" w:cs="Times New Roman"/>
          <w:color w:val="000000"/>
          <w:sz w:val="28"/>
          <w:szCs w:val="28"/>
          <w:shd w:val="clear" w:color="auto" w:fill="FFFFFF"/>
        </w:rPr>
        <w:t>10</w:t>
      </w:r>
    </w:p>
    <w:p w:rsidR="008650A8" w:rsidRDefault="008650A8" w:rsidP="00275853">
      <w:pPr>
        <w:pStyle w:val="a5"/>
        <w:spacing w:before="0" w:beforeAutospacing="0" w:after="0" w:afterAutospacing="0" w:line="360" w:lineRule="auto"/>
        <w:ind w:firstLine="0"/>
        <w:jc w:val="center"/>
        <w:rPr>
          <w:sz w:val="28"/>
          <w:szCs w:val="28"/>
        </w:rPr>
      </w:pPr>
      <w:r>
        <w:rPr>
          <w:sz w:val="28"/>
          <w:szCs w:val="28"/>
        </w:rPr>
        <w:t xml:space="preserve">Динамика показателей ликвидности предприятия </w:t>
      </w:r>
    </w:p>
    <w:p w:rsidR="008650A8" w:rsidRPr="00307AC6" w:rsidRDefault="008650A8" w:rsidP="00275853">
      <w:pPr>
        <w:pStyle w:val="a5"/>
        <w:spacing w:before="0" w:beforeAutospacing="0" w:after="0" w:afterAutospacing="0" w:line="360" w:lineRule="auto"/>
        <w:ind w:firstLine="0"/>
        <w:jc w:val="center"/>
        <w:rPr>
          <w:sz w:val="28"/>
          <w:szCs w:val="28"/>
        </w:rPr>
      </w:pPr>
      <w:r>
        <w:rPr>
          <w:sz w:val="28"/>
          <w:szCs w:val="28"/>
        </w:rPr>
        <w:t>ООО "Новые технологии"</w:t>
      </w:r>
    </w:p>
    <w:tbl>
      <w:tblPr>
        <w:tblStyle w:val="af0"/>
        <w:tblW w:w="0" w:type="auto"/>
        <w:tblLook w:val="01E0" w:firstRow="1" w:lastRow="1" w:firstColumn="1" w:lastColumn="1" w:noHBand="0" w:noVBand="0"/>
      </w:tblPr>
      <w:tblGrid>
        <w:gridCol w:w="5148"/>
        <w:gridCol w:w="1528"/>
        <w:gridCol w:w="915"/>
        <w:gridCol w:w="915"/>
        <w:gridCol w:w="1241"/>
      </w:tblGrid>
      <w:tr w:rsidR="008650A8" w:rsidTr="003E2959">
        <w:tc>
          <w:tcPr>
            <w:tcW w:w="5148" w:type="dxa"/>
          </w:tcPr>
          <w:p w:rsidR="008650A8" w:rsidRPr="009206D5" w:rsidRDefault="008650A8" w:rsidP="003E2959">
            <w:pPr>
              <w:pStyle w:val="a5"/>
              <w:spacing w:before="0" w:beforeAutospacing="0" w:after="0" w:afterAutospacing="0" w:line="360" w:lineRule="auto"/>
              <w:ind w:firstLine="0"/>
              <w:jc w:val="both"/>
            </w:pPr>
            <w:r>
              <w:t xml:space="preserve">Показатели </w:t>
            </w:r>
          </w:p>
        </w:tc>
        <w:tc>
          <w:tcPr>
            <w:tcW w:w="1528" w:type="dxa"/>
          </w:tcPr>
          <w:p w:rsidR="008650A8" w:rsidRPr="009206D5" w:rsidRDefault="008650A8" w:rsidP="003E2959">
            <w:pPr>
              <w:pStyle w:val="a5"/>
              <w:spacing w:before="0" w:beforeAutospacing="0" w:after="0" w:afterAutospacing="0" w:line="360" w:lineRule="auto"/>
              <w:ind w:firstLine="0"/>
              <w:jc w:val="both"/>
            </w:pPr>
            <w:r>
              <w:t xml:space="preserve">Норматив </w:t>
            </w:r>
          </w:p>
        </w:tc>
        <w:tc>
          <w:tcPr>
            <w:tcW w:w="0" w:type="auto"/>
          </w:tcPr>
          <w:p w:rsidR="008650A8" w:rsidRPr="009206D5" w:rsidRDefault="008650A8" w:rsidP="003E2959">
            <w:pPr>
              <w:pStyle w:val="a5"/>
              <w:spacing w:before="0" w:beforeAutospacing="0" w:after="0" w:afterAutospacing="0" w:line="360" w:lineRule="auto"/>
              <w:ind w:firstLine="0"/>
              <w:jc w:val="both"/>
            </w:pPr>
            <w:smartTag w:uri="urn:schemas-microsoft-com:office:smarttags" w:element="metricconverter">
              <w:smartTagPr>
                <w:attr w:name="ProductID" w:val="2012 г"/>
              </w:smartTagPr>
              <w:r>
                <w:t>2012 г</w:t>
              </w:r>
            </w:smartTag>
            <w:r>
              <w:t>.</w:t>
            </w:r>
          </w:p>
        </w:tc>
        <w:tc>
          <w:tcPr>
            <w:tcW w:w="0" w:type="auto"/>
          </w:tcPr>
          <w:p w:rsidR="008650A8" w:rsidRPr="009206D5" w:rsidRDefault="008650A8" w:rsidP="003E2959">
            <w:pPr>
              <w:pStyle w:val="a5"/>
              <w:spacing w:before="0" w:beforeAutospacing="0" w:after="0" w:afterAutospacing="0" w:line="360" w:lineRule="auto"/>
              <w:ind w:firstLine="0"/>
              <w:jc w:val="both"/>
            </w:pPr>
            <w:smartTag w:uri="urn:schemas-microsoft-com:office:smarttags" w:element="metricconverter">
              <w:smartTagPr>
                <w:attr w:name="ProductID" w:val="2013 г"/>
              </w:smartTagPr>
              <w:r>
                <w:t>2013 г</w:t>
              </w:r>
            </w:smartTag>
            <w:r>
              <w:t>.</w:t>
            </w:r>
          </w:p>
        </w:tc>
        <w:tc>
          <w:tcPr>
            <w:tcW w:w="1241" w:type="dxa"/>
          </w:tcPr>
          <w:p w:rsidR="008650A8" w:rsidRPr="009206D5" w:rsidRDefault="008650A8" w:rsidP="003E2959">
            <w:pPr>
              <w:pStyle w:val="a5"/>
              <w:spacing w:before="0" w:beforeAutospacing="0" w:after="0" w:afterAutospacing="0" w:line="360" w:lineRule="auto"/>
              <w:ind w:firstLine="0"/>
              <w:jc w:val="both"/>
            </w:pPr>
            <w:smartTag w:uri="urn:schemas-microsoft-com:office:smarttags" w:element="metricconverter">
              <w:smartTagPr>
                <w:attr w:name="ProductID" w:val="2014 г"/>
              </w:smartTagPr>
              <w:r>
                <w:t>2014 г</w:t>
              </w:r>
            </w:smartTag>
            <w:r>
              <w:t>.</w:t>
            </w:r>
          </w:p>
        </w:tc>
      </w:tr>
      <w:tr w:rsidR="008650A8" w:rsidTr="003E2959">
        <w:tc>
          <w:tcPr>
            <w:tcW w:w="5148" w:type="dxa"/>
          </w:tcPr>
          <w:p w:rsidR="008650A8" w:rsidRPr="009206D5" w:rsidRDefault="008650A8" w:rsidP="003E2959">
            <w:pPr>
              <w:pStyle w:val="a5"/>
              <w:spacing w:before="0" w:beforeAutospacing="0" w:after="0" w:afterAutospacing="0" w:line="360" w:lineRule="auto"/>
              <w:ind w:firstLine="0"/>
              <w:jc w:val="both"/>
            </w:pPr>
            <w:r>
              <w:t>Коэффициент абсолютной ликвидности</w:t>
            </w:r>
          </w:p>
        </w:tc>
        <w:tc>
          <w:tcPr>
            <w:tcW w:w="1528" w:type="dxa"/>
          </w:tcPr>
          <w:p w:rsidR="008650A8" w:rsidRPr="009206D5" w:rsidRDefault="008650A8" w:rsidP="003E2959">
            <w:pPr>
              <w:pStyle w:val="a5"/>
              <w:spacing w:before="0" w:beforeAutospacing="0" w:after="0" w:afterAutospacing="0" w:line="360" w:lineRule="auto"/>
              <w:ind w:firstLine="0"/>
              <w:jc w:val="both"/>
            </w:pPr>
            <w:r>
              <w:t>0,2-0,3</w:t>
            </w:r>
          </w:p>
        </w:tc>
        <w:tc>
          <w:tcPr>
            <w:tcW w:w="0" w:type="auto"/>
          </w:tcPr>
          <w:p w:rsidR="008650A8" w:rsidRPr="009206D5" w:rsidRDefault="008650A8" w:rsidP="003E2959">
            <w:pPr>
              <w:pStyle w:val="a5"/>
              <w:spacing w:before="0" w:beforeAutospacing="0" w:after="0" w:afterAutospacing="0" w:line="360" w:lineRule="auto"/>
              <w:ind w:firstLine="0"/>
              <w:jc w:val="both"/>
            </w:pPr>
            <w:r>
              <w:t>7,46</w:t>
            </w:r>
          </w:p>
        </w:tc>
        <w:tc>
          <w:tcPr>
            <w:tcW w:w="0" w:type="auto"/>
          </w:tcPr>
          <w:p w:rsidR="008650A8" w:rsidRPr="009206D5" w:rsidRDefault="008650A8" w:rsidP="003E2959">
            <w:pPr>
              <w:pStyle w:val="a5"/>
              <w:spacing w:before="0" w:beforeAutospacing="0" w:after="0" w:afterAutospacing="0" w:line="360" w:lineRule="auto"/>
              <w:ind w:firstLine="0"/>
              <w:jc w:val="both"/>
            </w:pPr>
            <w:r>
              <w:t>1,71</w:t>
            </w:r>
          </w:p>
        </w:tc>
        <w:tc>
          <w:tcPr>
            <w:tcW w:w="1241" w:type="dxa"/>
          </w:tcPr>
          <w:p w:rsidR="008650A8" w:rsidRPr="009206D5" w:rsidRDefault="008650A8" w:rsidP="003E2959">
            <w:pPr>
              <w:pStyle w:val="a5"/>
              <w:spacing w:before="0" w:beforeAutospacing="0" w:after="0" w:afterAutospacing="0" w:line="360" w:lineRule="auto"/>
              <w:ind w:firstLine="0"/>
              <w:jc w:val="both"/>
            </w:pPr>
            <w:r>
              <w:t>0,79</w:t>
            </w:r>
          </w:p>
        </w:tc>
      </w:tr>
      <w:tr w:rsidR="008650A8" w:rsidTr="003E2959">
        <w:tc>
          <w:tcPr>
            <w:tcW w:w="5148" w:type="dxa"/>
          </w:tcPr>
          <w:p w:rsidR="008650A8" w:rsidRPr="009206D5" w:rsidRDefault="008650A8" w:rsidP="003E2959">
            <w:pPr>
              <w:pStyle w:val="a5"/>
              <w:spacing w:before="0" w:beforeAutospacing="0" w:after="0" w:afterAutospacing="0" w:line="360" w:lineRule="auto"/>
              <w:ind w:firstLine="0"/>
              <w:jc w:val="both"/>
            </w:pPr>
            <w:r>
              <w:t xml:space="preserve">Коэффициент срочной ликвидности </w:t>
            </w:r>
          </w:p>
        </w:tc>
        <w:tc>
          <w:tcPr>
            <w:tcW w:w="1528" w:type="dxa"/>
          </w:tcPr>
          <w:p w:rsidR="008650A8" w:rsidRPr="009206D5" w:rsidRDefault="008650A8" w:rsidP="003E2959">
            <w:pPr>
              <w:pStyle w:val="a5"/>
              <w:spacing w:before="0" w:beforeAutospacing="0" w:after="0" w:afterAutospacing="0" w:line="360" w:lineRule="auto"/>
              <w:ind w:firstLine="0"/>
              <w:jc w:val="both"/>
            </w:pPr>
            <w:r>
              <w:t>не менее 1</w:t>
            </w:r>
          </w:p>
        </w:tc>
        <w:tc>
          <w:tcPr>
            <w:tcW w:w="0" w:type="auto"/>
          </w:tcPr>
          <w:p w:rsidR="008650A8" w:rsidRPr="009206D5" w:rsidRDefault="008650A8" w:rsidP="003E2959">
            <w:pPr>
              <w:pStyle w:val="a5"/>
              <w:spacing w:before="0" w:beforeAutospacing="0" w:after="0" w:afterAutospacing="0" w:line="360" w:lineRule="auto"/>
              <w:ind w:firstLine="0"/>
              <w:jc w:val="both"/>
            </w:pPr>
            <w:r>
              <w:t>1,066</w:t>
            </w:r>
          </w:p>
        </w:tc>
        <w:tc>
          <w:tcPr>
            <w:tcW w:w="0" w:type="auto"/>
          </w:tcPr>
          <w:p w:rsidR="008650A8" w:rsidRPr="009206D5" w:rsidRDefault="008650A8" w:rsidP="003E2959">
            <w:pPr>
              <w:pStyle w:val="a5"/>
              <w:spacing w:before="0" w:beforeAutospacing="0" w:after="0" w:afterAutospacing="0" w:line="360" w:lineRule="auto"/>
              <w:ind w:firstLine="0"/>
              <w:jc w:val="both"/>
            </w:pPr>
            <w:r>
              <w:t>0,66</w:t>
            </w:r>
          </w:p>
        </w:tc>
        <w:tc>
          <w:tcPr>
            <w:tcW w:w="1241" w:type="dxa"/>
          </w:tcPr>
          <w:p w:rsidR="008650A8" w:rsidRPr="009206D5" w:rsidRDefault="008650A8" w:rsidP="003E2959">
            <w:pPr>
              <w:pStyle w:val="a5"/>
              <w:spacing w:before="0" w:beforeAutospacing="0" w:after="0" w:afterAutospacing="0" w:line="360" w:lineRule="auto"/>
              <w:ind w:firstLine="0"/>
              <w:jc w:val="both"/>
            </w:pPr>
            <w:r>
              <w:t>1,175</w:t>
            </w:r>
          </w:p>
        </w:tc>
      </w:tr>
      <w:tr w:rsidR="008650A8" w:rsidTr="003E2959">
        <w:tc>
          <w:tcPr>
            <w:tcW w:w="5148" w:type="dxa"/>
          </w:tcPr>
          <w:p w:rsidR="008650A8" w:rsidRPr="009206D5" w:rsidRDefault="008650A8" w:rsidP="003E2959">
            <w:pPr>
              <w:pStyle w:val="a5"/>
              <w:spacing w:before="0" w:beforeAutospacing="0" w:after="0" w:afterAutospacing="0" w:line="360" w:lineRule="auto"/>
              <w:ind w:firstLine="0"/>
              <w:jc w:val="both"/>
            </w:pPr>
            <w:r>
              <w:t xml:space="preserve">Коэффициент текущей ликвидности </w:t>
            </w:r>
          </w:p>
        </w:tc>
        <w:tc>
          <w:tcPr>
            <w:tcW w:w="1528" w:type="dxa"/>
          </w:tcPr>
          <w:p w:rsidR="008650A8" w:rsidRPr="009206D5" w:rsidRDefault="008650A8" w:rsidP="003E2959">
            <w:pPr>
              <w:pStyle w:val="a5"/>
              <w:spacing w:before="0" w:beforeAutospacing="0" w:after="0" w:afterAutospacing="0" w:line="360" w:lineRule="auto"/>
              <w:ind w:firstLine="0"/>
              <w:jc w:val="both"/>
            </w:pPr>
            <w:r>
              <w:t>1-2</w:t>
            </w:r>
          </w:p>
        </w:tc>
        <w:tc>
          <w:tcPr>
            <w:tcW w:w="0" w:type="auto"/>
          </w:tcPr>
          <w:p w:rsidR="008650A8" w:rsidRPr="009206D5" w:rsidRDefault="008650A8" w:rsidP="003E2959">
            <w:pPr>
              <w:pStyle w:val="a5"/>
              <w:spacing w:before="0" w:beforeAutospacing="0" w:after="0" w:afterAutospacing="0" w:line="360" w:lineRule="auto"/>
              <w:ind w:firstLine="0"/>
              <w:jc w:val="both"/>
            </w:pPr>
            <w:r>
              <w:t>8,47</w:t>
            </w:r>
          </w:p>
        </w:tc>
        <w:tc>
          <w:tcPr>
            <w:tcW w:w="0" w:type="auto"/>
          </w:tcPr>
          <w:p w:rsidR="008650A8" w:rsidRPr="009206D5" w:rsidRDefault="008650A8" w:rsidP="003E2959">
            <w:pPr>
              <w:pStyle w:val="a5"/>
              <w:spacing w:before="0" w:beforeAutospacing="0" w:after="0" w:afterAutospacing="0" w:line="360" w:lineRule="auto"/>
              <w:ind w:firstLine="0"/>
              <w:jc w:val="both"/>
            </w:pPr>
            <w:r>
              <w:t>4,01</w:t>
            </w:r>
          </w:p>
        </w:tc>
        <w:tc>
          <w:tcPr>
            <w:tcW w:w="1241" w:type="dxa"/>
          </w:tcPr>
          <w:p w:rsidR="008650A8" w:rsidRPr="009206D5" w:rsidRDefault="008650A8" w:rsidP="003E2959">
            <w:pPr>
              <w:pStyle w:val="a5"/>
              <w:spacing w:before="0" w:beforeAutospacing="0" w:after="0" w:afterAutospacing="0" w:line="360" w:lineRule="auto"/>
              <w:ind w:firstLine="0"/>
              <w:jc w:val="both"/>
            </w:pPr>
            <w:r>
              <w:t>1,7</w:t>
            </w:r>
          </w:p>
        </w:tc>
      </w:tr>
    </w:tbl>
    <w:p w:rsidR="008650A8" w:rsidRDefault="008650A8" w:rsidP="008650A8">
      <w:pPr>
        <w:pStyle w:val="a5"/>
        <w:spacing w:before="0" w:after="0" w:line="360" w:lineRule="auto"/>
        <w:ind w:right="75" w:firstLine="720"/>
        <w:jc w:val="both"/>
        <w:rPr>
          <w:sz w:val="28"/>
          <w:szCs w:val="28"/>
        </w:rPr>
      </w:pPr>
    </w:p>
    <w:p w:rsidR="008650A8" w:rsidRPr="00DE10FE" w:rsidRDefault="008650A8" w:rsidP="008650A8">
      <w:pPr>
        <w:spacing w:line="360" w:lineRule="auto"/>
        <w:ind w:firstLine="709"/>
        <w:jc w:val="both"/>
        <w:rPr>
          <w:rFonts w:ascii="Times New Roman" w:hAnsi="Times New Roman" w:cs="Times New Roman"/>
          <w:color w:val="000000" w:themeColor="text1"/>
          <w:sz w:val="28"/>
          <w:szCs w:val="28"/>
          <w:shd w:val="clear" w:color="auto" w:fill="FFFFFF"/>
        </w:rPr>
      </w:pPr>
      <w:r w:rsidRPr="00373841">
        <w:rPr>
          <w:rFonts w:ascii="Times New Roman" w:hAnsi="Times New Roman"/>
          <w:color w:val="000000" w:themeColor="text1"/>
          <w:sz w:val="28"/>
          <w:szCs w:val="28"/>
          <w:shd w:val="clear" w:color="auto" w:fill="FFFFFF"/>
        </w:rPr>
        <w:lastRenderedPageBreak/>
        <w:t xml:space="preserve">Значение коэффициента абсолютной ликвидности </w:t>
      </w:r>
      <w:r>
        <w:rPr>
          <w:rFonts w:ascii="Times New Roman" w:hAnsi="Times New Roman"/>
          <w:color w:val="000000" w:themeColor="text1"/>
          <w:sz w:val="28"/>
          <w:szCs w:val="28"/>
          <w:shd w:val="clear" w:color="auto" w:fill="FFFFFF"/>
        </w:rPr>
        <w:t>за период 2012-2014 гг.</w:t>
      </w:r>
      <w:r w:rsidRPr="00373841">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не </w:t>
      </w:r>
      <w:r w:rsidRPr="00373841">
        <w:rPr>
          <w:rFonts w:ascii="Times New Roman" w:hAnsi="Times New Roman"/>
          <w:color w:val="000000" w:themeColor="text1"/>
          <w:sz w:val="28"/>
          <w:szCs w:val="28"/>
          <w:shd w:val="clear" w:color="auto" w:fill="FFFFFF"/>
        </w:rPr>
        <w:t xml:space="preserve">соответствует нормативу, что свидетельствует о </w:t>
      </w:r>
      <w:r>
        <w:rPr>
          <w:rFonts w:ascii="Times New Roman" w:hAnsi="Times New Roman"/>
          <w:color w:val="000000" w:themeColor="text1"/>
          <w:sz w:val="28"/>
          <w:szCs w:val="28"/>
          <w:shd w:val="clear" w:color="auto" w:fill="FFFFFF"/>
        </w:rPr>
        <w:t>э</w:t>
      </w:r>
      <w:r w:rsidRPr="00373841">
        <w:rPr>
          <w:rFonts w:ascii="Times New Roman" w:hAnsi="Times New Roman"/>
          <w:color w:val="000000" w:themeColor="text1"/>
          <w:sz w:val="28"/>
          <w:szCs w:val="28"/>
          <w:shd w:val="clear" w:color="auto" w:fill="FFFFFF"/>
        </w:rPr>
        <w:t xml:space="preserve">ффективной работе предприятия и показывает, что в рассматриваемый момент времени предприятие может погасить </w:t>
      </w:r>
      <w:r>
        <w:rPr>
          <w:rFonts w:ascii="Times New Roman" w:hAnsi="Times New Roman"/>
          <w:color w:val="000000" w:themeColor="text1"/>
          <w:sz w:val="28"/>
          <w:szCs w:val="28"/>
          <w:shd w:val="clear" w:color="auto" w:fill="FFFFFF"/>
        </w:rPr>
        <w:t>79</w:t>
      </w:r>
      <w:r w:rsidRPr="00373841">
        <w:rPr>
          <w:rFonts w:ascii="Times New Roman" w:hAnsi="Times New Roman"/>
          <w:color w:val="000000" w:themeColor="text1"/>
          <w:sz w:val="28"/>
          <w:szCs w:val="28"/>
          <w:shd w:val="clear" w:color="auto" w:fill="FFFFFF"/>
        </w:rPr>
        <w:t>% своих обязательства за счет наиболее ликвидных активов. Это позволя</w:t>
      </w:r>
      <w:r>
        <w:rPr>
          <w:rFonts w:ascii="Times New Roman" w:hAnsi="Times New Roman"/>
          <w:color w:val="000000" w:themeColor="text1"/>
          <w:sz w:val="28"/>
          <w:szCs w:val="28"/>
          <w:shd w:val="clear" w:color="auto" w:fill="FFFFFF"/>
        </w:rPr>
        <w:t xml:space="preserve">ет судить о предприятии как о </w:t>
      </w:r>
      <w:r w:rsidRPr="00373841">
        <w:rPr>
          <w:rFonts w:ascii="Times New Roman" w:hAnsi="Times New Roman"/>
          <w:color w:val="000000" w:themeColor="text1"/>
          <w:sz w:val="28"/>
          <w:szCs w:val="28"/>
          <w:shd w:val="clear" w:color="auto" w:fill="FFFFFF"/>
        </w:rPr>
        <w:t>платежеспособном.</w:t>
      </w:r>
      <w:r>
        <w:rPr>
          <w:rFonts w:ascii="Times New Roman" w:hAnsi="Times New Roman"/>
          <w:color w:val="000000" w:themeColor="text1"/>
          <w:sz w:val="28"/>
          <w:szCs w:val="28"/>
          <w:shd w:val="clear" w:color="auto" w:fill="FFFFFF"/>
        </w:rPr>
        <w:t xml:space="preserve"> </w:t>
      </w:r>
      <w:r w:rsidRPr="00275853">
        <w:rPr>
          <w:rFonts w:ascii="Times New Roman" w:hAnsi="Times New Roman"/>
          <w:b/>
          <w:color w:val="000000" w:themeColor="text1"/>
          <w:sz w:val="28"/>
          <w:szCs w:val="28"/>
          <w:shd w:val="clear" w:color="auto" w:fill="FFFFFF"/>
        </w:rPr>
        <w:t xml:space="preserve">Но </w:t>
      </w:r>
      <w:r w:rsidRPr="00275853">
        <w:rPr>
          <w:rStyle w:val="a3"/>
          <w:rFonts w:ascii="Times New Roman" w:hAnsi="Times New Roman" w:cs="Times New Roman"/>
          <w:b w:val="0"/>
          <w:color w:val="000000" w:themeColor="text1"/>
          <w:sz w:val="28"/>
          <w:szCs w:val="28"/>
          <w:shd w:val="clear" w:color="auto" w:fill="FFFFFF"/>
        </w:rPr>
        <w:t>слишком высокое значение коэффициента абсолютной ликвидности</w:t>
      </w:r>
      <w:r w:rsidRPr="00275853">
        <w:rPr>
          <w:rStyle w:val="apple-converted-space"/>
          <w:rFonts w:ascii="Times New Roman" w:hAnsi="Times New Roman"/>
          <w:b/>
          <w:color w:val="000000" w:themeColor="text1"/>
          <w:sz w:val="28"/>
          <w:szCs w:val="28"/>
          <w:shd w:val="clear" w:color="auto" w:fill="FFFFFF"/>
        </w:rPr>
        <w:t> </w:t>
      </w:r>
      <w:r w:rsidRPr="00275853">
        <w:rPr>
          <w:rFonts w:ascii="Times New Roman" w:hAnsi="Times New Roman" w:cs="Times New Roman"/>
          <w:b/>
          <w:color w:val="000000" w:themeColor="text1"/>
          <w:sz w:val="28"/>
          <w:szCs w:val="28"/>
          <w:shd w:val="clear" w:color="auto" w:fill="FFFFFF"/>
        </w:rPr>
        <w:t>не</w:t>
      </w:r>
      <w:r w:rsidRPr="00DE10FE">
        <w:rPr>
          <w:rFonts w:ascii="Times New Roman" w:hAnsi="Times New Roman" w:cs="Times New Roman"/>
          <w:color w:val="000000" w:themeColor="text1"/>
          <w:sz w:val="28"/>
          <w:szCs w:val="28"/>
          <w:shd w:val="clear" w:color="auto" w:fill="FFFFFF"/>
        </w:rPr>
        <w:t xml:space="preserve"> следует рассматривать как очень хороший показатель. Ведь деньги, которые просто лежат на расчетном счете или вложены в финансовые инструменты, которые можно превратить в деньги практически немедленно, "не работают" на бизнес. То есть не используются компанией в тех целях, ради которых она создавалась. Поэтому налицо имеется внутренний дуализм - чем больше значение коэффициента абсолютной ликвидности, тем меньшим рискам возникновения трудностей с исполнением текущих обязательств подвержена компания и тем большее количество средств не вложено в развитие бизнеса.</w:t>
      </w:r>
    </w:p>
    <w:p w:rsidR="008650A8" w:rsidRDefault="008650A8" w:rsidP="008650A8">
      <w:pPr>
        <w:spacing w:line="360" w:lineRule="auto"/>
        <w:ind w:firstLine="709"/>
        <w:jc w:val="both"/>
        <w:rPr>
          <w:rFonts w:ascii="Times New Roman" w:hAnsi="Times New Roman" w:cs="Times New Roman"/>
          <w:sz w:val="28"/>
          <w:szCs w:val="28"/>
        </w:rPr>
      </w:pPr>
      <w:r w:rsidRPr="005236F2">
        <w:rPr>
          <w:rFonts w:ascii="Times New Roman" w:hAnsi="Times New Roman" w:cs="Times New Roman"/>
          <w:sz w:val="28"/>
          <w:szCs w:val="28"/>
        </w:rPr>
        <w:t xml:space="preserve">Значение коэффициента текущей ликвидности </w:t>
      </w:r>
      <w:r>
        <w:rPr>
          <w:rFonts w:ascii="Times New Roman" w:hAnsi="Times New Roman" w:cs="Times New Roman"/>
          <w:sz w:val="28"/>
          <w:szCs w:val="28"/>
        </w:rPr>
        <w:t>снижается</w:t>
      </w:r>
      <w:r w:rsidRPr="005236F2">
        <w:rPr>
          <w:rFonts w:ascii="Times New Roman" w:hAnsi="Times New Roman" w:cs="Times New Roman"/>
          <w:sz w:val="28"/>
          <w:szCs w:val="28"/>
        </w:rPr>
        <w:t xml:space="preserve"> в динамике, что показывает </w:t>
      </w:r>
      <w:r>
        <w:rPr>
          <w:rFonts w:ascii="Times New Roman" w:hAnsi="Times New Roman" w:cs="Times New Roman"/>
          <w:sz w:val="28"/>
          <w:szCs w:val="28"/>
        </w:rPr>
        <w:t xml:space="preserve">менее эффективное </w:t>
      </w:r>
      <w:r w:rsidRPr="005236F2">
        <w:rPr>
          <w:rFonts w:ascii="Times New Roman" w:hAnsi="Times New Roman" w:cs="Times New Roman"/>
          <w:sz w:val="28"/>
          <w:szCs w:val="28"/>
        </w:rPr>
        <w:t>использование производственных запасов, а также то, что в отдаленной перспе</w:t>
      </w:r>
      <w:r>
        <w:rPr>
          <w:rFonts w:ascii="Times New Roman" w:hAnsi="Times New Roman" w:cs="Times New Roman"/>
          <w:sz w:val="28"/>
          <w:szCs w:val="28"/>
        </w:rPr>
        <w:t>ктиве предприятие может стать не</w:t>
      </w:r>
      <w:r w:rsidRPr="005236F2">
        <w:rPr>
          <w:rFonts w:ascii="Times New Roman" w:hAnsi="Times New Roman" w:cs="Times New Roman"/>
          <w:sz w:val="28"/>
          <w:szCs w:val="28"/>
        </w:rPr>
        <w:t xml:space="preserve">платежеспособным. </w:t>
      </w:r>
    </w:p>
    <w:p w:rsidR="00275853" w:rsidRDefault="00275853" w:rsidP="008650A8">
      <w:pPr>
        <w:spacing w:line="360" w:lineRule="auto"/>
        <w:ind w:firstLine="709"/>
        <w:jc w:val="both"/>
        <w:rPr>
          <w:rFonts w:ascii="Times New Roman" w:hAnsi="Times New Roman" w:cs="Times New Roman"/>
          <w:sz w:val="28"/>
          <w:szCs w:val="28"/>
        </w:rPr>
      </w:pPr>
    </w:p>
    <w:p w:rsidR="003E2959" w:rsidRDefault="003E2959" w:rsidP="008650A8">
      <w:pPr>
        <w:spacing w:line="360" w:lineRule="auto"/>
        <w:ind w:firstLine="709"/>
        <w:jc w:val="both"/>
        <w:rPr>
          <w:rFonts w:ascii="Times New Roman" w:hAnsi="Times New Roman" w:cs="Times New Roman"/>
          <w:sz w:val="28"/>
          <w:szCs w:val="28"/>
        </w:rPr>
      </w:pPr>
    </w:p>
    <w:p w:rsidR="00275853" w:rsidRPr="00275853" w:rsidRDefault="00275853" w:rsidP="003E2959">
      <w:pPr>
        <w:pStyle w:val="1"/>
        <w:spacing w:before="0" w:line="360" w:lineRule="auto"/>
        <w:jc w:val="center"/>
        <w:rPr>
          <w:rFonts w:ascii="Times New Roman" w:hAnsi="Times New Roman" w:cs="Times New Roman"/>
          <w:b w:val="0"/>
          <w:color w:val="000000" w:themeColor="text1"/>
          <w:sz w:val="32"/>
          <w:szCs w:val="32"/>
        </w:rPr>
      </w:pPr>
      <w:bookmarkStart w:id="27" w:name="_Toc439708850"/>
      <w:r w:rsidRPr="00275853">
        <w:rPr>
          <w:rFonts w:ascii="Times New Roman" w:hAnsi="Times New Roman" w:cs="Times New Roman"/>
          <w:b w:val="0"/>
          <w:color w:val="000000" w:themeColor="text1"/>
          <w:sz w:val="32"/>
          <w:szCs w:val="32"/>
        </w:rPr>
        <w:t>2.4. Анализ деловой активности и интенсивности использования ресурсов организации ООО "Новые технологии"</w:t>
      </w:r>
      <w:bookmarkEnd w:id="27"/>
    </w:p>
    <w:p w:rsidR="008650A8" w:rsidRPr="003E2959" w:rsidRDefault="008650A8" w:rsidP="008650A8">
      <w:pPr>
        <w:spacing w:line="360" w:lineRule="auto"/>
        <w:ind w:firstLine="709"/>
        <w:jc w:val="both"/>
        <w:rPr>
          <w:sz w:val="28"/>
          <w:szCs w:val="28"/>
        </w:rPr>
      </w:pPr>
    </w:p>
    <w:p w:rsidR="003E2959" w:rsidRDefault="003E2959" w:rsidP="003E2959">
      <w:pPr>
        <w:spacing w:line="360" w:lineRule="auto"/>
        <w:ind w:firstLine="709"/>
        <w:jc w:val="both"/>
        <w:rPr>
          <w:rFonts w:ascii="Times New Roman" w:hAnsi="Times New Roman" w:cs="Times New Roman"/>
          <w:sz w:val="28"/>
          <w:szCs w:val="28"/>
        </w:rPr>
      </w:pPr>
      <w:r w:rsidRPr="003E2959">
        <w:rPr>
          <w:rFonts w:ascii="Times New Roman" w:hAnsi="Times New Roman" w:cs="Times New Roman"/>
          <w:sz w:val="28"/>
          <w:szCs w:val="28"/>
        </w:rPr>
        <w:t>Деловая активность</w:t>
      </w:r>
      <w:r>
        <w:rPr>
          <w:rFonts w:ascii="Times New Roman" w:hAnsi="Times New Roman" w:cs="Times New Roman"/>
          <w:sz w:val="28"/>
          <w:szCs w:val="28"/>
        </w:rPr>
        <w:t> (или "оборачиваемость"</w:t>
      </w:r>
      <w:r w:rsidRPr="003E2959">
        <w:rPr>
          <w:rFonts w:ascii="Times New Roman" w:hAnsi="Times New Roman" w:cs="Times New Roman"/>
          <w:sz w:val="28"/>
          <w:szCs w:val="28"/>
        </w:rPr>
        <w:t>) в финансовой деятельности определяется как весь спектр действий, направленных на продвижение данного предприятия во всех сферах: рынок сбыта продукции, финансовая деятельность, рынок труда и т.д. </w:t>
      </w:r>
    </w:p>
    <w:p w:rsidR="003E2959" w:rsidRDefault="003E2959" w:rsidP="003E29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анализ деловой активности организации ООО "Новые технологии"</w:t>
      </w:r>
      <w:r w:rsidR="007764C4">
        <w:rPr>
          <w:rFonts w:ascii="Times New Roman" w:hAnsi="Times New Roman" w:cs="Times New Roman"/>
          <w:sz w:val="28"/>
          <w:szCs w:val="28"/>
        </w:rPr>
        <w:t>.</w:t>
      </w:r>
    </w:p>
    <w:p w:rsidR="00385614" w:rsidRDefault="00385614" w:rsidP="003E29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Коэффициент оборачиваемости оборотных средств  рассчитаем по формуле 2.14:</w:t>
      </w:r>
    </w:p>
    <w:p w:rsidR="00385614" w:rsidRDefault="00385614" w:rsidP="003E2959">
      <w:pPr>
        <w:spacing w:line="360" w:lineRule="auto"/>
        <w:ind w:firstLine="709"/>
        <w:jc w:val="both"/>
        <w:rPr>
          <w:rFonts w:ascii="Times New Roman" w:hAnsi="Times New Roman" w:cs="Times New Roman"/>
          <w:sz w:val="28"/>
          <w:szCs w:val="28"/>
        </w:rPr>
      </w:pPr>
    </w:p>
    <w:p w:rsidR="00385614" w:rsidRDefault="008F1D8D" w:rsidP="00385614">
      <w:pPr>
        <w:spacing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ВР</m:t>
            </m:r>
          </m:num>
          <m:den>
            <m:r>
              <w:rPr>
                <w:rFonts w:ascii="Cambria Math" w:hAnsi="Cambria Math" w:cs="Times New Roman"/>
                <w:sz w:val="28"/>
                <w:szCs w:val="28"/>
              </w:rPr>
              <m:t>СО</m:t>
            </m:r>
          </m:den>
        </m:f>
        <m:r>
          <w:rPr>
            <w:rFonts w:ascii="Cambria Math" w:hAnsi="Cambria Math" w:cs="Times New Roman"/>
            <w:sz w:val="28"/>
            <w:szCs w:val="28"/>
          </w:rPr>
          <m:t>,</m:t>
        </m:r>
      </m:oMath>
      <w:r w:rsidR="00385614">
        <w:rPr>
          <w:rFonts w:ascii="Times New Roman" w:hAnsi="Times New Roman" w:cs="Times New Roman"/>
          <w:sz w:val="28"/>
          <w:szCs w:val="28"/>
        </w:rPr>
        <w:t xml:space="preserve">                                                   (2.14)</w:t>
      </w:r>
    </w:p>
    <w:p w:rsidR="00385614" w:rsidRDefault="00385614" w:rsidP="00385614">
      <w:pPr>
        <w:spacing w:line="360" w:lineRule="auto"/>
        <w:ind w:firstLine="709"/>
        <w:jc w:val="right"/>
        <w:rPr>
          <w:rFonts w:ascii="Times New Roman" w:hAnsi="Times New Roman" w:cs="Times New Roman"/>
          <w:sz w:val="28"/>
          <w:szCs w:val="28"/>
        </w:rPr>
      </w:pPr>
    </w:p>
    <w:p w:rsidR="00385614" w:rsidRDefault="008F1D8D" w:rsidP="00385614">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об2012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3500,184</m:t>
            </m:r>
          </m:num>
          <m:den>
            <m:r>
              <w:rPr>
                <w:rFonts w:ascii="Cambria Math" w:hAnsi="Cambria Math" w:cs="Times New Roman"/>
                <w:sz w:val="28"/>
                <w:szCs w:val="28"/>
              </w:rPr>
              <m:t>(1600,003+3508,104)/2</m:t>
            </m:r>
          </m:den>
        </m:f>
        <m:r>
          <w:rPr>
            <w:rFonts w:ascii="Cambria Math" w:hAnsi="Cambria Math" w:cs="Times New Roman"/>
            <w:sz w:val="28"/>
            <w:szCs w:val="28"/>
          </w:rPr>
          <m:t>=1,37,</m:t>
        </m:r>
      </m:oMath>
      <w:r w:rsidR="00385614">
        <w:rPr>
          <w:rFonts w:ascii="Times New Roman" w:hAnsi="Times New Roman" w:cs="Times New Roman"/>
          <w:sz w:val="28"/>
          <w:szCs w:val="28"/>
        </w:rPr>
        <w:t xml:space="preserve">            </w:t>
      </w:r>
    </w:p>
    <w:p w:rsidR="00385614" w:rsidRDefault="008F1D8D" w:rsidP="00385614">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об2013</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4751,498</m:t>
            </m:r>
          </m:num>
          <m:den>
            <m:r>
              <w:rPr>
                <w:rFonts w:ascii="Cambria Math" w:hAnsi="Cambria Math" w:cs="Times New Roman"/>
                <w:sz w:val="28"/>
                <w:szCs w:val="28"/>
              </w:rPr>
              <m:t>(3508,104+3528,790)/2</m:t>
            </m:r>
          </m:den>
        </m:f>
        <m:r>
          <w:rPr>
            <w:rFonts w:ascii="Cambria Math" w:hAnsi="Cambria Math" w:cs="Times New Roman"/>
            <w:sz w:val="28"/>
            <w:szCs w:val="28"/>
          </w:rPr>
          <m:t>=1,35,</m:t>
        </m:r>
      </m:oMath>
      <w:r w:rsidR="00385614">
        <w:rPr>
          <w:rFonts w:ascii="Times New Roman" w:hAnsi="Times New Roman" w:cs="Times New Roman"/>
          <w:sz w:val="28"/>
          <w:szCs w:val="28"/>
        </w:rPr>
        <w:t xml:space="preserve">        </w:t>
      </w:r>
    </w:p>
    <w:p w:rsidR="00385614" w:rsidRDefault="008F1D8D" w:rsidP="00385614">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об2014</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9322,02</m:t>
            </m:r>
          </m:num>
          <m:den>
            <m:r>
              <w:rPr>
                <w:rFonts w:ascii="Cambria Math" w:hAnsi="Cambria Math" w:cs="Times New Roman"/>
                <w:sz w:val="28"/>
                <w:szCs w:val="28"/>
              </w:rPr>
              <m:t>(3528,79+3630,8)/2</m:t>
            </m:r>
          </m:den>
        </m:f>
        <m:r>
          <w:rPr>
            <w:rFonts w:ascii="Cambria Math" w:hAnsi="Cambria Math" w:cs="Times New Roman"/>
            <w:sz w:val="28"/>
            <w:szCs w:val="28"/>
          </w:rPr>
          <m:t>=2,6.</m:t>
        </m:r>
      </m:oMath>
      <w:r w:rsidR="00385614">
        <w:rPr>
          <w:rFonts w:ascii="Times New Roman" w:hAnsi="Times New Roman" w:cs="Times New Roman"/>
          <w:sz w:val="28"/>
          <w:szCs w:val="28"/>
        </w:rPr>
        <w:t xml:space="preserve">                  </w:t>
      </w:r>
    </w:p>
    <w:p w:rsidR="00385614" w:rsidRDefault="00385614" w:rsidP="00385614">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Коэффициент оборачиваемости собственного капитала рассчитаем по формуле 2.15:</w:t>
      </w:r>
    </w:p>
    <w:p w:rsidR="00385614" w:rsidRDefault="00385614" w:rsidP="00385614">
      <w:pPr>
        <w:spacing w:line="360" w:lineRule="auto"/>
        <w:ind w:firstLine="709"/>
        <w:rPr>
          <w:rFonts w:ascii="Times New Roman" w:hAnsi="Times New Roman" w:cs="Times New Roman"/>
          <w:sz w:val="28"/>
          <w:szCs w:val="28"/>
        </w:rPr>
      </w:pPr>
    </w:p>
    <w:p w:rsidR="00385614" w:rsidRDefault="00385614" w:rsidP="00385614">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оск</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ВР</m:t>
            </m:r>
          </m:num>
          <m:den>
            <m:r>
              <w:rPr>
                <w:rFonts w:ascii="Cambria Math" w:hAnsi="Cambria Math" w:cs="Times New Roman"/>
                <w:sz w:val="28"/>
                <w:szCs w:val="28"/>
              </w:rPr>
              <m:t>СК</m:t>
            </m:r>
          </m:den>
        </m:f>
        <m:r>
          <w:rPr>
            <w:rFonts w:ascii="Cambria Math" w:hAnsi="Cambria Math" w:cs="Times New Roman"/>
            <w:sz w:val="28"/>
            <w:szCs w:val="28"/>
          </w:rPr>
          <m:t>,</m:t>
        </m:r>
      </m:oMath>
      <w:r>
        <w:rPr>
          <w:rFonts w:ascii="Times New Roman" w:hAnsi="Times New Roman" w:cs="Times New Roman"/>
          <w:sz w:val="28"/>
          <w:szCs w:val="28"/>
        </w:rPr>
        <w:t xml:space="preserve">                                                   (2.15)</w:t>
      </w:r>
    </w:p>
    <w:p w:rsidR="00385614" w:rsidRDefault="00385614" w:rsidP="00385614">
      <w:pPr>
        <w:spacing w:line="360" w:lineRule="auto"/>
        <w:ind w:firstLine="709"/>
        <w:rPr>
          <w:rFonts w:ascii="Times New Roman" w:hAnsi="Times New Roman" w:cs="Times New Roman"/>
          <w:sz w:val="28"/>
          <w:szCs w:val="28"/>
        </w:rPr>
      </w:pPr>
    </w:p>
    <w:p w:rsidR="00C95C8A" w:rsidRDefault="008F1D8D" w:rsidP="00C95C8A">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оск2012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3500,184</m:t>
            </m:r>
          </m:num>
          <m:den>
            <m:r>
              <w:rPr>
                <w:rFonts w:ascii="Cambria Math" w:hAnsi="Cambria Math" w:cs="Times New Roman"/>
                <w:sz w:val="28"/>
                <w:szCs w:val="28"/>
              </w:rPr>
              <m:t>1275,339</m:t>
            </m:r>
          </m:den>
        </m:f>
        <m:r>
          <w:rPr>
            <w:rFonts w:ascii="Cambria Math" w:hAnsi="Cambria Math" w:cs="Times New Roman"/>
            <w:sz w:val="28"/>
            <w:szCs w:val="28"/>
          </w:rPr>
          <m:t>=2,74,</m:t>
        </m:r>
      </m:oMath>
      <w:r w:rsidR="00C95C8A">
        <w:rPr>
          <w:rFonts w:ascii="Times New Roman" w:hAnsi="Times New Roman" w:cs="Times New Roman"/>
          <w:sz w:val="28"/>
          <w:szCs w:val="28"/>
        </w:rPr>
        <w:t xml:space="preserve">            </w:t>
      </w:r>
    </w:p>
    <w:p w:rsidR="00C95C8A" w:rsidRDefault="008F1D8D" w:rsidP="00C95C8A">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оск2013</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4751,498</m:t>
            </m:r>
          </m:num>
          <m:den>
            <m:r>
              <w:rPr>
                <w:rFonts w:ascii="Cambria Math" w:hAnsi="Cambria Math" w:cs="Times New Roman"/>
                <w:sz w:val="28"/>
                <w:szCs w:val="28"/>
              </w:rPr>
              <m:t>1389,353</m:t>
            </m:r>
          </m:den>
        </m:f>
        <m:r>
          <w:rPr>
            <w:rFonts w:ascii="Cambria Math" w:hAnsi="Cambria Math" w:cs="Times New Roman"/>
            <w:sz w:val="28"/>
            <w:szCs w:val="28"/>
          </w:rPr>
          <m:t>=3,42,</m:t>
        </m:r>
      </m:oMath>
      <w:r w:rsidR="00C95C8A">
        <w:rPr>
          <w:rFonts w:ascii="Times New Roman" w:hAnsi="Times New Roman" w:cs="Times New Roman"/>
          <w:sz w:val="28"/>
          <w:szCs w:val="28"/>
        </w:rPr>
        <w:t xml:space="preserve">        </w:t>
      </w:r>
    </w:p>
    <w:p w:rsidR="00C95C8A" w:rsidRDefault="008F1D8D" w:rsidP="00C95C8A">
      <w:pPr>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оск2014</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9322,02</m:t>
            </m:r>
          </m:num>
          <m:den>
            <m:r>
              <w:rPr>
                <w:rFonts w:ascii="Cambria Math" w:hAnsi="Cambria Math" w:cs="Times New Roman"/>
                <w:sz w:val="28"/>
                <w:szCs w:val="28"/>
              </w:rPr>
              <m:t>1853,584</m:t>
            </m:r>
          </m:den>
        </m:f>
        <m:r>
          <w:rPr>
            <w:rFonts w:ascii="Cambria Math" w:hAnsi="Cambria Math" w:cs="Times New Roman"/>
            <w:sz w:val="28"/>
            <w:szCs w:val="28"/>
          </w:rPr>
          <m:t>=5,03.</m:t>
        </m:r>
      </m:oMath>
      <w:r w:rsidR="00C95C8A">
        <w:rPr>
          <w:rFonts w:ascii="Times New Roman" w:hAnsi="Times New Roman" w:cs="Times New Roman"/>
          <w:sz w:val="28"/>
          <w:szCs w:val="28"/>
        </w:rPr>
        <w:t xml:space="preserve">                  </w:t>
      </w:r>
    </w:p>
    <w:p w:rsidR="00C95C8A" w:rsidRDefault="00C95C8A" w:rsidP="00385614">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Продолжительность оборота оборотных активов рассчитаем  по формуле 2.16:</w:t>
      </w:r>
    </w:p>
    <w:p w:rsidR="00C95C8A" w:rsidRDefault="00C95C8A" w:rsidP="00385614">
      <w:pPr>
        <w:spacing w:line="360" w:lineRule="auto"/>
        <w:ind w:firstLine="709"/>
        <w:rPr>
          <w:rFonts w:ascii="Times New Roman" w:hAnsi="Times New Roman" w:cs="Times New Roman"/>
          <w:sz w:val="28"/>
          <w:szCs w:val="28"/>
        </w:rPr>
      </w:pPr>
    </w:p>
    <w:p w:rsidR="00C95C8A" w:rsidRDefault="00C95C8A" w:rsidP="00C95C8A">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об</m:t>
            </m:r>
          </m:sub>
        </m:sSub>
        <m:r>
          <w:rPr>
            <w:rFonts w:ascii="Cambria Math" w:hAnsi="Cambria Math" w:cs="Times New Roman"/>
            <w:sz w:val="28"/>
            <w:szCs w:val="28"/>
          </w:rPr>
          <m:t>=365/</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m:t>
            </m:r>
          </m:sub>
        </m:sSub>
        <m:r>
          <w:rPr>
            <w:rFonts w:ascii="Cambria Math" w:hAnsi="Cambria Math" w:cs="Times New Roman"/>
            <w:sz w:val="28"/>
            <w:szCs w:val="28"/>
          </w:rPr>
          <m:t>,</m:t>
        </m:r>
      </m:oMath>
      <w:r>
        <w:rPr>
          <w:rFonts w:ascii="Times New Roman" w:hAnsi="Times New Roman" w:cs="Times New Roman"/>
          <w:sz w:val="28"/>
          <w:szCs w:val="28"/>
        </w:rPr>
        <w:t xml:space="preserve">                                                   (2.16)</w:t>
      </w:r>
    </w:p>
    <w:p w:rsidR="00C95C8A" w:rsidRDefault="00C95C8A" w:rsidP="00385614">
      <w:pPr>
        <w:spacing w:line="360" w:lineRule="auto"/>
        <w:ind w:firstLine="709"/>
        <w:rPr>
          <w:rFonts w:ascii="Times New Roman" w:hAnsi="Times New Roman" w:cs="Times New Roman"/>
          <w:sz w:val="28"/>
          <w:szCs w:val="28"/>
        </w:rPr>
      </w:pPr>
    </w:p>
    <w:p w:rsidR="00C95C8A" w:rsidRDefault="008F1D8D" w:rsidP="00385614">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об2012</m:t>
              </m:r>
            </m:sub>
          </m:sSub>
          <m:r>
            <w:rPr>
              <w:rFonts w:ascii="Cambria Math" w:hAnsi="Cambria Math" w:cs="Times New Roman"/>
              <w:sz w:val="28"/>
              <w:szCs w:val="28"/>
            </w:rPr>
            <m:t>=365/1,37=266,42 дн.</m:t>
          </m:r>
        </m:oMath>
      </m:oMathPara>
    </w:p>
    <w:p w:rsidR="00C95C8A" w:rsidRDefault="008F1D8D" w:rsidP="00C95C8A">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об2013</m:t>
              </m:r>
            </m:sub>
          </m:sSub>
          <m:r>
            <w:rPr>
              <w:rFonts w:ascii="Cambria Math" w:hAnsi="Cambria Math" w:cs="Times New Roman"/>
              <w:sz w:val="28"/>
              <w:szCs w:val="28"/>
            </w:rPr>
            <m:t>=365/1,35=270,37 дн.</m:t>
          </m:r>
        </m:oMath>
      </m:oMathPara>
    </w:p>
    <w:p w:rsidR="00C95C8A" w:rsidRDefault="008F1D8D" w:rsidP="00C95C8A">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об2014</m:t>
              </m:r>
            </m:sub>
          </m:sSub>
          <m:r>
            <w:rPr>
              <w:rFonts w:ascii="Cambria Math" w:hAnsi="Cambria Math" w:cs="Times New Roman"/>
              <w:sz w:val="28"/>
              <w:szCs w:val="28"/>
            </w:rPr>
            <m:t>=365/2,6=140,38  дн.</m:t>
          </m:r>
        </m:oMath>
      </m:oMathPara>
    </w:p>
    <w:p w:rsidR="00C95C8A" w:rsidRDefault="00C95C8A" w:rsidP="007764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оборота собственного капитала рассчитаем по формуле</w:t>
      </w:r>
      <w:r w:rsidR="007764C4">
        <w:rPr>
          <w:rFonts w:ascii="Times New Roman" w:hAnsi="Times New Roman" w:cs="Times New Roman"/>
          <w:sz w:val="28"/>
          <w:szCs w:val="28"/>
        </w:rPr>
        <w:t xml:space="preserve"> 2.17</w:t>
      </w:r>
      <w:r>
        <w:rPr>
          <w:rFonts w:ascii="Times New Roman" w:hAnsi="Times New Roman" w:cs="Times New Roman"/>
          <w:sz w:val="28"/>
          <w:szCs w:val="28"/>
        </w:rPr>
        <w:t>:</w:t>
      </w:r>
    </w:p>
    <w:p w:rsidR="007764C4" w:rsidRDefault="007764C4" w:rsidP="007764C4">
      <w:pPr>
        <w:spacing w:line="360" w:lineRule="auto"/>
        <w:ind w:firstLine="709"/>
        <w:jc w:val="both"/>
        <w:rPr>
          <w:rFonts w:ascii="Times New Roman" w:hAnsi="Times New Roman" w:cs="Times New Roman"/>
          <w:sz w:val="28"/>
          <w:szCs w:val="28"/>
        </w:rPr>
      </w:pPr>
    </w:p>
    <w:p w:rsidR="007764C4" w:rsidRDefault="008F1D8D" w:rsidP="007764C4">
      <w:pPr>
        <w:spacing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ск</m:t>
            </m:r>
          </m:sub>
        </m:sSub>
        <m:r>
          <w:rPr>
            <w:rFonts w:ascii="Cambria Math" w:hAnsi="Cambria Math" w:cs="Times New Roman"/>
            <w:sz w:val="28"/>
            <w:szCs w:val="28"/>
          </w:rPr>
          <m:t>=365/</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оск</m:t>
            </m:r>
          </m:sub>
        </m:sSub>
        <m:r>
          <w:rPr>
            <w:rFonts w:ascii="Cambria Math" w:hAnsi="Cambria Math" w:cs="Times New Roman"/>
            <w:sz w:val="28"/>
            <w:szCs w:val="28"/>
          </w:rPr>
          <m:t>,</m:t>
        </m:r>
      </m:oMath>
      <w:r w:rsidR="007764C4">
        <w:rPr>
          <w:rFonts w:ascii="Times New Roman" w:hAnsi="Times New Roman" w:cs="Times New Roman"/>
          <w:sz w:val="28"/>
          <w:szCs w:val="28"/>
        </w:rPr>
        <w:t xml:space="preserve">                                                   (2.17)</w:t>
      </w:r>
    </w:p>
    <w:p w:rsidR="007764C4" w:rsidRDefault="007764C4" w:rsidP="007764C4">
      <w:pPr>
        <w:spacing w:line="360" w:lineRule="auto"/>
        <w:ind w:firstLine="709"/>
        <w:jc w:val="right"/>
        <w:rPr>
          <w:rFonts w:ascii="Times New Roman" w:hAnsi="Times New Roman" w:cs="Times New Roman"/>
          <w:sz w:val="28"/>
          <w:szCs w:val="28"/>
        </w:rPr>
      </w:pPr>
    </w:p>
    <w:p w:rsidR="007764C4" w:rsidRDefault="008F1D8D" w:rsidP="007764C4">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оск2012</m:t>
              </m:r>
            </m:sub>
          </m:sSub>
          <m:r>
            <w:rPr>
              <w:rFonts w:ascii="Cambria Math" w:hAnsi="Cambria Math" w:cs="Times New Roman"/>
              <w:sz w:val="28"/>
              <w:szCs w:val="28"/>
            </w:rPr>
            <m:t>=365/2,74=133,21 дн.</m:t>
          </m:r>
        </m:oMath>
      </m:oMathPara>
    </w:p>
    <w:p w:rsidR="007764C4" w:rsidRDefault="008F1D8D" w:rsidP="007764C4">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оск013</m:t>
              </m:r>
            </m:sub>
          </m:sSub>
          <m:r>
            <w:rPr>
              <w:rFonts w:ascii="Cambria Math" w:hAnsi="Cambria Math" w:cs="Times New Roman"/>
              <w:sz w:val="28"/>
              <w:szCs w:val="28"/>
            </w:rPr>
            <m:t>=365/3,42=106,73 дн.</m:t>
          </m:r>
        </m:oMath>
      </m:oMathPara>
    </w:p>
    <w:p w:rsidR="007764C4" w:rsidRDefault="008F1D8D" w:rsidP="007764C4">
      <w:pPr>
        <w:spacing w:line="360" w:lineRule="auto"/>
        <w:ind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Т</m:t>
              </m:r>
            </m:e>
            <m:sub>
              <m:r>
                <w:rPr>
                  <w:rFonts w:ascii="Cambria Math" w:hAnsi="Cambria Math" w:cs="Times New Roman"/>
                  <w:sz w:val="28"/>
                  <w:szCs w:val="28"/>
                </w:rPr>
                <m:t>оск2014</m:t>
              </m:r>
            </m:sub>
          </m:sSub>
          <m:r>
            <w:rPr>
              <w:rFonts w:ascii="Cambria Math" w:hAnsi="Cambria Math" w:cs="Times New Roman"/>
              <w:sz w:val="28"/>
              <w:szCs w:val="28"/>
            </w:rPr>
            <m:t>=365/5,03=72,56  дн.</m:t>
          </m:r>
        </m:oMath>
      </m:oMathPara>
    </w:p>
    <w:p w:rsidR="007764C4" w:rsidRDefault="007764C4" w:rsidP="007764C4">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Сведем полученные результаты в таблицу 2.11.</w:t>
      </w:r>
    </w:p>
    <w:p w:rsidR="003E2959" w:rsidRPr="003E2959" w:rsidRDefault="003E2959" w:rsidP="003E2959">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2.11</w:t>
      </w:r>
    </w:p>
    <w:p w:rsidR="003E2959" w:rsidRDefault="00275853" w:rsidP="003E2959">
      <w:pPr>
        <w:pStyle w:val="a5"/>
        <w:spacing w:before="0" w:beforeAutospacing="0" w:after="0" w:afterAutospacing="0" w:line="360" w:lineRule="auto"/>
        <w:ind w:firstLine="0"/>
        <w:jc w:val="center"/>
        <w:rPr>
          <w:sz w:val="28"/>
          <w:szCs w:val="28"/>
        </w:rPr>
      </w:pPr>
      <w:r>
        <w:rPr>
          <w:sz w:val="28"/>
          <w:szCs w:val="28"/>
        </w:rPr>
        <w:t xml:space="preserve">Динамика показателей деловой активности предприятия </w:t>
      </w:r>
    </w:p>
    <w:p w:rsidR="00275853" w:rsidRDefault="00275853" w:rsidP="003E2959">
      <w:pPr>
        <w:pStyle w:val="a5"/>
        <w:spacing w:before="0" w:beforeAutospacing="0" w:after="0" w:afterAutospacing="0" w:line="360" w:lineRule="auto"/>
        <w:ind w:firstLine="0"/>
        <w:jc w:val="center"/>
        <w:rPr>
          <w:sz w:val="28"/>
          <w:szCs w:val="28"/>
        </w:rPr>
      </w:pPr>
      <w:r w:rsidRPr="005C1B82">
        <w:rPr>
          <w:sz w:val="28"/>
          <w:szCs w:val="28"/>
        </w:rPr>
        <w:t xml:space="preserve">ООО </w:t>
      </w:r>
      <w:r w:rsidR="003E2959">
        <w:rPr>
          <w:sz w:val="28"/>
          <w:szCs w:val="28"/>
        </w:rPr>
        <w:t>"Новые технологии"</w:t>
      </w:r>
    </w:p>
    <w:tbl>
      <w:tblPr>
        <w:tblStyle w:val="af0"/>
        <w:tblW w:w="0" w:type="auto"/>
        <w:tblLook w:val="01E0" w:firstRow="1" w:lastRow="1" w:firstColumn="1" w:lastColumn="1" w:noHBand="0" w:noVBand="0"/>
      </w:tblPr>
      <w:tblGrid>
        <w:gridCol w:w="6081"/>
        <w:gridCol w:w="1257"/>
        <w:gridCol w:w="1134"/>
        <w:gridCol w:w="1275"/>
      </w:tblGrid>
      <w:tr w:rsidR="00275853" w:rsidTr="002D6A57">
        <w:tc>
          <w:tcPr>
            <w:tcW w:w="0" w:type="auto"/>
          </w:tcPr>
          <w:p w:rsidR="00275853" w:rsidRPr="00AF1106" w:rsidRDefault="00275853" w:rsidP="00BD1154">
            <w:pPr>
              <w:pStyle w:val="a5"/>
              <w:spacing w:before="0" w:beforeAutospacing="0" w:after="0" w:afterAutospacing="0" w:line="360" w:lineRule="auto"/>
              <w:ind w:firstLine="0"/>
              <w:jc w:val="center"/>
            </w:pPr>
            <w:r>
              <w:t>Показатели</w:t>
            </w:r>
          </w:p>
        </w:tc>
        <w:tc>
          <w:tcPr>
            <w:tcW w:w="1257" w:type="dxa"/>
          </w:tcPr>
          <w:p w:rsidR="00275853" w:rsidRPr="00AF1106" w:rsidRDefault="00275853" w:rsidP="00BD1154">
            <w:pPr>
              <w:pStyle w:val="a5"/>
              <w:spacing w:before="0" w:beforeAutospacing="0" w:after="0" w:afterAutospacing="0" w:line="360" w:lineRule="auto"/>
              <w:ind w:firstLine="0"/>
              <w:jc w:val="both"/>
            </w:pPr>
            <w:smartTag w:uri="urn:schemas-microsoft-com:office:smarttags" w:element="metricconverter">
              <w:smartTagPr>
                <w:attr w:name="ProductID" w:val="2012 г"/>
              </w:smartTagPr>
              <w:r>
                <w:t>2012 г</w:t>
              </w:r>
            </w:smartTag>
            <w:r>
              <w:t>.</w:t>
            </w:r>
          </w:p>
        </w:tc>
        <w:tc>
          <w:tcPr>
            <w:tcW w:w="1134" w:type="dxa"/>
          </w:tcPr>
          <w:p w:rsidR="00275853" w:rsidRPr="00AF1106" w:rsidRDefault="00275853" w:rsidP="00BD1154">
            <w:pPr>
              <w:pStyle w:val="a5"/>
              <w:spacing w:before="0" w:beforeAutospacing="0" w:after="0" w:afterAutospacing="0" w:line="360" w:lineRule="auto"/>
              <w:ind w:firstLine="0"/>
              <w:jc w:val="both"/>
            </w:pPr>
            <w:smartTag w:uri="urn:schemas-microsoft-com:office:smarttags" w:element="metricconverter">
              <w:smartTagPr>
                <w:attr w:name="ProductID" w:val="2013 г"/>
              </w:smartTagPr>
              <w:r>
                <w:t>2013 г</w:t>
              </w:r>
            </w:smartTag>
            <w:r>
              <w:t>.</w:t>
            </w:r>
          </w:p>
        </w:tc>
        <w:tc>
          <w:tcPr>
            <w:tcW w:w="1275" w:type="dxa"/>
          </w:tcPr>
          <w:p w:rsidR="00275853" w:rsidRPr="00AF1106" w:rsidRDefault="00275853" w:rsidP="00BD1154">
            <w:pPr>
              <w:pStyle w:val="a5"/>
              <w:spacing w:before="0" w:beforeAutospacing="0" w:after="0" w:afterAutospacing="0" w:line="360" w:lineRule="auto"/>
              <w:ind w:firstLine="0"/>
              <w:jc w:val="both"/>
            </w:pPr>
            <w:smartTag w:uri="urn:schemas-microsoft-com:office:smarttags" w:element="metricconverter">
              <w:smartTagPr>
                <w:attr w:name="ProductID" w:val="2014 г"/>
              </w:smartTagPr>
              <w:r>
                <w:t>2014 г</w:t>
              </w:r>
            </w:smartTag>
            <w:r>
              <w:t>.</w:t>
            </w:r>
          </w:p>
        </w:tc>
      </w:tr>
      <w:tr w:rsidR="00275853" w:rsidTr="002D6A57">
        <w:tc>
          <w:tcPr>
            <w:tcW w:w="0" w:type="auto"/>
          </w:tcPr>
          <w:p w:rsidR="00275853" w:rsidRPr="00AF1106" w:rsidRDefault="00275853" w:rsidP="00BD1154">
            <w:pPr>
              <w:pStyle w:val="a5"/>
              <w:spacing w:before="0" w:beforeAutospacing="0" w:after="0" w:afterAutospacing="0" w:line="360" w:lineRule="auto"/>
              <w:ind w:firstLine="0"/>
              <w:jc w:val="both"/>
            </w:pPr>
            <w:r>
              <w:t xml:space="preserve">Коэффициент оборачиваемости оборотных средств </w:t>
            </w:r>
          </w:p>
        </w:tc>
        <w:tc>
          <w:tcPr>
            <w:tcW w:w="1257" w:type="dxa"/>
          </w:tcPr>
          <w:p w:rsidR="00275853" w:rsidRPr="00AF1106" w:rsidRDefault="00385614" w:rsidP="00BD1154">
            <w:pPr>
              <w:pStyle w:val="a5"/>
              <w:spacing w:before="0" w:beforeAutospacing="0" w:after="0" w:afterAutospacing="0" w:line="360" w:lineRule="auto"/>
              <w:ind w:firstLine="0"/>
              <w:jc w:val="both"/>
            </w:pPr>
            <w:r>
              <w:t>1,37</w:t>
            </w:r>
          </w:p>
        </w:tc>
        <w:tc>
          <w:tcPr>
            <w:tcW w:w="1134" w:type="dxa"/>
          </w:tcPr>
          <w:p w:rsidR="00275853" w:rsidRPr="00AF1106" w:rsidRDefault="00385614" w:rsidP="00BD1154">
            <w:pPr>
              <w:pStyle w:val="a5"/>
              <w:spacing w:before="0" w:beforeAutospacing="0" w:after="0" w:afterAutospacing="0" w:line="360" w:lineRule="auto"/>
              <w:ind w:firstLine="0"/>
              <w:jc w:val="both"/>
            </w:pPr>
            <w:r>
              <w:t>1,35</w:t>
            </w:r>
          </w:p>
        </w:tc>
        <w:tc>
          <w:tcPr>
            <w:tcW w:w="1275" w:type="dxa"/>
          </w:tcPr>
          <w:p w:rsidR="00275853" w:rsidRPr="00AF1106" w:rsidRDefault="00385614" w:rsidP="00BD1154">
            <w:pPr>
              <w:pStyle w:val="a5"/>
              <w:spacing w:before="0" w:beforeAutospacing="0" w:after="0" w:afterAutospacing="0" w:line="360" w:lineRule="auto"/>
              <w:ind w:firstLine="0"/>
              <w:jc w:val="both"/>
            </w:pPr>
            <w:r>
              <w:t>2,6</w:t>
            </w:r>
          </w:p>
        </w:tc>
      </w:tr>
      <w:tr w:rsidR="00275853" w:rsidTr="002D6A57">
        <w:tc>
          <w:tcPr>
            <w:tcW w:w="0" w:type="auto"/>
          </w:tcPr>
          <w:p w:rsidR="00275853" w:rsidRPr="00AF1106" w:rsidRDefault="00275853" w:rsidP="00BD1154">
            <w:pPr>
              <w:pStyle w:val="a5"/>
              <w:spacing w:before="0" w:beforeAutospacing="0" w:after="0" w:afterAutospacing="0" w:line="360" w:lineRule="auto"/>
              <w:ind w:firstLine="0"/>
              <w:jc w:val="both"/>
            </w:pPr>
            <w:r>
              <w:t xml:space="preserve">Коэффициент оборачиваемости собственного капитала </w:t>
            </w:r>
          </w:p>
        </w:tc>
        <w:tc>
          <w:tcPr>
            <w:tcW w:w="1257" w:type="dxa"/>
          </w:tcPr>
          <w:p w:rsidR="00275853" w:rsidRPr="00AF1106" w:rsidRDefault="00385614" w:rsidP="00BD1154">
            <w:pPr>
              <w:pStyle w:val="a5"/>
              <w:spacing w:before="0" w:beforeAutospacing="0" w:after="0" w:afterAutospacing="0" w:line="360" w:lineRule="auto"/>
              <w:ind w:firstLine="0"/>
              <w:jc w:val="both"/>
            </w:pPr>
            <w:r>
              <w:t>2,74</w:t>
            </w:r>
          </w:p>
        </w:tc>
        <w:tc>
          <w:tcPr>
            <w:tcW w:w="1134" w:type="dxa"/>
          </w:tcPr>
          <w:p w:rsidR="00275853" w:rsidRPr="00AF1106" w:rsidRDefault="00385614" w:rsidP="00BD1154">
            <w:pPr>
              <w:pStyle w:val="a5"/>
              <w:spacing w:before="0" w:beforeAutospacing="0" w:after="0" w:afterAutospacing="0" w:line="360" w:lineRule="auto"/>
              <w:ind w:firstLine="0"/>
              <w:jc w:val="both"/>
            </w:pPr>
            <w:r>
              <w:t>3,42</w:t>
            </w:r>
          </w:p>
        </w:tc>
        <w:tc>
          <w:tcPr>
            <w:tcW w:w="1275" w:type="dxa"/>
          </w:tcPr>
          <w:p w:rsidR="00275853" w:rsidRPr="00AF1106" w:rsidRDefault="00385614" w:rsidP="00BD1154">
            <w:pPr>
              <w:pStyle w:val="a5"/>
              <w:spacing w:before="0" w:beforeAutospacing="0" w:after="0" w:afterAutospacing="0" w:line="360" w:lineRule="auto"/>
              <w:ind w:firstLine="0"/>
              <w:jc w:val="both"/>
            </w:pPr>
            <w:r>
              <w:t>5,03</w:t>
            </w:r>
          </w:p>
        </w:tc>
      </w:tr>
      <w:tr w:rsidR="00275853" w:rsidTr="002D6A57">
        <w:tc>
          <w:tcPr>
            <w:tcW w:w="0" w:type="auto"/>
          </w:tcPr>
          <w:p w:rsidR="00275853" w:rsidRPr="00AF1106" w:rsidRDefault="00275853" w:rsidP="00BD1154">
            <w:pPr>
              <w:pStyle w:val="a5"/>
              <w:spacing w:before="0" w:beforeAutospacing="0" w:after="0" w:afterAutospacing="0" w:line="360" w:lineRule="auto"/>
              <w:ind w:firstLine="0"/>
              <w:jc w:val="both"/>
            </w:pPr>
            <w:r>
              <w:t xml:space="preserve">Продолжительность оборота оборотных активов, дни </w:t>
            </w:r>
          </w:p>
        </w:tc>
        <w:tc>
          <w:tcPr>
            <w:tcW w:w="1257" w:type="dxa"/>
          </w:tcPr>
          <w:p w:rsidR="00275853" w:rsidRPr="00AF1106" w:rsidRDefault="007764C4" w:rsidP="00BD1154">
            <w:pPr>
              <w:pStyle w:val="a5"/>
              <w:spacing w:before="0" w:beforeAutospacing="0" w:after="0" w:afterAutospacing="0" w:line="360" w:lineRule="auto"/>
              <w:ind w:firstLine="0"/>
              <w:jc w:val="both"/>
            </w:pPr>
            <w:r>
              <w:t>266,42</w:t>
            </w:r>
          </w:p>
        </w:tc>
        <w:tc>
          <w:tcPr>
            <w:tcW w:w="1134" w:type="dxa"/>
          </w:tcPr>
          <w:p w:rsidR="00275853" w:rsidRPr="00AF1106" w:rsidRDefault="007764C4" w:rsidP="00BD1154">
            <w:pPr>
              <w:pStyle w:val="a5"/>
              <w:spacing w:before="0" w:beforeAutospacing="0" w:after="0" w:afterAutospacing="0" w:line="360" w:lineRule="auto"/>
              <w:ind w:firstLine="0"/>
              <w:jc w:val="both"/>
            </w:pPr>
            <w:r>
              <w:t>270,37</w:t>
            </w:r>
          </w:p>
        </w:tc>
        <w:tc>
          <w:tcPr>
            <w:tcW w:w="1275" w:type="dxa"/>
          </w:tcPr>
          <w:p w:rsidR="00275853" w:rsidRPr="00AF1106" w:rsidRDefault="007764C4" w:rsidP="00BD1154">
            <w:pPr>
              <w:pStyle w:val="a5"/>
              <w:spacing w:before="0" w:beforeAutospacing="0" w:after="0" w:afterAutospacing="0" w:line="360" w:lineRule="auto"/>
              <w:ind w:firstLine="0"/>
              <w:jc w:val="both"/>
            </w:pPr>
            <w:r>
              <w:t>140,38</w:t>
            </w:r>
          </w:p>
        </w:tc>
      </w:tr>
      <w:tr w:rsidR="00275853" w:rsidTr="002D6A57">
        <w:tc>
          <w:tcPr>
            <w:tcW w:w="0" w:type="auto"/>
          </w:tcPr>
          <w:p w:rsidR="00275853" w:rsidRPr="00AF1106" w:rsidRDefault="00275853" w:rsidP="00BD1154">
            <w:pPr>
              <w:pStyle w:val="a5"/>
              <w:spacing w:before="0" w:beforeAutospacing="0" w:after="0" w:afterAutospacing="0" w:line="360" w:lineRule="auto"/>
              <w:ind w:firstLine="0"/>
              <w:jc w:val="both"/>
            </w:pPr>
            <w:r>
              <w:t xml:space="preserve">Продолжительность оборота собственного капитала, дни </w:t>
            </w:r>
          </w:p>
        </w:tc>
        <w:tc>
          <w:tcPr>
            <w:tcW w:w="1257" w:type="dxa"/>
          </w:tcPr>
          <w:p w:rsidR="00275853" w:rsidRPr="00AF1106" w:rsidRDefault="007764C4" w:rsidP="00BD1154">
            <w:pPr>
              <w:pStyle w:val="a5"/>
              <w:spacing w:before="0" w:beforeAutospacing="0" w:after="0" w:afterAutospacing="0" w:line="360" w:lineRule="auto"/>
              <w:ind w:firstLine="0"/>
              <w:jc w:val="both"/>
            </w:pPr>
            <w:r>
              <w:t>133,21</w:t>
            </w:r>
          </w:p>
        </w:tc>
        <w:tc>
          <w:tcPr>
            <w:tcW w:w="1134" w:type="dxa"/>
          </w:tcPr>
          <w:p w:rsidR="00275853" w:rsidRPr="00AF1106" w:rsidRDefault="007764C4" w:rsidP="00BD1154">
            <w:pPr>
              <w:pStyle w:val="a5"/>
              <w:spacing w:before="0" w:beforeAutospacing="0" w:after="0" w:afterAutospacing="0" w:line="360" w:lineRule="auto"/>
              <w:ind w:firstLine="0"/>
              <w:jc w:val="both"/>
            </w:pPr>
            <w:r>
              <w:t>106,73</w:t>
            </w:r>
          </w:p>
        </w:tc>
        <w:tc>
          <w:tcPr>
            <w:tcW w:w="1275" w:type="dxa"/>
          </w:tcPr>
          <w:p w:rsidR="00275853" w:rsidRPr="00AF1106" w:rsidRDefault="007764C4" w:rsidP="00BD1154">
            <w:pPr>
              <w:pStyle w:val="a5"/>
              <w:spacing w:before="0" w:beforeAutospacing="0" w:after="0" w:afterAutospacing="0" w:line="360" w:lineRule="auto"/>
              <w:ind w:firstLine="0"/>
              <w:jc w:val="both"/>
            </w:pPr>
            <w:r>
              <w:t>72,56</w:t>
            </w:r>
          </w:p>
        </w:tc>
      </w:tr>
    </w:tbl>
    <w:p w:rsidR="007764C4" w:rsidRDefault="007764C4" w:rsidP="007764C4">
      <w:pPr>
        <w:pStyle w:val="a5"/>
        <w:spacing w:before="0" w:beforeAutospacing="0" w:after="0" w:afterAutospacing="0" w:line="360" w:lineRule="auto"/>
        <w:ind w:right="75" w:firstLine="720"/>
        <w:jc w:val="both"/>
        <w:rPr>
          <w:sz w:val="28"/>
          <w:szCs w:val="28"/>
        </w:rPr>
      </w:pPr>
    </w:p>
    <w:p w:rsidR="007764C4" w:rsidRDefault="007764C4" w:rsidP="007764C4">
      <w:pPr>
        <w:pStyle w:val="a5"/>
        <w:spacing w:before="0" w:beforeAutospacing="0" w:after="0" w:afterAutospacing="0" w:line="360" w:lineRule="auto"/>
        <w:ind w:right="75" w:firstLine="720"/>
        <w:jc w:val="both"/>
        <w:rPr>
          <w:rFonts w:eastAsiaTheme="minorEastAsia"/>
          <w:color w:val="000000" w:themeColor="text1"/>
          <w:sz w:val="28"/>
          <w:szCs w:val="28"/>
          <w:shd w:val="clear" w:color="auto" w:fill="FFFFFF"/>
        </w:rPr>
      </w:pPr>
      <w:r>
        <w:rPr>
          <w:sz w:val="28"/>
          <w:szCs w:val="28"/>
        </w:rPr>
        <w:t xml:space="preserve">Таким образом,  согласно таблицы 2.11 коэффициент оборачиваемости оборотных средств за анализируемый период увеличился на 89,8%, что свидетельствует росте </w:t>
      </w:r>
      <w:r w:rsidR="00BD1154">
        <w:rPr>
          <w:sz w:val="28"/>
          <w:szCs w:val="28"/>
        </w:rPr>
        <w:t xml:space="preserve">выручки от реализации товаров. При этом продолжительность оборота оборотных активов снизилась на 47,3%, </w:t>
      </w:r>
      <w:r w:rsidR="00BD1154" w:rsidRPr="00BD1154">
        <w:rPr>
          <w:rFonts w:eastAsiaTheme="minorEastAsia"/>
          <w:color w:val="000000" w:themeColor="text1"/>
          <w:sz w:val="28"/>
          <w:szCs w:val="28"/>
          <w:shd w:val="clear" w:color="auto" w:fill="FFFFFF"/>
        </w:rPr>
        <w:t>т. е. средства, вложенные в</w:t>
      </w:r>
      <w:r w:rsidR="00BD1154" w:rsidRPr="00BD1154">
        <w:rPr>
          <w:rFonts w:eastAsiaTheme="minorEastAsia"/>
          <w:color w:val="000000" w:themeColor="text1"/>
          <w:sz w:val="28"/>
          <w:szCs w:val="28"/>
        </w:rPr>
        <w:t> </w:t>
      </w:r>
      <w:r w:rsidR="00BD1154" w:rsidRPr="00BD1154">
        <w:rPr>
          <w:rFonts w:eastAsiaTheme="minorEastAsia"/>
          <w:bCs/>
          <w:color w:val="000000" w:themeColor="text1"/>
          <w:sz w:val="28"/>
          <w:szCs w:val="28"/>
          <w:shd w:val="clear" w:color="auto" w:fill="FFFFFF"/>
        </w:rPr>
        <w:t>оборотные</w:t>
      </w:r>
      <w:r w:rsidR="00BD1154" w:rsidRPr="00BD1154">
        <w:rPr>
          <w:rFonts w:eastAsiaTheme="minorEastAsia"/>
          <w:color w:val="000000" w:themeColor="text1"/>
          <w:sz w:val="28"/>
          <w:szCs w:val="28"/>
        </w:rPr>
        <w:t> </w:t>
      </w:r>
      <w:r w:rsidR="00BD1154" w:rsidRPr="00BD1154">
        <w:rPr>
          <w:rFonts w:eastAsiaTheme="minorEastAsia"/>
          <w:bCs/>
          <w:color w:val="000000" w:themeColor="text1"/>
          <w:sz w:val="28"/>
          <w:szCs w:val="28"/>
          <w:shd w:val="clear" w:color="auto" w:fill="FFFFFF"/>
        </w:rPr>
        <w:t>активы</w:t>
      </w:r>
      <w:r w:rsidR="00BD1154" w:rsidRPr="00BD1154">
        <w:rPr>
          <w:rFonts w:eastAsiaTheme="minorEastAsia"/>
          <w:color w:val="000000" w:themeColor="text1"/>
          <w:sz w:val="28"/>
          <w:szCs w:val="28"/>
          <w:shd w:val="clear" w:color="auto" w:fill="FFFFFF"/>
        </w:rPr>
        <w:t>, возвращались на конец</w:t>
      </w:r>
      <w:r w:rsidR="00BD1154" w:rsidRPr="00BD1154">
        <w:rPr>
          <w:rFonts w:eastAsiaTheme="minorEastAsia"/>
          <w:color w:val="000000" w:themeColor="text1"/>
          <w:sz w:val="28"/>
          <w:szCs w:val="28"/>
        </w:rPr>
        <w:t> </w:t>
      </w:r>
      <w:r w:rsidR="00BD1154" w:rsidRPr="00BD1154">
        <w:rPr>
          <w:rFonts w:eastAsiaTheme="minorEastAsia"/>
          <w:color w:val="000000" w:themeColor="text1"/>
          <w:sz w:val="28"/>
          <w:szCs w:val="28"/>
          <w:shd w:val="clear" w:color="auto" w:fill="FFFFFF"/>
        </w:rPr>
        <w:t xml:space="preserve">отчетного периода быстрее в среднем на </w:t>
      </w:r>
      <w:r w:rsidR="00BD1154">
        <w:rPr>
          <w:rFonts w:eastAsiaTheme="minorEastAsia"/>
          <w:color w:val="000000" w:themeColor="text1"/>
          <w:sz w:val="28"/>
          <w:szCs w:val="28"/>
          <w:shd w:val="clear" w:color="auto" w:fill="FFFFFF"/>
        </w:rPr>
        <w:t xml:space="preserve">126 </w:t>
      </w:r>
      <w:r w:rsidR="00BD1154" w:rsidRPr="00BD1154">
        <w:rPr>
          <w:rFonts w:eastAsiaTheme="minorEastAsia"/>
          <w:color w:val="000000" w:themeColor="text1"/>
          <w:sz w:val="28"/>
          <w:szCs w:val="28"/>
          <w:shd w:val="clear" w:color="auto" w:fill="FFFFFF"/>
        </w:rPr>
        <w:t>дней, что является</w:t>
      </w:r>
      <w:r w:rsidR="00BD1154" w:rsidRPr="00BD1154">
        <w:rPr>
          <w:rFonts w:eastAsiaTheme="minorEastAsia"/>
          <w:color w:val="000000" w:themeColor="text1"/>
          <w:sz w:val="28"/>
          <w:szCs w:val="28"/>
        </w:rPr>
        <w:t> </w:t>
      </w:r>
      <w:r w:rsidR="00BD1154" w:rsidRPr="00BD1154">
        <w:rPr>
          <w:rFonts w:eastAsiaTheme="minorEastAsia"/>
          <w:color w:val="000000" w:themeColor="text1"/>
          <w:sz w:val="28"/>
          <w:szCs w:val="28"/>
          <w:shd w:val="clear" w:color="auto" w:fill="FFFFFF"/>
        </w:rPr>
        <w:t>положительным фактом</w:t>
      </w:r>
      <w:r w:rsidR="00BD1154">
        <w:rPr>
          <w:rFonts w:eastAsiaTheme="minorEastAsia"/>
          <w:color w:val="000000" w:themeColor="text1"/>
          <w:sz w:val="28"/>
          <w:szCs w:val="28"/>
          <w:shd w:val="clear" w:color="auto" w:fill="FFFFFF"/>
        </w:rPr>
        <w:t>.</w:t>
      </w:r>
    </w:p>
    <w:p w:rsidR="00BD1154" w:rsidRDefault="00BD1154" w:rsidP="007764C4">
      <w:pPr>
        <w:pStyle w:val="a5"/>
        <w:spacing w:before="0" w:beforeAutospacing="0" w:after="0" w:afterAutospacing="0" w:line="360" w:lineRule="auto"/>
        <w:ind w:right="75" w:firstLine="720"/>
        <w:jc w:val="both"/>
        <w:rPr>
          <w:color w:val="000000" w:themeColor="text1"/>
          <w:sz w:val="28"/>
          <w:szCs w:val="28"/>
          <w:shd w:val="clear" w:color="auto" w:fill="FFFFFF"/>
        </w:rPr>
      </w:pPr>
      <w:r>
        <w:rPr>
          <w:rFonts w:eastAsiaTheme="minorEastAsia"/>
          <w:color w:val="000000" w:themeColor="text1"/>
          <w:sz w:val="28"/>
          <w:szCs w:val="28"/>
          <w:shd w:val="clear" w:color="auto" w:fill="FFFFFF"/>
        </w:rPr>
        <w:t xml:space="preserve">Коэффициент оборачиваемости собственного капитала за анализируемый период имеет тенденцию к увеличению.  За период 2012-2014 гг. данный показатель увеличился на 83,58%, что </w:t>
      </w:r>
      <w:r w:rsidRPr="00BD1154">
        <w:rPr>
          <w:color w:val="000000" w:themeColor="text1"/>
          <w:sz w:val="28"/>
          <w:szCs w:val="28"/>
          <w:shd w:val="clear" w:color="auto" w:fill="FFFFFF"/>
        </w:rPr>
        <w:t>означает повышение эффективности использования собственного капитала.</w:t>
      </w:r>
      <w:r>
        <w:rPr>
          <w:color w:val="000000" w:themeColor="text1"/>
          <w:sz w:val="28"/>
          <w:szCs w:val="28"/>
          <w:shd w:val="clear" w:color="auto" w:fill="FFFFFF"/>
        </w:rPr>
        <w:t xml:space="preserve"> Следовательно, продолжительность оборота собственного капитала снизилась на 60,65 дней, что так же является положительной тенденцией в деятельности организации.</w:t>
      </w:r>
    </w:p>
    <w:p w:rsidR="00BD1154" w:rsidRDefault="00BD1154" w:rsidP="007764C4">
      <w:pPr>
        <w:pStyle w:val="a5"/>
        <w:spacing w:before="0" w:beforeAutospacing="0" w:after="0" w:afterAutospacing="0" w:line="360" w:lineRule="auto"/>
        <w:ind w:right="75" w:firstLine="720"/>
        <w:jc w:val="both"/>
        <w:rPr>
          <w:color w:val="000000" w:themeColor="text1"/>
          <w:sz w:val="28"/>
          <w:szCs w:val="28"/>
          <w:shd w:val="clear" w:color="auto" w:fill="FFFFFF"/>
        </w:rPr>
      </w:pPr>
      <w:r>
        <w:rPr>
          <w:color w:val="000000" w:themeColor="text1"/>
          <w:sz w:val="28"/>
          <w:szCs w:val="28"/>
          <w:shd w:val="clear" w:color="auto" w:fill="FFFFFF"/>
        </w:rPr>
        <w:t>Далее проведем анализ показателей интенсивности использования ресурсов организации ООО "Новые технологии" (см. табл. 2.12).</w:t>
      </w:r>
    </w:p>
    <w:p w:rsidR="00BD1154" w:rsidRPr="00BD1154" w:rsidRDefault="00BD1154" w:rsidP="007764C4">
      <w:pPr>
        <w:pStyle w:val="a5"/>
        <w:spacing w:before="0" w:beforeAutospacing="0" w:after="0" w:afterAutospacing="0" w:line="360" w:lineRule="auto"/>
        <w:ind w:right="75" w:firstLine="720"/>
        <w:jc w:val="both"/>
        <w:rPr>
          <w:color w:val="000000" w:themeColor="text1"/>
          <w:sz w:val="28"/>
          <w:szCs w:val="28"/>
        </w:rPr>
      </w:pPr>
    </w:p>
    <w:p w:rsidR="00CF1997" w:rsidRDefault="00275853" w:rsidP="00CF1997">
      <w:pPr>
        <w:pStyle w:val="a5"/>
        <w:spacing w:before="0" w:beforeAutospacing="0" w:after="0" w:afterAutospacing="0" w:line="360" w:lineRule="auto"/>
        <w:ind w:firstLine="0"/>
        <w:jc w:val="right"/>
        <w:rPr>
          <w:sz w:val="28"/>
          <w:szCs w:val="28"/>
        </w:rPr>
      </w:pPr>
      <w:r>
        <w:rPr>
          <w:sz w:val="28"/>
          <w:szCs w:val="28"/>
        </w:rPr>
        <w:lastRenderedPageBreak/>
        <w:t xml:space="preserve">Таблица </w:t>
      </w:r>
      <w:r w:rsidR="00CF1997">
        <w:rPr>
          <w:sz w:val="28"/>
          <w:szCs w:val="28"/>
        </w:rPr>
        <w:t>2.</w:t>
      </w:r>
      <w:r>
        <w:rPr>
          <w:sz w:val="28"/>
          <w:szCs w:val="28"/>
        </w:rPr>
        <w:t>12</w:t>
      </w:r>
    </w:p>
    <w:p w:rsidR="00275853" w:rsidRDefault="00275853" w:rsidP="00CF1997">
      <w:pPr>
        <w:pStyle w:val="a5"/>
        <w:spacing w:before="0" w:beforeAutospacing="0" w:after="0" w:afterAutospacing="0" w:line="360" w:lineRule="auto"/>
        <w:ind w:firstLine="0"/>
        <w:jc w:val="center"/>
        <w:rPr>
          <w:sz w:val="28"/>
          <w:szCs w:val="28"/>
        </w:rPr>
      </w:pPr>
      <w:r>
        <w:rPr>
          <w:sz w:val="28"/>
          <w:szCs w:val="28"/>
        </w:rPr>
        <w:t xml:space="preserve">Динамика показателей интенсивности использования ресурсов (показатели рентабельности) </w:t>
      </w:r>
      <w:r w:rsidR="00CF1997">
        <w:rPr>
          <w:sz w:val="28"/>
          <w:szCs w:val="28"/>
        </w:rPr>
        <w:t>организации ООО "Новые технологии"</w:t>
      </w:r>
    </w:p>
    <w:tbl>
      <w:tblPr>
        <w:tblStyle w:val="af0"/>
        <w:tblW w:w="9788" w:type="dxa"/>
        <w:tblLook w:val="01E0" w:firstRow="1" w:lastRow="1" w:firstColumn="1" w:lastColumn="1" w:noHBand="0" w:noVBand="0"/>
      </w:tblPr>
      <w:tblGrid>
        <w:gridCol w:w="4685"/>
        <w:gridCol w:w="2617"/>
        <w:gridCol w:w="2486"/>
      </w:tblGrid>
      <w:tr w:rsidR="00275853" w:rsidTr="004942AF">
        <w:trPr>
          <w:trHeight w:val="270"/>
        </w:trPr>
        <w:tc>
          <w:tcPr>
            <w:tcW w:w="0" w:type="auto"/>
          </w:tcPr>
          <w:p w:rsidR="00275853" w:rsidRPr="006243D4" w:rsidRDefault="00275853" w:rsidP="004942AF">
            <w:pPr>
              <w:pStyle w:val="a5"/>
              <w:spacing w:before="0" w:beforeAutospacing="0" w:after="0" w:afterAutospacing="0"/>
              <w:ind w:firstLine="0"/>
              <w:jc w:val="center"/>
            </w:pPr>
            <w:r>
              <w:t>Показатели</w:t>
            </w:r>
          </w:p>
        </w:tc>
        <w:tc>
          <w:tcPr>
            <w:tcW w:w="2617" w:type="dxa"/>
          </w:tcPr>
          <w:p w:rsidR="00275853" w:rsidRPr="006243D4" w:rsidRDefault="00275853" w:rsidP="004942AF">
            <w:pPr>
              <w:pStyle w:val="a5"/>
              <w:spacing w:before="0" w:beforeAutospacing="0" w:after="0" w:afterAutospacing="0"/>
              <w:ind w:firstLine="0"/>
              <w:jc w:val="center"/>
            </w:pPr>
            <w:smartTag w:uri="urn:schemas-microsoft-com:office:smarttags" w:element="metricconverter">
              <w:smartTagPr>
                <w:attr w:name="ProductID" w:val="2013 г"/>
              </w:smartTagPr>
              <w:r>
                <w:t>2013 г</w:t>
              </w:r>
            </w:smartTag>
            <w:r>
              <w:t>.</w:t>
            </w:r>
          </w:p>
        </w:tc>
        <w:tc>
          <w:tcPr>
            <w:tcW w:w="2486" w:type="dxa"/>
          </w:tcPr>
          <w:p w:rsidR="00275853" w:rsidRPr="006243D4" w:rsidRDefault="00275853" w:rsidP="004942AF">
            <w:pPr>
              <w:pStyle w:val="a5"/>
              <w:spacing w:before="0" w:beforeAutospacing="0" w:after="0" w:afterAutospacing="0"/>
              <w:ind w:firstLine="0"/>
              <w:jc w:val="center"/>
            </w:pPr>
            <w:smartTag w:uri="urn:schemas-microsoft-com:office:smarttags" w:element="metricconverter">
              <w:smartTagPr>
                <w:attr w:name="ProductID" w:val="2014 г"/>
              </w:smartTagPr>
              <w:r>
                <w:t>2014 г</w:t>
              </w:r>
            </w:smartTag>
            <w:r>
              <w:t>.</w:t>
            </w:r>
          </w:p>
        </w:tc>
      </w:tr>
      <w:tr w:rsidR="00275853" w:rsidTr="004942AF">
        <w:trPr>
          <w:trHeight w:val="297"/>
        </w:trPr>
        <w:tc>
          <w:tcPr>
            <w:tcW w:w="0" w:type="auto"/>
          </w:tcPr>
          <w:p w:rsidR="00275853" w:rsidRPr="006243D4" w:rsidRDefault="00275853" w:rsidP="004942AF">
            <w:pPr>
              <w:pStyle w:val="a5"/>
              <w:spacing w:before="0" w:beforeAutospacing="0" w:after="0" w:afterAutospacing="0"/>
              <w:ind w:firstLine="0"/>
              <w:jc w:val="both"/>
            </w:pPr>
            <w:r>
              <w:t xml:space="preserve">Общая рентабельность </w:t>
            </w:r>
          </w:p>
        </w:tc>
        <w:tc>
          <w:tcPr>
            <w:tcW w:w="2617" w:type="dxa"/>
          </w:tcPr>
          <w:p w:rsidR="00275853" w:rsidRPr="006243D4" w:rsidRDefault="0016716F" w:rsidP="004942AF">
            <w:pPr>
              <w:pStyle w:val="a5"/>
              <w:spacing w:before="0" w:beforeAutospacing="0" w:after="0" w:afterAutospacing="0"/>
              <w:ind w:firstLine="0"/>
              <w:jc w:val="center"/>
            </w:pPr>
            <w:r>
              <w:t>-4,35</w:t>
            </w:r>
          </w:p>
        </w:tc>
        <w:tc>
          <w:tcPr>
            <w:tcW w:w="2486" w:type="dxa"/>
          </w:tcPr>
          <w:p w:rsidR="00275853" w:rsidRPr="006243D4" w:rsidRDefault="0016716F" w:rsidP="004942AF">
            <w:pPr>
              <w:pStyle w:val="a5"/>
              <w:spacing w:before="0" w:beforeAutospacing="0" w:after="0" w:afterAutospacing="0"/>
              <w:ind w:firstLine="0"/>
              <w:jc w:val="center"/>
            </w:pPr>
            <w:r>
              <w:t>-11,83</w:t>
            </w:r>
          </w:p>
        </w:tc>
      </w:tr>
      <w:tr w:rsidR="00275853" w:rsidTr="004942AF">
        <w:trPr>
          <w:trHeight w:val="297"/>
        </w:trPr>
        <w:tc>
          <w:tcPr>
            <w:tcW w:w="0" w:type="auto"/>
          </w:tcPr>
          <w:p w:rsidR="00275853" w:rsidRPr="006243D4" w:rsidRDefault="00275853" w:rsidP="004942AF">
            <w:pPr>
              <w:pStyle w:val="a5"/>
              <w:spacing w:before="0" w:beforeAutospacing="0" w:after="0" w:afterAutospacing="0"/>
              <w:ind w:firstLine="0"/>
              <w:jc w:val="both"/>
            </w:pPr>
            <w:r>
              <w:t xml:space="preserve">Рентабельность основной деятельности </w:t>
            </w:r>
          </w:p>
        </w:tc>
        <w:tc>
          <w:tcPr>
            <w:tcW w:w="2617" w:type="dxa"/>
          </w:tcPr>
          <w:p w:rsidR="00275853" w:rsidRPr="006243D4" w:rsidRDefault="0016716F" w:rsidP="004942AF">
            <w:pPr>
              <w:pStyle w:val="a5"/>
              <w:spacing w:before="0" w:beforeAutospacing="0" w:after="0" w:afterAutospacing="0"/>
              <w:ind w:firstLine="0"/>
              <w:jc w:val="center"/>
            </w:pPr>
            <w:r>
              <w:t>-2,73</w:t>
            </w:r>
          </w:p>
        </w:tc>
        <w:tc>
          <w:tcPr>
            <w:tcW w:w="2486" w:type="dxa"/>
          </w:tcPr>
          <w:p w:rsidR="00275853" w:rsidRPr="006243D4" w:rsidRDefault="0016716F" w:rsidP="004942AF">
            <w:pPr>
              <w:pStyle w:val="a5"/>
              <w:spacing w:before="0" w:beforeAutospacing="0" w:after="0" w:afterAutospacing="0"/>
              <w:ind w:firstLine="0"/>
              <w:jc w:val="center"/>
            </w:pPr>
            <w:r>
              <w:t>-10,84</w:t>
            </w:r>
          </w:p>
        </w:tc>
      </w:tr>
      <w:tr w:rsidR="00275853" w:rsidTr="004942AF">
        <w:trPr>
          <w:trHeight w:val="270"/>
        </w:trPr>
        <w:tc>
          <w:tcPr>
            <w:tcW w:w="0" w:type="auto"/>
          </w:tcPr>
          <w:p w:rsidR="00275853" w:rsidRPr="006243D4" w:rsidRDefault="00275853" w:rsidP="004942AF">
            <w:pPr>
              <w:pStyle w:val="a5"/>
              <w:spacing w:before="0" w:beforeAutospacing="0" w:after="0" w:afterAutospacing="0"/>
              <w:ind w:firstLine="0"/>
              <w:jc w:val="both"/>
            </w:pPr>
            <w:r>
              <w:t xml:space="preserve">Рентабельность продаж </w:t>
            </w:r>
          </w:p>
        </w:tc>
        <w:tc>
          <w:tcPr>
            <w:tcW w:w="2617" w:type="dxa"/>
          </w:tcPr>
          <w:p w:rsidR="00275853" w:rsidRPr="006243D4" w:rsidRDefault="0016716F" w:rsidP="004942AF">
            <w:pPr>
              <w:pStyle w:val="a5"/>
              <w:spacing w:before="0" w:beforeAutospacing="0" w:after="0" w:afterAutospacing="0"/>
              <w:ind w:firstLine="0"/>
              <w:jc w:val="center"/>
            </w:pPr>
            <w:r>
              <w:t>-2,09</w:t>
            </w:r>
          </w:p>
        </w:tc>
        <w:tc>
          <w:tcPr>
            <w:tcW w:w="2486" w:type="dxa"/>
          </w:tcPr>
          <w:p w:rsidR="00275853" w:rsidRPr="006243D4" w:rsidRDefault="0016716F" w:rsidP="004942AF">
            <w:pPr>
              <w:pStyle w:val="a5"/>
              <w:spacing w:before="0" w:beforeAutospacing="0" w:after="0" w:afterAutospacing="0"/>
              <w:ind w:firstLine="0"/>
              <w:jc w:val="center"/>
            </w:pPr>
            <w:r>
              <w:t>-0,49</w:t>
            </w:r>
          </w:p>
        </w:tc>
      </w:tr>
      <w:tr w:rsidR="00275853" w:rsidTr="004942AF">
        <w:trPr>
          <w:trHeight w:val="297"/>
        </w:trPr>
        <w:tc>
          <w:tcPr>
            <w:tcW w:w="0" w:type="auto"/>
          </w:tcPr>
          <w:p w:rsidR="00275853" w:rsidRPr="006243D4" w:rsidRDefault="00275853" w:rsidP="004942AF">
            <w:pPr>
              <w:pStyle w:val="a5"/>
              <w:spacing w:before="0" w:beforeAutospacing="0" w:after="0" w:afterAutospacing="0"/>
              <w:ind w:firstLine="0"/>
              <w:jc w:val="both"/>
            </w:pPr>
            <w:r>
              <w:t xml:space="preserve">Рентабельность внеоборотных активов </w:t>
            </w:r>
          </w:p>
        </w:tc>
        <w:tc>
          <w:tcPr>
            <w:tcW w:w="2617" w:type="dxa"/>
          </w:tcPr>
          <w:p w:rsidR="00275853" w:rsidRPr="006243D4" w:rsidRDefault="0016716F" w:rsidP="004942AF">
            <w:pPr>
              <w:pStyle w:val="a5"/>
              <w:spacing w:before="0" w:beforeAutospacing="0" w:after="0" w:afterAutospacing="0"/>
              <w:ind w:firstLine="0"/>
              <w:jc w:val="center"/>
            </w:pPr>
            <w:r>
              <w:t>-4,26</w:t>
            </w:r>
          </w:p>
        </w:tc>
        <w:tc>
          <w:tcPr>
            <w:tcW w:w="2486" w:type="dxa"/>
          </w:tcPr>
          <w:p w:rsidR="00275853" w:rsidRPr="006243D4" w:rsidRDefault="0016716F" w:rsidP="004942AF">
            <w:pPr>
              <w:pStyle w:val="a5"/>
              <w:spacing w:before="0" w:beforeAutospacing="0" w:after="0" w:afterAutospacing="0"/>
              <w:ind w:firstLine="0"/>
              <w:jc w:val="center"/>
            </w:pPr>
            <w:r>
              <w:t>-25,82</w:t>
            </w:r>
          </w:p>
        </w:tc>
      </w:tr>
      <w:tr w:rsidR="00275853" w:rsidTr="004942AF">
        <w:trPr>
          <w:trHeight w:val="270"/>
        </w:trPr>
        <w:tc>
          <w:tcPr>
            <w:tcW w:w="0" w:type="auto"/>
          </w:tcPr>
          <w:p w:rsidR="00275853" w:rsidRPr="006243D4" w:rsidRDefault="00275853" w:rsidP="004942AF">
            <w:pPr>
              <w:pStyle w:val="a5"/>
              <w:spacing w:before="0" w:beforeAutospacing="0" w:after="0" w:afterAutospacing="0"/>
              <w:ind w:firstLine="0"/>
              <w:jc w:val="both"/>
            </w:pPr>
            <w:r>
              <w:t>Рентабельность оборотных активов</w:t>
            </w:r>
          </w:p>
        </w:tc>
        <w:tc>
          <w:tcPr>
            <w:tcW w:w="2617" w:type="dxa"/>
          </w:tcPr>
          <w:p w:rsidR="00275853" w:rsidRPr="006243D4" w:rsidRDefault="0016716F" w:rsidP="004942AF">
            <w:pPr>
              <w:pStyle w:val="a5"/>
              <w:spacing w:before="0" w:beforeAutospacing="0" w:after="0" w:afterAutospacing="0"/>
              <w:ind w:firstLine="0"/>
              <w:jc w:val="center"/>
            </w:pPr>
            <w:r>
              <w:t>-5,17</w:t>
            </w:r>
          </w:p>
        </w:tc>
        <w:tc>
          <w:tcPr>
            <w:tcW w:w="2486" w:type="dxa"/>
          </w:tcPr>
          <w:p w:rsidR="00275853" w:rsidRPr="006243D4" w:rsidRDefault="0016716F" w:rsidP="004942AF">
            <w:pPr>
              <w:pStyle w:val="a5"/>
              <w:spacing w:before="0" w:beforeAutospacing="0" w:after="0" w:afterAutospacing="0"/>
              <w:ind w:firstLine="0"/>
              <w:jc w:val="center"/>
            </w:pPr>
            <w:r>
              <w:t>-28,87</w:t>
            </w:r>
          </w:p>
        </w:tc>
      </w:tr>
      <w:tr w:rsidR="00275853" w:rsidTr="004942AF">
        <w:trPr>
          <w:trHeight w:val="298"/>
        </w:trPr>
        <w:tc>
          <w:tcPr>
            <w:tcW w:w="0" w:type="auto"/>
          </w:tcPr>
          <w:p w:rsidR="00275853" w:rsidRPr="006243D4" w:rsidRDefault="00275853" w:rsidP="004942AF">
            <w:pPr>
              <w:pStyle w:val="a5"/>
              <w:spacing w:before="0" w:beforeAutospacing="0" w:after="0" w:afterAutospacing="0"/>
              <w:ind w:firstLine="0"/>
              <w:jc w:val="both"/>
            </w:pPr>
            <w:r>
              <w:t>Рентабельность собственного капитала</w:t>
            </w:r>
          </w:p>
        </w:tc>
        <w:tc>
          <w:tcPr>
            <w:tcW w:w="2617" w:type="dxa"/>
          </w:tcPr>
          <w:p w:rsidR="00275853" w:rsidRPr="006243D4" w:rsidRDefault="0016716F" w:rsidP="004942AF">
            <w:pPr>
              <w:pStyle w:val="a5"/>
              <w:spacing w:before="0" w:beforeAutospacing="0" w:after="0" w:afterAutospacing="0"/>
              <w:ind w:firstLine="0"/>
              <w:jc w:val="center"/>
            </w:pPr>
            <w:r>
              <w:t>-9,95</w:t>
            </w:r>
          </w:p>
        </w:tc>
        <w:tc>
          <w:tcPr>
            <w:tcW w:w="2486" w:type="dxa"/>
          </w:tcPr>
          <w:p w:rsidR="00275853" w:rsidRPr="006243D4" w:rsidRDefault="0016716F" w:rsidP="004942AF">
            <w:pPr>
              <w:pStyle w:val="a5"/>
              <w:spacing w:before="0" w:beforeAutospacing="0" w:after="0" w:afterAutospacing="0"/>
              <w:ind w:firstLine="0"/>
              <w:jc w:val="center"/>
            </w:pPr>
            <w:r>
              <w:t>-62,65</w:t>
            </w:r>
          </w:p>
        </w:tc>
      </w:tr>
      <w:tr w:rsidR="00275853" w:rsidTr="004942AF">
        <w:trPr>
          <w:trHeight w:val="270"/>
        </w:trPr>
        <w:tc>
          <w:tcPr>
            <w:tcW w:w="0" w:type="auto"/>
          </w:tcPr>
          <w:p w:rsidR="00275853" w:rsidRPr="006243D4" w:rsidRDefault="00275853" w:rsidP="004942AF">
            <w:pPr>
              <w:pStyle w:val="a5"/>
              <w:spacing w:before="0" w:beforeAutospacing="0" w:after="0" w:afterAutospacing="0"/>
              <w:ind w:firstLine="0"/>
              <w:jc w:val="both"/>
            </w:pPr>
            <w:r>
              <w:t xml:space="preserve">Рентабельность перманентного капитала </w:t>
            </w:r>
          </w:p>
        </w:tc>
        <w:tc>
          <w:tcPr>
            <w:tcW w:w="2617" w:type="dxa"/>
          </w:tcPr>
          <w:p w:rsidR="00275853" w:rsidRPr="006243D4" w:rsidRDefault="0016716F" w:rsidP="004942AF">
            <w:pPr>
              <w:pStyle w:val="a5"/>
              <w:spacing w:before="0" w:beforeAutospacing="0" w:after="0" w:afterAutospacing="0"/>
              <w:ind w:firstLine="0"/>
              <w:jc w:val="center"/>
            </w:pPr>
            <w:r>
              <w:t>-4,06</w:t>
            </w:r>
          </w:p>
        </w:tc>
        <w:tc>
          <w:tcPr>
            <w:tcW w:w="2486" w:type="dxa"/>
          </w:tcPr>
          <w:p w:rsidR="00275853" w:rsidRPr="006243D4" w:rsidRDefault="0016716F" w:rsidP="004942AF">
            <w:pPr>
              <w:pStyle w:val="a5"/>
              <w:spacing w:before="0" w:beforeAutospacing="0" w:after="0" w:afterAutospacing="0"/>
              <w:ind w:firstLine="0"/>
              <w:jc w:val="center"/>
            </w:pPr>
            <w:r>
              <w:t>-22,36</w:t>
            </w:r>
          </w:p>
        </w:tc>
      </w:tr>
      <w:tr w:rsidR="00275853" w:rsidTr="004942AF">
        <w:trPr>
          <w:trHeight w:val="297"/>
        </w:trPr>
        <w:tc>
          <w:tcPr>
            <w:tcW w:w="0" w:type="auto"/>
          </w:tcPr>
          <w:p w:rsidR="00275853" w:rsidRDefault="00275853" w:rsidP="004942AF">
            <w:pPr>
              <w:pStyle w:val="a5"/>
              <w:spacing w:before="0" w:beforeAutospacing="0" w:after="0" w:afterAutospacing="0"/>
              <w:ind w:firstLine="0"/>
              <w:jc w:val="both"/>
            </w:pPr>
            <w:r>
              <w:t>Рентабельность совокупных активов</w:t>
            </w:r>
          </w:p>
        </w:tc>
        <w:tc>
          <w:tcPr>
            <w:tcW w:w="2617" w:type="dxa"/>
          </w:tcPr>
          <w:p w:rsidR="00275853" w:rsidRPr="006243D4" w:rsidRDefault="0016716F" w:rsidP="004942AF">
            <w:pPr>
              <w:pStyle w:val="a5"/>
              <w:spacing w:before="0" w:beforeAutospacing="0" w:after="0" w:afterAutospacing="0"/>
              <w:ind w:firstLine="0"/>
              <w:jc w:val="center"/>
            </w:pPr>
            <w:r>
              <w:t>-2,34</w:t>
            </w:r>
          </w:p>
        </w:tc>
        <w:tc>
          <w:tcPr>
            <w:tcW w:w="2486" w:type="dxa"/>
          </w:tcPr>
          <w:p w:rsidR="00275853" w:rsidRPr="006243D4" w:rsidRDefault="0016716F" w:rsidP="004942AF">
            <w:pPr>
              <w:pStyle w:val="a5"/>
              <w:spacing w:before="0" w:beforeAutospacing="0" w:after="0" w:afterAutospacing="0"/>
              <w:ind w:firstLine="0"/>
              <w:jc w:val="center"/>
            </w:pPr>
            <w:r>
              <w:t>-13,63</w:t>
            </w:r>
          </w:p>
        </w:tc>
      </w:tr>
    </w:tbl>
    <w:p w:rsidR="00275853" w:rsidRDefault="00275853" w:rsidP="0016716F">
      <w:pPr>
        <w:pStyle w:val="a5"/>
        <w:spacing w:before="0" w:beforeAutospacing="0" w:after="0" w:afterAutospacing="0" w:line="360" w:lineRule="auto"/>
        <w:ind w:firstLine="709"/>
        <w:jc w:val="both"/>
        <w:rPr>
          <w:sz w:val="28"/>
          <w:szCs w:val="28"/>
        </w:rPr>
      </w:pPr>
    </w:p>
    <w:p w:rsidR="0016716F" w:rsidRDefault="0016716F" w:rsidP="0016716F">
      <w:pPr>
        <w:pStyle w:val="a5"/>
        <w:spacing w:before="0" w:beforeAutospacing="0" w:after="0" w:afterAutospacing="0" w:line="360" w:lineRule="auto"/>
        <w:ind w:firstLine="709"/>
        <w:jc w:val="both"/>
        <w:rPr>
          <w:sz w:val="28"/>
          <w:szCs w:val="28"/>
        </w:rPr>
      </w:pPr>
      <w:r>
        <w:rPr>
          <w:sz w:val="28"/>
          <w:szCs w:val="28"/>
        </w:rPr>
        <w:t>Полученные результаты в ходе расчета показателей рентабельности в целом, свидетельствуют об убыточной деятельности организации.</w:t>
      </w:r>
    </w:p>
    <w:p w:rsidR="0016716F" w:rsidRDefault="0016716F" w:rsidP="0016716F">
      <w:pPr>
        <w:pStyle w:val="a5"/>
        <w:spacing w:before="0" w:beforeAutospacing="0" w:after="0" w:afterAutospacing="0" w:line="360" w:lineRule="auto"/>
        <w:ind w:firstLine="709"/>
        <w:jc w:val="both"/>
        <w:rPr>
          <w:sz w:val="28"/>
          <w:szCs w:val="28"/>
        </w:rPr>
      </w:pPr>
      <w:r>
        <w:rPr>
          <w:sz w:val="28"/>
          <w:szCs w:val="28"/>
        </w:rPr>
        <w:t>Динамика показателей рентабельности представлена на рисунке 2.6.</w:t>
      </w:r>
    </w:p>
    <w:p w:rsidR="00BE295E" w:rsidRDefault="00BE295E" w:rsidP="0016716F">
      <w:pPr>
        <w:pStyle w:val="a5"/>
        <w:spacing w:before="0" w:beforeAutospacing="0" w:line="360" w:lineRule="auto"/>
        <w:ind w:firstLine="0"/>
        <w:jc w:val="both"/>
        <w:rPr>
          <w:sz w:val="28"/>
          <w:szCs w:val="28"/>
        </w:rPr>
      </w:pPr>
      <w:r>
        <w:rPr>
          <w:noProof/>
          <w:sz w:val="28"/>
          <w:szCs w:val="28"/>
        </w:rPr>
        <w:drawing>
          <wp:inline distT="0" distB="0" distL="0" distR="0">
            <wp:extent cx="5723298" cy="449317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716F" w:rsidRDefault="0016716F" w:rsidP="0016716F">
      <w:pPr>
        <w:pStyle w:val="a5"/>
        <w:spacing w:before="0" w:beforeAutospacing="0" w:line="360" w:lineRule="auto"/>
        <w:ind w:firstLine="0"/>
        <w:jc w:val="center"/>
        <w:rPr>
          <w:sz w:val="28"/>
          <w:szCs w:val="28"/>
        </w:rPr>
      </w:pPr>
      <w:r>
        <w:rPr>
          <w:sz w:val="28"/>
          <w:szCs w:val="28"/>
        </w:rPr>
        <w:t>Рис. 2.6. Динамика показателей рентабельности</w:t>
      </w:r>
      <w:r w:rsidR="007D2441">
        <w:rPr>
          <w:sz w:val="28"/>
          <w:szCs w:val="28"/>
        </w:rPr>
        <w:t>, %</w:t>
      </w:r>
    </w:p>
    <w:p w:rsidR="0016716F" w:rsidRPr="007D2441" w:rsidRDefault="0016716F" w:rsidP="007D2441">
      <w:pPr>
        <w:pStyle w:val="a5"/>
        <w:spacing w:before="0" w:beforeAutospacing="0" w:after="0" w:afterAutospacing="0" w:line="360" w:lineRule="auto"/>
        <w:ind w:firstLine="709"/>
        <w:jc w:val="both"/>
        <w:rPr>
          <w:color w:val="000000" w:themeColor="text1"/>
          <w:sz w:val="28"/>
          <w:szCs w:val="28"/>
        </w:rPr>
      </w:pPr>
      <w:r w:rsidRPr="007D2441">
        <w:rPr>
          <w:color w:val="000000" w:themeColor="text1"/>
          <w:sz w:val="28"/>
          <w:szCs w:val="28"/>
        </w:rPr>
        <w:lastRenderedPageBreak/>
        <w:t xml:space="preserve">Итак, согласно рис. 2.6, видно, что рентабельность имеет тенденцию к снижению. </w:t>
      </w:r>
    </w:p>
    <w:p w:rsidR="0016716F" w:rsidRPr="007D2441" w:rsidRDefault="0016716F" w:rsidP="007D2441">
      <w:pPr>
        <w:pStyle w:val="a5"/>
        <w:spacing w:before="0" w:beforeAutospacing="0" w:after="0" w:afterAutospacing="0" w:line="360" w:lineRule="auto"/>
        <w:ind w:firstLine="709"/>
        <w:jc w:val="both"/>
        <w:rPr>
          <w:color w:val="000000" w:themeColor="text1"/>
          <w:sz w:val="28"/>
          <w:szCs w:val="28"/>
        </w:rPr>
      </w:pPr>
      <w:r w:rsidRPr="007D2441">
        <w:rPr>
          <w:color w:val="000000" w:themeColor="text1"/>
          <w:sz w:val="28"/>
          <w:szCs w:val="28"/>
        </w:rPr>
        <w:t xml:space="preserve">Снижение общей рентабельности говорит о том, что </w:t>
      </w:r>
      <w:r w:rsidR="007D2441" w:rsidRPr="007D2441">
        <w:rPr>
          <w:rStyle w:val="a7"/>
          <w:i w:val="0"/>
          <w:color w:val="000000" w:themeColor="text1"/>
          <w:sz w:val="28"/>
          <w:szCs w:val="28"/>
          <w:shd w:val="clear" w:color="auto" w:fill="FFFFFF"/>
        </w:rPr>
        <w:t>себестоимость превышает выручку от продаж, предприятие работает себе в убыток, продавая продукцию.</w:t>
      </w:r>
    </w:p>
    <w:p w:rsidR="0016716F" w:rsidRPr="007D2441" w:rsidRDefault="0016716F" w:rsidP="007D2441">
      <w:pPr>
        <w:pStyle w:val="a5"/>
        <w:spacing w:before="0" w:beforeAutospacing="0" w:after="0" w:afterAutospacing="0" w:line="360" w:lineRule="auto"/>
        <w:ind w:firstLine="709"/>
        <w:jc w:val="both"/>
        <w:rPr>
          <w:rFonts w:eastAsiaTheme="minorEastAsia"/>
          <w:color w:val="000000" w:themeColor="text1"/>
          <w:sz w:val="28"/>
          <w:szCs w:val="28"/>
          <w:shd w:val="clear" w:color="auto" w:fill="FFFFFF"/>
        </w:rPr>
      </w:pPr>
      <w:r w:rsidRPr="007D2441">
        <w:rPr>
          <w:rFonts w:eastAsiaTheme="minorEastAsia"/>
          <w:bCs/>
          <w:color w:val="000000" w:themeColor="text1"/>
          <w:sz w:val="28"/>
          <w:szCs w:val="28"/>
        </w:rPr>
        <w:t>Отрицательная рентабельность</w:t>
      </w:r>
      <w:r w:rsidRPr="007D2441">
        <w:rPr>
          <w:rFonts w:eastAsiaTheme="minorEastAsia"/>
          <w:color w:val="000000" w:themeColor="text1"/>
          <w:sz w:val="28"/>
          <w:szCs w:val="28"/>
        </w:rPr>
        <w:t> </w:t>
      </w:r>
      <w:r w:rsidRPr="007D2441">
        <w:rPr>
          <w:rFonts w:eastAsiaTheme="minorEastAsia"/>
          <w:color w:val="000000" w:themeColor="text1"/>
          <w:sz w:val="28"/>
          <w:szCs w:val="28"/>
          <w:shd w:val="clear" w:color="auto" w:fill="FFFFFF"/>
        </w:rPr>
        <w:t xml:space="preserve">активов говорит о том, что предприятия неэффективно применяет свои активы и упускает выгоду или недополучает ее. Показатель </w:t>
      </w:r>
      <w:r w:rsidRPr="007D2441">
        <w:rPr>
          <w:rFonts w:eastAsiaTheme="minorEastAsia"/>
          <w:bCs/>
          <w:color w:val="000000" w:themeColor="text1"/>
          <w:sz w:val="28"/>
          <w:szCs w:val="28"/>
        </w:rPr>
        <w:t>отрицательной рентабельности</w:t>
      </w:r>
      <w:r w:rsidRPr="007D2441">
        <w:rPr>
          <w:rFonts w:eastAsiaTheme="minorEastAsia"/>
          <w:color w:val="000000" w:themeColor="text1"/>
          <w:sz w:val="28"/>
          <w:szCs w:val="28"/>
        </w:rPr>
        <w:t> </w:t>
      </w:r>
      <w:r w:rsidRPr="007D2441">
        <w:rPr>
          <w:rFonts w:eastAsiaTheme="minorEastAsia"/>
          <w:color w:val="000000" w:themeColor="text1"/>
          <w:sz w:val="28"/>
          <w:szCs w:val="28"/>
          <w:shd w:val="clear" w:color="auto" w:fill="FFFFFF"/>
        </w:rPr>
        <w:t xml:space="preserve">продаж свидетельствует о том, что капиталовложения инвесторов начали себя "съедать". </w:t>
      </w:r>
    </w:p>
    <w:p w:rsidR="007D2441" w:rsidRDefault="007D2441" w:rsidP="007D2441">
      <w:pPr>
        <w:pStyle w:val="1"/>
        <w:spacing w:before="0" w:line="360" w:lineRule="auto"/>
        <w:ind w:firstLine="709"/>
        <w:jc w:val="both"/>
        <w:rPr>
          <w:rFonts w:ascii="Times New Roman" w:hAnsi="Times New Roman" w:cs="Times New Roman"/>
          <w:b w:val="0"/>
          <w:color w:val="000000" w:themeColor="text1"/>
          <w:shd w:val="clear" w:color="auto" w:fill="FFFFFF"/>
        </w:rPr>
      </w:pPr>
      <w:bookmarkStart w:id="28" w:name="_Toc439708851"/>
      <w:bookmarkStart w:id="29" w:name="_Toc409701656"/>
      <w:bookmarkStart w:id="30" w:name="_Toc436647478"/>
      <w:bookmarkStart w:id="31" w:name="_Toc436648169"/>
      <w:r w:rsidRPr="007D2441">
        <w:rPr>
          <w:rFonts w:ascii="Times New Roman" w:hAnsi="Times New Roman" w:cs="Times New Roman"/>
          <w:b w:val="0"/>
          <w:color w:val="000000" w:themeColor="text1"/>
          <w:shd w:val="clear" w:color="auto" w:fill="FFFFFF"/>
        </w:rPr>
        <w:t xml:space="preserve">Рентабельность собственного капитала уменьшилась на </w:t>
      </w:r>
      <w:r>
        <w:rPr>
          <w:rFonts w:ascii="Times New Roman" w:hAnsi="Times New Roman" w:cs="Times New Roman"/>
          <w:b w:val="0"/>
          <w:color w:val="000000" w:themeColor="text1"/>
          <w:shd w:val="clear" w:color="auto" w:fill="FFFFFF"/>
        </w:rPr>
        <w:t>52,7</w:t>
      </w:r>
      <w:r w:rsidRPr="007D2441">
        <w:rPr>
          <w:rFonts w:ascii="Times New Roman" w:hAnsi="Times New Roman" w:cs="Times New Roman"/>
          <w:b w:val="0"/>
          <w:color w:val="000000" w:themeColor="text1"/>
          <w:shd w:val="clear" w:color="auto" w:fill="FFFFFF"/>
        </w:rPr>
        <w:t xml:space="preserve">% и составила минус </w:t>
      </w:r>
      <w:r>
        <w:rPr>
          <w:rFonts w:ascii="Times New Roman" w:hAnsi="Times New Roman" w:cs="Times New Roman"/>
          <w:b w:val="0"/>
          <w:color w:val="000000" w:themeColor="text1"/>
          <w:shd w:val="clear" w:color="auto" w:fill="FFFFFF"/>
        </w:rPr>
        <w:t>62,65</w:t>
      </w:r>
      <w:r w:rsidRPr="007D2441">
        <w:rPr>
          <w:rFonts w:ascii="Times New Roman" w:hAnsi="Times New Roman" w:cs="Times New Roman"/>
          <w:b w:val="0"/>
          <w:color w:val="000000" w:themeColor="text1"/>
          <w:shd w:val="clear" w:color="auto" w:fill="FFFFFF"/>
        </w:rPr>
        <w:t xml:space="preserve">%. Это показывает неэффективное использование собственного капитала, то есть на 1 руб. собственного капитала </w:t>
      </w:r>
      <w:r>
        <w:rPr>
          <w:rFonts w:ascii="Times New Roman" w:hAnsi="Times New Roman" w:cs="Times New Roman"/>
          <w:b w:val="0"/>
          <w:color w:val="000000" w:themeColor="text1"/>
          <w:shd w:val="clear" w:color="auto" w:fill="FFFFFF"/>
        </w:rPr>
        <w:t xml:space="preserve">организация </w:t>
      </w:r>
      <w:r w:rsidRPr="007D2441">
        <w:rPr>
          <w:rFonts w:ascii="Times New Roman" w:hAnsi="Times New Roman" w:cs="Times New Roman"/>
          <w:b w:val="0"/>
          <w:color w:val="000000" w:themeColor="text1"/>
          <w:shd w:val="clear" w:color="auto" w:fill="FFFFFF"/>
        </w:rPr>
        <w:t>получил</w:t>
      </w:r>
      <w:r>
        <w:rPr>
          <w:rFonts w:ascii="Times New Roman" w:hAnsi="Times New Roman" w:cs="Times New Roman"/>
          <w:b w:val="0"/>
          <w:color w:val="000000" w:themeColor="text1"/>
          <w:shd w:val="clear" w:color="auto" w:fill="FFFFFF"/>
        </w:rPr>
        <w:t>а</w:t>
      </w:r>
      <w:r w:rsidRPr="007D2441">
        <w:rPr>
          <w:rFonts w:ascii="Times New Roman" w:hAnsi="Times New Roman" w:cs="Times New Roman"/>
          <w:b w:val="0"/>
          <w:color w:val="000000" w:themeColor="text1"/>
          <w:shd w:val="clear" w:color="auto" w:fill="FFFFFF"/>
        </w:rPr>
        <w:t xml:space="preserve"> убыток </w:t>
      </w:r>
      <w:r>
        <w:rPr>
          <w:rFonts w:ascii="Times New Roman" w:hAnsi="Times New Roman" w:cs="Times New Roman"/>
          <w:b w:val="0"/>
          <w:color w:val="000000" w:themeColor="text1"/>
          <w:shd w:val="clear" w:color="auto" w:fill="FFFFFF"/>
        </w:rPr>
        <w:t xml:space="preserve">62,65 </w:t>
      </w:r>
      <w:r w:rsidRPr="007D2441">
        <w:rPr>
          <w:rFonts w:ascii="Times New Roman" w:hAnsi="Times New Roman" w:cs="Times New Roman"/>
          <w:b w:val="0"/>
          <w:color w:val="000000" w:themeColor="text1"/>
          <w:shd w:val="clear" w:color="auto" w:fill="FFFFFF"/>
        </w:rPr>
        <w:t>коп.</w:t>
      </w:r>
      <w:bookmarkEnd w:id="28"/>
      <w:r w:rsidRPr="007D2441">
        <w:rPr>
          <w:rFonts w:ascii="Times New Roman" w:hAnsi="Times New Roman" w:cs="Times New Roman"/>
          <w:b w:val="0"/>
          <w:color w:val="000000" w:themeColor="text1"/>
          <w:shd w:val="clear" w:color="auto" w:fill="FFFFFF"/>
        </w:rPr>
        <w:t xml:space="preserve"> </w:t>
      </w:r>
    </w:p>
    <w:p w:rsidR="007D2441" w:rsidRPr="007D2441" w:rsidRDefault="007D2441" w:rsidP="007D2441">
      <w:pPr>
        <w:spacing w:line="360" w:lineRule="auto"/>
        <w:jc w:val="both"/>
        <w:rPr>
          <w:rFonts w:ascii="Times New Roman" w:hAnsi="Times New Roman" w:cs="Times New Roman"/>
          <w:color w:val="000000"/>
          <w:sz w:val="28"/>
          <w:szCs w:val="28"/>
        </w:rPr>
      </w:pPr>
      <w:r w:rsidRPr="007D2441">
        <w:rPr>
          <w:rFonts w:ascii="Times New Roman" w:hAnsi="Times New Roman" w:cs="Times New Roman"/>
          <w:color w:val="000000"/>
          <w:sz w:val="28"/>
          <w:szCs w:val="28"/>
          <w:shd w:val="clear" w:color="auto" w:fill="FFFFFF"/>
        </w:rPr>
        <w:t>Отрицательное значение рентабельности совокупных активов свидетельствует о деградации предприятия.</w:t>
      </w:r>
      <w:r w:rsidRPr="007D2441">
        <w:rPr>
          <w:rFonts w:ascii="Times New Roman" w:hAnsi="Times New Roman" w:cs="Times New Roman"/>
          <w:color w:val="000000"/>
          <w:sz w:val="28"/>
          <w:szCs w:val="28"/>
        </w:rPr>
        <w:t> </w:t>
      </w:r>
    </w:p>
    <w:p w:rsidR="007D2441" w:rsidRPr="007D2441" w:rsidRDefault="007D2441" w:rsidP="007D2441">
      <w:pPr>
        <w:spacing w:line="360" w:lineRule="auto"/>
        <w:jc w:val="both"/>
        <w:rPr>
          <w:rFonts w:ascii="Times New Roman" w:hAnsi="Times New Roman" w:cs="Times New Roman"/>
          <w:color w:val="000000" w:themeColor="text1"/>
          <w:sz w:val="28"/>
          <w:szCs w:val="28"/>
        </w:rPr>
      </w:pPr>
      <w:r w:rsidRPr="007D2441">
        <w:rPr>
          <w:rFonts w:ascii="Times New Roman" w:hAnsi="Times New Roman" w:cs="Times New Roman"/>
          <w:color w:val="000000" w:themeColor="text1"/>
          <w:sz w:val="28"/>
          <w:szCs w:val="28"/>
        </w:rPr>
        <w:t xml:space="preserve">Отрицательное значение рентабельности  перманентного капитала говорит, о </w:t>
      </w:r>
      <w:r w:rsidRPr="007D2441">
        <w:rPr>
          <w:rFonts w:ascii="Times New Roman" w:hAnsi="Times New Roman" w:cs="Times New Roman"/>
          <w:color w:val="000000" w:themeColor="text1"/>
          <w:sz w:val="28"/>
          <w:szCs w:val="28"/>
          <w:shd w:val="clear" w:color="auto" w:fill="FFFFFF"/>
        </w:rPr>
        <w:t>том что организация не конкурентоспособна.</w:t>
      </w:r>
    </w:p>
    <w:p w:rsidR="007D2441" w:rsidRPr="007D2441" w:rsidRDefault="007D2441" w:rsidP="007D2441"/>
    <w:p w:rsidR="007D2441" w:rsidRDefault="007D2441" w:rsidP="008650A8">
      <w:pPr>
        <w:pStyle w:val="1"/>
        <w:spacing w:before="0" w:line="360" w:lineRule="auto"/>
        <w:jc w:val="center"/>
        <w:rPr>
          <w:rFonts w:ascii="Times New Roman" w:hAnsi="Times New Roman"/>
          <w:b w:val="0"/>
          <w:color w:val="000000"/>
          <w:sz w:val="32"/>
          <w:szCs w:val="32"/>
          <w:shd w:val="clear" w:color="auto" w:fill="FFFFFF"/>
        </w:rPr>
      </w:pPr>
    </w:p>
    <w:p w:rsidR="008650A8" w:rsidRPr="00275853" w:rsidRDefault="00275853" w:rsidP="008650A8">
      <w:pPr>
        <w:pStyle w:val="1"/>
        <w:spacing w:before="0" w:line="360" w:lineRule="auto"/>
        <w:jc w:val="center"/>
        <w:rPr>
          <w:rFonts w:ascii="Times New Roman" w:hAnsi="Times New Roman"/>
          <w:b w:val="0"/>
          <w:color w:val="000000"/>
          <w:sz w:val="32"/>
          <w:szCs w:val="32"/>
          <w:shd w:val="clear" w:color="auto" w:fill="FFFFFF"/>
        </w:rPr>
      </w:pPr>
      <w:bookmarkStart w:id="32" w:name="_Toc439708852"/>
      <w:r w:rsidRPr="00275853">
        <w:rPr>
          <w:rFonts w:ascii="Times New Roman" w:hAnsi="Times New Roman"/>
          <w:b w:val="0"/>
          <w:color w:val="000000"/>
          <w:sz w:val="32"/>
          <w:szCs w:val="32"/>
          <w:shd w:val="clear" w:color="auto" w:fill="FFFFFF"/>
        </w:rPr>
        <w:t>2</w:t>
      </w:r>
      <w:r w:rsidR="008650A8" w:rsidRPr="00275853">
        <w:rPr>
          <w:rFonts w:ascii="Times New Roman" w:hAnsi="Times New Roman"/>
          <w:b w:val="0"/>
          <w:color w:val="000000"/>
          <w:sz w:val="32"/>
          <w:szCs w:val="32"/>
          <w:shd w:val="clear" w:color="auto" w:fill="FFFFFF"/>
        </w:rPr>
        <w:t>.</w:t>
      </w:r>
      <w:r w:rsidRPr="00275853">
        <w:rPr>
          <w:rFonts w:ascii="Times New Roman" w:hAnsi="Times New Roman"/>
          <w:b w:val="0"/>
          <w:color w:val="000000"/>
          <w:sz w:val="32"/>
          <w:szCs w:val="32"/>
          <w:shd w:val="clear" w:color="auto" w:fill="FFFFFF"/>
        </w:rPr>
        <w:t>5</w:t>
      </w:r>
      <w:r w:rsidR="008650A8" w:rsidRPr="00275853">
        <w:rPr>
          <w:rFonts w:ascii="Times New Roman" w:hAnsi="Times New Roman"/>
          <w:b w:val="0"/>
          <w:color w:val="000000"/>
          <w:sz w:val="32"/>
          <w:szCs w:val="32"/>
          <w:shd w:val="clear" w:color="auto" w:fill="FFFFFF"/>
        </w:rPr>
        <w:t xml:space="preserve">.  </w:t>
      </w:r>
      <w:bookmarkEnd w:id="29"/>
      <w:r w:rsidR="008650A8" w:rsidRPr="00275853">
        <w:rPr>
          <w:rFonts w:ascii="Times New Roman" w:hAnsi="Times New Roman"/>
          <w:b w:val="0"/>
          <w:color w:val="000000"/>
          <w:sz w:val="32"/>
          <w:szCs w:val="32"/>
          <w:shd w:val="clear" w:color="auto" w:fill="FFFFFF"/>
        </w:rPr>
        <w:t>Оценка вероятности банкротства организации                         ООО "Новые технологии"</w:t>
      </w:r>
      <w:bookmarkEnd w:id="30"/>
      <w:bookmarkEnd w:id="31"/>
      <w:bookmarkEnd w:id="32"/>
    </w:p>
    <w:p w:rsidR="008650A8" w:rsidRPr="00275853" w:rsidRDefault="008650A8" w:rsidP="008650A8">
      <w:pPr>
        <w:spacing w:line="360" w:lineRule="auto"/>
        <w:ind w:firstLine="709"/>
        <w:jc w:val="both"/>
        <w:rPr>
          <w:rFonts w:ascii="Times New Roman" w:hAnsi="Times New Roman"/>
          <w:color w:val="000000"/>
          <w:sz w:val="32"/>
          <w:szCs w:val="32"/>
          <w:shd w:val="clear" w:color="auto" w:fill="FFFFFF"/>
        </w:rPr>
      </w:pP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Показатель вероятности банкротства Е. Альтмана (Z-показатель).</w:t>
      </w:r>
    </w:p>
    <w:p w:rsidR="008650A8"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 xml:space="preserve">Степень близости </w:t>
      </w:r>
      <w:r>
        <w:rPr>
          <w:rFonts w:ascii="Times New Roman" w:eastAsia="Times New Roman" w:hAnsi="Times New Roman" w:cs="Times New Roman"/>
          <w:color w:val="000000"/>
          <w:sz w:val="28"/>
          <w:szCs w:val="28"/>
        </w:rPr>
        <w:t>организации</w:t>
      </w:r>
      <w:r w:rsidRPr="00B54EF0">
        <w:rPr>
          <w:rFonts w:ascii="Times New Roman" w:eastAsia="Times New Roman" w:hAnsi="Times New Roman" w:cs="Times New Roman"/>
          <w:color w:val="000000"/>
          <w:sz w:val="28"/>
          <w:szCs w:val="28"/>
        </w:rPr>
        <w:t xml:space="preserve"> к банкротству определяется по следующей шкале:</w:t>
      </w:r>
    </w:p>
    <w:p w:rsidR="007D2441" w:rsidRDefault="007D2441" w:rsidP="008650A8">
      <w:pPr>
        <w:shd w:val="clear" w:color="auto" w:fill="FFFFFF"/>
        <w:spacing w:line="360" w:lineRule="auto"/>
        <w:ind w:firstLine="709"/>
        <w:jc w:val="both"/>
        <w:rPr>
          <w:rFonts w:ascii="Times New Roman" w:eastAsia="Times New Roman" w:hAnsi="Times New Roman" w:cs="Times New Roman"/>
          <w:color w:val="000000"/>
          <w:sz w:val="28"/>
          <w:szCs w:val="28"/>
        </w:rPr>
      </w:pPr>
    </w:p>
    <w:p w:rsidR="007D2441" w:rsidRPr="00B54EF0" w:rsidRDefault="007D2441" w:rsidP="007D2441">
      <w:pPr>
        <w:shd w:val="clear" w:color="auto" w:fill="FFFFFF"/>
        <w:spacing w:line="360" w:lineRule="auto"/>
        <w:ind w:firstLine="709"/>
        <w:jc w:val="right"/>
        <w:rPr>
          <w:rFonts w:ascii="Times New Roman" w:eastAsia="Times New Roman" w:hAnsi="Times New Roman" w:cs="Times New Roman"/>
          <w:color w:val="000000"/>
          <w:sz w:val="28"/>
          <w:szCs w:val="28"/>
        </w:rPr>
      </w:pPr>
      <m:oMath>
        <m:r>
          <m:rPr>
            <m:sty m:val="p"/>
          </m:rPr>
          <w:rPr>
            <w:rFonts w:ascii="Cambria Math" w:hAnsi="Times New Roman" w:cs="Times New Roman"/>
            <w:color w:val="000000"/>
            <w:sz w:val="28"/>
            <w:szCs w:val="28"/>
          </w:rPr>
          <m:t>Z=</m:t>
        </m:r>
        <m:f>
          <m:fPr>
            <m:ctrlPr>
              <w:rPr>
                <w:rFonts w:ascii="Cambria Math" w:hAnsi="Times New Roman" w:cs="Times New Roman"/>
                <w:color w:val="000000"/>
                <w:sz w:val="28"/>
                <w:szCs w:val="28"/>
              </w:rPr>
            </m:ctrlPr>
          </m:fPr>
          <m:num>
            <m:r>
              <m:rPr>
                <m:sty m:val="p"/>
              </m:rPr>
              <w:rPr>
                <w:rFonts w:ascii="Cambria Math" w:hAnsi="Times New Roman" w:cs="Times New Roman"/>
                <w:color w:val="000000"/>
                <w:sz w:val="28"/>
                <w:szCs w:val="28"/>
              </w:rPr>
              <m:t>ТА</m:t>
            </m:r>
          </m:num>
          <m:den>
            <m:r>
              <m:rPr>
                <m:sty m:val="p"/>
              </m:rPr>
              <w:rPr>
                <w:rFonts w:ascii="Cambria Math" w:hAnsi="Times New Roman" w:cs="Times New Roman"/>
                <w:color w:val="000000"/>
                <w:sz w:val="28"/>
                <w:szCs w:val="28"/>
              </w:rPr>
              <m:t>ВБ</m:t>
            </m:r>
          </m:den>
        </m:f>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1,2+</m:t>
        </m:r>
        <m:f>
          <m:fPr>
            <m:ctrlPr>
              <w:rPr>
                <w:rFonts w:ascii="Cambria Math" w:hAnsi="Times New Roman" w:cs="Times New Roman"/>
                <w:color w:val="000000"/>
                <w:sz w:val="28"/>
                <w:szCs w:val="28"/>
              </w:rPr>
            </m:ctrlPr>
          </m:fPr>
          <m:num>
            <m:r>
              <m:rPr>
                <m:sty m:val="p"/>
              </m:rPr>
              <w:rPr>
                <w:rFonts w:ascii="Cambria Math" w:hAnsi="Times New Roman" w:cs="Times New Roman"/>
                <w:color w:val="000000"/>
                <w:sz w:val="28"/>
                <w:szCs w:val="28"/>
              </w:rPr>
              <m:t>ДК</m:t>
            </m:r>
          </m:num>
          <m:den>
            <m:r>
              <m:rPr>
                <m:sty m:val="p"/>
              </m:rPr>
              <w:rPr>
                <w:rFonts w:ascii="Cambria Math" w:hAnsi="Times New Roman" w:cs="Times New Roman"/>
                <w:color w:val="000000"/>
                <w:sz w:val="28"/>
                <w:szCs w:val="28"/>
              </w:rPr>
              <m:t>ВБ</m:t>
            </m:r>
          </m:den>
        </m:f>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1,4+</m:t>
        </m:r>
        <m:f>
          <m:fPr>
            <m:ctrlPr>
              <w:rPr>
                <w:rFonts w:ascii="Cambria Math" w:hAnsi="Times New Roman" w:cs="Times New Roman"/>
                <w:color w:val="000000"/>
                <w:sz w:val="28"/>
                <w:szCs w:val="28"/>
              </w:rPr>
            </m:ctrlPr>
          </m:fPr>
          <m:num>
            <m:r>
              <m:rPr>
                <m:sty m:val="p"/>
              </m:rPr>
              <w:rPr>
                <w:rFonts w:ascii="Cambria Math" w:hAnsi="Times New Roman" w:cs="Times New Roman"/>
                <w:color w:val="000000"/>
                <w:sz w:val="28"/>
                <w:szCs w:val="28"/>
              </w:rPr>
              <m:t>ЧП</m:t>
            </m:r>
          </m:num>
          <m:den>
            <m:r>
              <m:rPr>
                <m:sty m:val="p"/>
              </m:rPr>
              <w:rPr>
                <w:rFonts w:ascii="Cambria Math" w:hAnsi="Times New Roman" w:cs="Times New Roman"/>
                <w:color w:val="000000"/>
                <w:sz w:val="28"/>
                <w:szCs w:val="28"/>
              </w:rPr>
              <m:t>ВБ</m:t>
            </m:r>
          </m:den>
        </m:f>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3,3+</m:t>
        </m:r>
        <m:f>
          <m:fPr>
            <m:ctrlPr>
              <w:rPr>
                <w:rFonts w:ascii="Cambria Math" w:hAnsi="Times New Roman" w:cs="Times New Roman"/>
                <w:color w:val="000000"/>
                <w:sz w:val="28"/>
                <w:szCs w:val="28"/>
              </w:rPr>
            </m:ctrlPr>
          </m:fPr>
          <m:num>
            <m:r>
              <m:rPr>
                <m:sty m:val="p"/>
              </m:rPr>
              <w:rPr>
                <w:rFonts w:ascii="Cambria Math" w:hAnsi="Times New Roman" w:cs="Times New Roman"/>
                <w:color w:val="000000"/>
                <w:sz w:val="28"/>
                <w:szCs w:val="28"/>
              </w:rPr>
              <m:t>УК</m:t>
            </m:r>
          </m:num>
          <m:den>
            <m:r>
              <m:rPr>
                <m:sty m:val="p"/>
              </m:rPr>
              <w:rPr>
                <w:rFonts w:ascii="Cambria Math" w:hAnsi="Times New Roman" w:cs="Times New Roman"/>
                <w:color w:val="000000"/>
                <w:sz w:val="28"/>
                <w:szCs w:val="28"/>
              </w:rPr>
              <m:t>ВБ</m:t>
            </m:r>
          </m:den>
        </m:f>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0,6+</m:t>
        </m:r>
        <m:f>
          <m:fPr>
            <m:ctrlPr>
              <w:rPr>
                <w:rFonts w:ascii="Cambria Math" w:hAnsi="Times New Roman" w:cs="Times New Roman"/>
                <w:color w:val="000000"/>
                <w:sz w:val="28"/>
                <w:szCs w:val="28"/>
              </w:rPr>
            </m:ctrlPr>
          </m:fPr>
          <m:num>
            <m:r>
              <m:rPr>
                <m:sty m:val="p"/>
              </m:rPr>
              <w:rPr>
                <w:rFonts w:ascii="Cambria Math" w:hAnsi="Times New Roman" w:cs="Times New Roman"/>
                <w:color w:val="000000"/>
                <w:sz w:val="28"/>
                <w:szCs w:val="28"/>
              </w:rPr>
              <m:t>ВР</m:t>
            </m:r>
          </m:num>
          <m:den>
            <m:r>
              <m:rPr>
                <m:sty m:val="p"/>
              </m:rPr>
              <w:rPr>
                <w:rFonts w:ascii="Cambria Math" w:hAnsi="Times New Roman" w:cs="Times New Roman"/>
                <w:color w:val="000000"/>
                <w:sz w:val="28"/>
                <w:szCs w:val="28"/>
              </w:rPr>
              <m:t>ВБ</m:t>
            </m:r>
          </m:den>
        </m:f>
        <m:r>
          <m:rPr>
            <m:sty m:val="p"/>
          </m:rPr>
          <w:rPr>
            <w:rFonts w:ascii="Cambria Math" w:hAnsi="Times New Roman" w:cs="Times New Roman"/>
            <w:color w:val="000000"/>
            <w:sz w:val="28"/>
            <w:szCs w:val="28"/>
          </w:rPr>
          <m:t>,</m:t>
        </m:r>
      </m:oMath>
      <w:r>
        <w:rPr>
          <w:rFonts w:ascii="Times New Roman" w:eastAsia="Times New Roman" w:hAnsi="Times New Roman" w:cs="Times New Roman"/>
          <w:color w:val="000000"/>
          <w:sz w:val="28"/>
          <w:szCs w:val="28"/>
        </w:rPr>
        <w:t xml:space="preserve">                          (2.18)</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p>
    <w:p w:rsidR="00EB1BA9" w:rsidRDefault="00EB1BA9" w:rsidP="008650A8">
      <w:pPr>
        <w:shd w:val="clear" w:color="auto" w:fill="FFFFFF"/>
        <w:spacing w:line="360" w:lineRule="auto"/>
        <w:ind w:firstLine="709"/>
        <w:jc w:val="both"/>
        <w:rPr>
          <w:rFonts w:ascii="Times New Roman" w:eastAsia="Times New Roman" w:hAnsi="Times New Roman" w:cs="Times New Roman"/>
          <w:color w:val="000000"/>
          <w:sz w:val="28"/>
          <w:szCs w:val="28"/>
        </w:rPr>
      </w:pP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lastRenderedPageBreak/>
        <w:t xml:space="preserve">где: </w:t>
      </w:r>
      <w:r w:rsidRPr="00B54EF0">
        <w:rPr>
          <w:rFonts w:ascii="Times New Roman" w:eastAsia="Times New Roman" w:hAnsi="Times New Roman" w:cs="Times New Roman"/>
          <w:noProof/>
          <w:color w:val="000000"/>
          <w:sz w:val="28"/>
          <w:szCs w:val="28"/>
        </w:rPr>
        <w:t xml:space="preserve">ТА - </w:t>
      </w:r>
      <w:r w:rsidRPr="00B54EF0">
        <w:rPr>
          <w:rFonts w:ascii="Times New Roman" w:eastAsia="Times New Roman" w:hAnsi="Times New Roman" w:cs="Times New Roman"/>
          <w:color w:val="000000"/>
          <w:sz w:val="28"/>
          <w:szCs w:val="28"/>
        </w:rPr>
        <w:t>текущие активы,</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noProof/>
          <w:color w:val="000000"/>
          <w:sz w:val="28"/>
          <w:szCs w:val="28"/>
        </w:rPr>
        <w:t xml:space="preserve">ДУ - </w:t>
      </w:r>
      <w:r w:rsidRPr="00B54EF0">
        <w:rPr>
          <w:rFonts w:ascii="Times New Roman" w:eastAsia="Times New Roman" w:hAnsi="Times New Roman" w:cs="Times New Roman"/>
          <w:color w:val="000000"/>
          <w:sz w:val="28"/>
          <w:szCs w:val="28"/>
        </w:rPr>
        <w:t>добавочный капитал,</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ЧП - чистая прибыль,</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УК - уставный капитал,</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ВР - выручка от реализации,</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ВБ - валюта баланса.</w:t>
      </w:r>
    </w:p>
    <w:p w:rsidR="008650A8"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 xml:space="preserve">Рассчитаем вероятность банкротства для </w:t>
      </w:r>
      <w:r>
        <w:rPr>
          <w:rFonts w:ascii="Times New Roman" w:eastAsia="Times New Roman" w:hAnsi="Times New Roman" w:cs="Times New Roman"/>
          <w:color w:val="000000"/>
          <w:sz w:val="28"/>
          <w:szCs w:val="28"/>
        </w:rPr>
        <w:t>организации</w:t>
      </w:r>
      <w:r w:rsidRPr="00B54EF0">
        <w:rPr>
          <w:rFonts w:ascii="Times New Roman" w:eastAsia="Times New Roman" w:hAnsi="Times New Roman" w:cs="Times New Roman"/>
          <w:color w:val="000000"/>
          <w:sz w:val="28"/>
          <w:szCs w:val="28"/>
        </w:rPr>
        <w:t xml:space="preserve"> ООО</w:t>
      </w:r>
      <w:r>
        <w:rPr>
          <w:rFonts w:ascii="Times New Roman" w:eastAsia="Times New Roman" w:hAnsi="Times New Roman" w:cs="Times New Roman"/>
          <w:color w:val="000000"/>
          <w:sz w:val="28"/>
          <w:szCs w:val="28"/>
        </w:rPr>
        <w:t xml:space="preserve"> "Новые технологии"</w:t>
      </w:r>
      <w:r w:rsidRPr="00B54EF0">
        <w:rPr>
          <w:rFonts w:ascii="Times New Roman" w:eastAsia="Times New Roman" w:hAnsi="Times New Roman" w:cs="Times New Roman"/>
          <w:color w:val="000000"/>
          <w:sz w:val="28"/>
          <w:szCs w:val="28"/>
        </w:rPr>
        <w:t xml:space="preserve"> за 2014 год:</w:t>
      </w:r>
    </w:p>
    <w:p w:rsidR="008650A8" w:rsidRPr="00B54EF0" w:rsidRDefault="008650A8" w:rsidP="008650A8">
      <w:pPr>
        <w:shd w:val="clear" w:color="auto" w:fill="FFFFFF"/>
        <w:spacing w:line="360" w:lineRule="auto"/>
        <w:ind w:firstLine="709"/>
        <w:jc w:val="both"/>
        <w:rPr>
          <w:rFonts w:ascii="Times New Roman" w:eastAsia="Times New Roman" w:hAnsi="Times New Roman" w:cs="Times New Roman"/>
          <w:color w:val="000000"/>
          <w:sz w:val="28"/>
          <w:szCs w:val="28"/>
        </w:rPr>
      </w:pPr>
    </w:p>
    <w:p w:rsidR="008650A8" w:rsidRDefault="008650A8" w:rsidP="008650A8">
      <w:pPr>
        <w:shd w:val="clear" w:color="auto" w:fill="FFFFFF"/>
        <w:rPr>
          <w:rFonts w:ascii="Times New Roman" w:eastAsia="Times New Roman" w:hAnsi="Times New Roman" w:cs="Times New Roman"/>
          <w:color w:val="000000"/>
          <w:sz w:val="28"/>
          <w:szCs w:val="28"/>
        </w:rPr>
      </w:pPr>
      <m:oMathPara>
        <m:oMath>
          <m:r>
            <m:rPr>
              <m:sty m:val="p"/>
            </m:rPr>
            <w:rPr>
              <w:rFonts w:ascii="Cambria Math" w:eastAsia="Times New Roman" w:hAnsi="Cambria Math" w:cs="Times New Roman"/>
              <w:color w:val="000000"/>
              <w:sz w:val="28"/>
              <w:szCs w:val="28"/>
            </w:rPr>
            <m:t>Z=</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3528,79</m:t>
              </m:r>
            </m:num>
            <m:den>
              <m:r>
                <m:rPr>
                  <m:sty m:val="p"/>
                </m:rPr>
                <w:rPr>
                  <w:rFonts w:ascii="Cambria Math" w:eastAsia="Times New Roman" w:hAnsi="Cambria Math" w:cs="Times New Roman"/>
                  <w:color w:val="000000"/>
                  <w:sz w:val="28"/>
                  <w:szCs w:val="28"/>
                </w:rPr>
                <m:t>7556,559</m:t>
              </m:r>
            </m:den>
          </m:f>
          <m:r>
            <m:rPr>
              <m:sty m:val="p"/>
            </m:rPr>
            <w:rPr>
              <w:rFonts w:ascii="Cambria Math" w:eastAsia="Times New Roman" w:hAnsi="Cambria Math" w:cs="Times New Roman"/>
              <w:color w:val="000000"/>
              <w:sz w:val="28"/>
              <w:szCs w:val="28"/>
            </w:rPr>
            <m:t>∙1,2+</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18,686</m:t>
              </m:r>
            </m:num>
            <m:den>
              <m:r>
                <m:rPr>
                  <m:sty m:val="p"/>
                </m:rPr>
                <w:rPr>
                  <w:rFonts w:ascii="Cambria Math" w:eastAsia="Times New Roman" w:hAnsi="Cambria Math" w:cs="Times New Roman"/>
                  <w:color w:val="000000"/>
                  <w:sz w:val="28"/>
                  <w:szCs w:val="28"/>
                </w:rPr>
                <m:t>7556,559</m:t>
              </m:r>
            </m:den>
          </m:f>
          <m:r>
            <m:rPr>
              <m:sty m:val="p"/>
            </m:rPr>
            <w:rPr>
              <w:rFonts w:ascii="Cambria Math" w:eastAsia="Times New Roman" w:hAnsi="Cambria Math" w:cs="Times New Roman"/>
              <w:color w:val="000000"/>
              <w:sz w:val="28"/>
              <w:szCs w:val="28"/>
            </w:rPr>
            <m:t>∙1,4+</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-1015,823</m:t>
              </m:r>
            </m:num>
            <m:den>
              <m:r>
                <m:rPr>
                  <m:sty m:val="p"/>
                </m:rPr>
                <w:rPr>
                  <w:rFonts w:ascii="Cambria Math" w:eastAsia="Times New Roman" w:hAnsi="Cambria Math" w:cs="Times New Roman"/>
                  <w:color w:val="000000"/>
                  <w:sz w:val="28"/>
                  <w:szCs w:val="28"/>
                </w:rPr>
                <m:t>7556,559</m:t>
              </m:r>
            </m:den>
          </m:f>
          <m:r>
            <m:rPr>
              <m:sty m:val="p"/>
            </m:rPr>
            <w:rPr>
              <w:rFonts w:ascii="Cambria Math" w:eastAsia="Times New Roman" w:hAnsi="Cambria Math" w:cs="Times New Roman"/>
              <w:color w:val="000000"/>
              <w:sz w:val="28"/>
              <w:szCs w:val="28"/>
            </w:rPr>
            <m:t>∙3,3+</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2302,062</m:t>
              </m:r>
            </m:num>
            <m:den>
              <m:r>
                <m:rPr>
                  <m:sty m:val="p"/>
                </m:rPr>
                <w:rPr>
                  <w:rFonts w:ascii="Cambria Math" w:eastAsia="Times New Roman" w:hAnsi="Cambria Math" w:cs="Times New Roman"/>
                  <w:color w:val="000000"/>
                  <w:sz w:val="28"/>
                  <w:szCs w:val="28"/>
                </w:rPr>
                <m:t>7556,559</m:t>
              </m:r>
            </m:den>
          </m:f>
          <m:r>
            <m:rPr>
              <m:sty m:val="p"/>
            </m:rPr>
            <w:rPr>
              <w:rFonts w:ascii="Cambria Math" w:eastAsia="Times New Roman" w:hAnsi="Cambria Math" w:cs="Times New Roman"/>
              <w:color w:val="000000"/>
              <w:sz w:val="28"/>
              <w:szCs w:val="28"/>
            </w:rPr>
            <m:t>∙0,6+</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9322,024</m:t>
              </m:r>
            </m:num>
            <m:den>
              <m:r>
                <m:rPr>
                  <m:sty m:val="p"/>
                </m:rPr>
                <w:rPr>
                  <w:rFonts w:ascii="Cambria Math" w:eastAsia="Times New Roman" w:hAnsi="Cambria Math" w:cs="Times New Roman"/>
                  <w:color w:val="000000"/>
                  <w:sz w:val="28"/>
                  <w:szCs w:val="28"/>
                </w:rPr>
                <m:t>7556,559</m:t>
              </m:r>
            </m:den>
          </m:f>
          <m:r>
            <m:rPr>
              <m:sty m:val="p"/>
            </m:rPr>
            <w:rPr>
              <w:rFonts w:ascii="Cambria Math" w:eastAsia="Times New Roman" w:hAnsi="Cambria Math" w:cs="Times New Roman"/>
              <w:color w:val="000000"/>
              <w:sz w:val="28"/>
              <w:szCs w:val="28"/>
            </w:rPr>
            <m:t>=1,533</m:t>
          </m:r>
        </m:oMath>
      </m:oMathPara>
    </w:p>
    <w:p w:rsidR="008650A8" w:rsidRPr="00B54EF0" w:rsidRDefault="008650A8" w:rsidP="008650A8">
      <w:pPr>
        <w:shd w:val="clear" w:color="auto" w:fill="FFFFFF"/>
        <w:rPr>
          <w:rFonts w:ascii="Times New Roman" w:eastAsia="Times New Roman" w:hAnsi="Times New Roman" w:cs="Times New Roman"/>
          <w:color w:val="000000"/>
          <w:sz w:val="28"/>
          <w:szCs w:val="28"/>
        </w:rPr>
      </w:pPr>
    </w:p>
    <w:p w:rsidR="008650A8" w:rsidRPr="00B54EF0" w:rsidRDefault="008650A8" w:rsidP="008650A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54EF0">
        <w:rPr>
          <w:rFonts w:ascii="Times New Roman" w:eastAsia="Times New Roman" w:hAnsi="Times New Roman" w:cs="Times New Roman"/>
          <w:color w:val="000000"/>
          <w:sz w:val="28"/>
          <w:szCs w:val="28"/>
        </w:rPr>
        <w:t xml:space="preserve">Значение </w:t>
      </w:r>
      <w:r w:rsidRPr="00B54EF0">
        <w:rPr>
          <w:rFonts w:ascii="Times New Roman" w:eastAsia="Times New Roman" w:hAnsi="Times New Roman" w:cs="Times New Roman"/>
          <w:color w:val="000000"/>
          <w:sz w:val="28"/>
          <w:szCs w:val="28"/>
          <w:lang w:val="en-US"/>
        </w:rPr>
        <w:t>Z</w:t>
      </w:r>
      <w:r w:rsidRPr="00B54EF0">
        <w:rPr>
          <w:rFonts w:ascii="Times New Roman" w:eastAsia="Times New Roman" w:hAnsi="Times New Roman" w:cs="Times New Roman"/>
          <w:color w:val="000000"/>
          <w:sz w:val="28"/>
          <w:szCs w:val="28"/>
        </w:rPr>
        <w:t xml:space="preserve"> представлено в таблице </w:t>
      </w:r>
      <w:r w:rsidR="00EB1BA9">
        <w:rPr>
          <w:rFonts w:ascii="Times New Roman" w:eastAsia="Times New Roman" w:hAnsi="Times New Roman" w:cs="Times New Roman"/>
          <w:color w:val="000000"/>
          <w:sz w:val="28"/>
          <w:szCs w:val="28"/>
        </w:rPr>
        <w:t>2.13</w:t>
      </w:r>
      <w:r>
        <w:rPr>
          <w:rFonts w:ascii="Times New Roman" w:eastAsia="Times New Roman" w:hAnsi="Times New Roman" w:cs="Times New Roman"/>
          <w:color w:val="000000"/>
          <w:sz w:val="28"/>
          <w:szCs w:val="28"/>
        </w:rPr>
        <w:t>.</w:t>
      </w:r>
    </w:p>
    <w:p w:rsidR="008650A8" w:rsidRPr="00B54EF0" w:rsidRDefault="008650A8" w:rsidP="008650A8">
      <w:pPr>
        <w:shd w:val="clear" w:color="auto" w:fill="FFFFFF"/>
        <w:jc w:val="right"/>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 xml:space="preserve">Таблица </w:t>
      </w:r>
      <w:r>
        <w:rPr>
          <w:rFonts w:ascii="Times New Roman" w:eastAsia="Times New Roman" w:hAnsi="Times New Roman" w:cs="Times New Roman"/>
          <w:color w:val="000000"/>
          <w:sz w:val="28"/>
          <w:szCs w:val="28"/>
        </w:rPr>
        <w:t>2.</w:t>
      </w:r>
      <w:r w:rsidR="00EB1BA9">
        <w:rPr>
          <w:rFonts w:ascii="Times New Roman" w:eastAsia="Times New Roman" w:hAnsi="Times New Roman" w:cs="Times New Roman"/>
          <w:color w:val="000000"/>
          <w:sz w:val="28"/>
          <w:szCs w:val="28"/>
        </w:rPr>
        <w:t>13</w:t>
      </w:r>
    </w:p>
    <w:p w:rsidR="008650A8" w:rsidRDefault="008650A8" w:rsidP="008650A8">
      <w:pPr>
        <w:shd w:val="clear" w:color="auto" w:fill="FFFFFF"/>
        <w:jc w:val="center"/>
        <w:rPr>
          <w:rFonts w:ascii="Times New Roman" w:eastAsia="Times New Roman" w:hAnsi="Times New Roman" w:cs="Times New Roman"/>
          <w:color w:val="000000"/>
          <w:sz w:val="28"/>
          <w:szCs w:val="28"/>
        </w:rPr>
      </w:pPr>
      <w:r w:rsidRPr="00B54EF0">
        <w:rPr>
          <w:rFonts w:ascii="Times New Roman" w:eastAsia="Times New Roman" w:hAnsi="Times New Roman" w:cs="Times New Roman"/>
          <w:color w:val="000000"/>
          <w:sz w:val="28"/>
          <w:szCs w:val="28"/>
        </w:rPr>
        <w:t xml:space="preserve">Значение показателя </w:t>
      </w:r>
      <w:r w:rsidRPr="00B54EF0">
        <w:rPr>
          <w:rFonts w:ascii="Times New Roman" w:eastAsia="Times New Roman" w:hAnsi="Times New Roman" w:cs="Times New Roman"/>
          <w:color w:val="000000"/>
          <w:sz w:val="28"/>
          <w:szCs w:val="28"/>
          <w:lang w:val="en-US"/>
        </w:rPr>
        <w:t>Z</w:t>
      </w:r>
    </w:p>
    <w:tbl>
      <w:tblPr>
        <w:tblStyle w:val="af0"/>
        <w:tblW w:w="9796" w:type="dxa"/>
        <w:tblLook w:val="04A0" w:firstRow="1" w:lastRow="0" w:firstColumn="1" w:lastColumn="0" w:noHBand="0" w:noVBand="1"/>
      </w:tblPr>
      <w:tblGrid>
        <w:gridCol w:w="3691"/>
        <w:gridCol w:w="6105"/>
      </w:tblGrid>
      <w:tr w:rsidR="008650A8" w:rsidTr="005148D4">
        <w:trPr>
          <w:trHeight w:val="292"/>
        </w:trPr>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Значение Z</w:t>
            </w:r>
          </w:p>
        </w:tc>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Вероятность банкротства</w:t>
            </w:r>
          </w:p>
        </w:tc>
      </w:tr>
      <w:tr w:rsidR="008650A8" w:rsidTr="005148D4">
        <w:trPr>
          <w:trHeight w:val="292"/>
        </w:trPr>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менее 1,8</w:t>
            </w:r>
          </w:p>
        </w:tc>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Очень высокая</w:t>
            </w:r>
          </w:p>
        </w:tc>
      </w:tr>
      <w:tr w:rsidR="008650A8" w:rsidTr="005148D4">
        <w:trPr>
          <w:trHeight w:val="292"/>
        </w:trPr>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от 2,81 до 2,7</w:t>
            </w:r>
          </w:p>
        </w:tc>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Высокая</w:t>
            </w:r>
          </w:p>
        </w:tc>
      </w:tr>
      <w:tr w:rsidR="008650A8" w:rsidTr="005148D4">
        <w:trPr>
          <w:trHeight w:val="316"/>
        </w:trPr>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от 2,71 до 2,99</w:t>
            </w:r>
          </w:p>
        </w:tc>
        <w:tc>
          <w:tcPr>
            <w:tcW w:w="0" w:type="auto"/>
          </w:tcPr>
          <w:p w:rsidR="008650A8" w:rsidRPr="00423AB9" w:rsidRDefault="008650A8" w:rsidP="005148D4">
            <w:pPr>
              <w:rPr>
                <w:rFonts w:ascii="Times New Roman" w:hAnsi="Times New Roman" w:cs="Times New Roman"/>
                <w:sz w:val="24"/>
                <w:szCs w:val="24"/>
              </w:rPr>
            </w:pPr>
            <w:r w:rsidRPr="00423AB9">
              <w:rPr>
                <w:rFonts w:ascii="Times New Roman" w:hAnsi="Times New Roman" w:cs="Times New Roman"/>
                <w:sz w:val="24"/>
                <w:szCs w:val="24"/>
              </w:rPr>
              <w:t>Средняя</w:t>
            </w:r>
          </w:p>
        </w:tc>
      </w:tr>
    </w:tbl>
    <w:p w:rsidR="008650A8" w:rsidRPr="00A822C4" w:rsidRDefault="008650A8" w:rsidP="008650A8">
      <w:pPr>
        <w:shd w:val="clear" w:color="auto" w:fill="FFFFFF"/>
        <w:jc w:val="center"/>
        <w:rPr>
          <w:rFonts w:ascii="Times New Roman" w:eastAsia="Times New Roman" w:hAnsi="Times New Roman" w:cs="Times New Roman"/>
          <w:color w:val="000000"/>
          <w:sz w:val="28"/>
          <w:szCs w:val="28"/>
        </w:rPr>
      </w:pPr>
    </w:p>
    <w:p w:rsidR="008650A8" w:rsidRPr="007F0E8A" w:rsidRDefault="008650A8" w:rsidP="008650A8">
      <w:pPr>
        <w:pStyle w:val="western"/>
        <w:shd w:val="clear" w:color="auto" w:fill="FFFFFF"/>
        <w:spacing w:before="0" w:beforeAutospacing="0" w:after="0" w:afterAutospacing="0" w:line="360" w:lineRule="auto"/>
        <w:ind w:firstLine="709"/>
        <w:jc w:val="both"/>
        <w:outlineLvl w:val="0"/>
        <w:rPr>
          <w:sz w:val="28"/>
          <w:szCs w:val="28"/>
        </w:rPr>
      </w:pPr>
      <w:bookmarkStart w:id="33" w:name="_Toc375738554"/>
      <w:bookmarkStart w:id="34" w:name="_Toc375738665"/>
      <w:bookmarkStart w:id="35" w:name="_Toc379198224"/>
      <w:bookmarkStart w:id="36" w:name="_Toc383605437"/>
      <w:bookmarkStart w:id="37" w:name="_Toc419439764"/>
      <w:bookmarkStart w:id="38" w:name="_Toc436647479"/>
      <w:bookmarkStart w:id="39" w:name="_Toc436648170"/>
      <w:bookmarkStart w:id="40" w:name="_Toc439708853"/>
      <w:r w:rsidRPr="007F0E8A">
        <w:rPr>
          <w:sz w:val="28"/>
          <w:szCs w:val="28"/>
        </w:rPr>
        <w:t>Согласно таблицы 2.</w:t>
      </w:r>
      <w:r w:rsidR="00EB1BA9" w:rsidRPr="007F0E8A">
        <w:rPr>
          <w:sz w:val="28"/>
          <w:szCs w:val="28"/>
        </w:rPr>
        <w:t>13</w:t>
      </w:r>
      <w:r w:rsidRPr="007F0E8A">
        <w:rPr>
          <w:sz w:val="28"/>
          <w:szCs w:val="28"/>
        </w:rPr>
        <w:t>,  вероятность банкротства ООО "Новые технологии" высокая.</w:t>
      </w:r>
      <w:bookmarkEnd w:id="33"/>
      <w:bookmarkEnd w:id="34"/>
      <w:bookmarkEnd w:id="35"/>
      <w:bookmarkEnd w:id="36"/>
      <w:bookmarkEnd w:id="37"/>
      <w:bookmarkEnd w:id="38"/>
      <w:bookmarkEnd w:id="39"/>
      <w:bookmarkEnd w:id="40"/>
    </w:p>
    <w:p w:rsidR="008650A8" w:rsidRPr="007F0E8A" w:rsidRDefault="00EB1BA9" w:rsidP="008650A8">
      <w:pPr>
        <w:pStyle w:val="western"/>
        <w:shd w:val="clear" w:color="auto" w:fill="FFFFFF"/>
        <w:spacing w:before="0" w:beforeAutospacing="0" w:after="0" w:afterAutospacing="0" w:line="360" w:lineRule="auto"/>
        <w:ind w:firstLine="709"/>
        <w:jc w:val="both"/>
        <w:outlineLvl w:val="0"/>
        <w:rPr>
          <w:sz w:val="28"/>
          <w:szCs w:val="28"/>
        </w:rPr>
      </w:pPr>
      <w:bookmarkStart w:id="41" w:name="_Toc439708854"/>
      <w:r w:rsidRPr="007F0E8A">
        <w:rPr>
          <w:sz w:val="28"/>
          <w:szCs w:val="28"/>
        </w:rPr>
        <w:t>Таким образом, подведя итог анализу финансового состояния организации ООО "Новые технологии" нужно отметить, следующие проблемы:</w:t>
      </w:r>
      <w:bookmarkEnd w:id="41"/>
    </w:p>
    <w:p w:rsidR="00C456A3" w:rsidRPr="007F0E8A" w:rsidRDefault="00C456A3" w:rsidP="00C456A3">
      <w:pPr>
        <w:suppressAutoHyphens/>
        <w:spacing w:line="360" w:lineRule="auto"/>
        <w:ind w:firstLine="709"/>
        <w:jc w:val="both"/>
        <w:rPr>
          <w:rFonts w:ascii="Times New Roman" w:hAnsi="Times New Roman" w:cs="Times New Roman"/>
          <w:sz w:val="28"/>
          <w:szCs w:val="28"/>
        </w:rPr>
      </w:pPr>
      <w:r w:rsidRPr="007F0E8A">
        <w:t xml:space="preserve">1. </w:t>
      </w:r>
      <w:r w:rsidRPr="007F0E8A">
        <w:rPr>
          <w:rFonts w:ascii="Times New Roman" w:hAnsi="Times New Roman" w:cs="Times New Roman"/>
          <w:sz w:val="28"/>
          <w:szCs w:val="28"/>
        </w:rPr>
        <w:t>Отрицательное значение чистой прибыли свидетельствует о убыточной деятельности организации и может в последующем привести к банкротству. Отрицательное значение данного показателя произошло в результате стремительного увеличения коммерческих расходов.</w:t>
      </w:r>
    </w:p>
    <w:p w:rsidR="00C456A3" w:rsidRPr="007F0E8A" w:rsidRDefault="00C456A3" w:rsidP="00C456A3">
      <w:pPr>
        <w:shd w:val="clear" w:color="auto" w:fill="FFFFFF"/>
        <w:spacing w:line="360" w:lineRule="auto"/>
        <w:ind w:firstLine="709"/>
        <w:jc w:val="both"/>
        <w:rPr>
          <w:rFonts w:ascii="Times New Roman" w:hAnsi="Times New Roman"/>
          <w:sz w:val="28"/>
          <w:szCs w:val="28"/>
          <w:shd w:val="clear" w:color="auto" w:fill="FFFFFF"/>
        </w:rPr>
      </w:pPr>
      <w:r w:rsidRPr="007F0E8A">
        <w:rPr>
          <w:rFonts w:ascii="Times New Roman" w:hAnsi="Times New Roman" w:cs="Times New Roman"/>
          <w:sz w:val="28"/>
          <w:szCs w:val="28"/>
        </w:rPr>
        <w:t xml:space="preserve">2. </w:t>
      </w:r>
      <w:r w:rsidRPr="007F0E8A">
        <w:rPr>
          <w:rFonts w:ascii="Times New Roman" w:hAnsi="Times New Roman"/>
          <w:sz w:val="28"/>
          <w:szCs w:val="28"/>
          <w:shd w:val="clear" w:color="auto" w:fill="FFFFFF"/>
        </w:rPr>
        <w:t>Анализ показателей структурной динамики выявил наличие неблагоприятной тенденции: прирост имущества было обеспечено за счет прироста </w:t>
      </w:r>
      <w:r w:rsidRPr="007F0E8A">
        <w:rPr>
          <w:rFonts w:ascii="Times New Roman" w:hAnsi="Times New Roman"/>
          <w:bCs/>
          <w:sz w:val="28"/>
          <w:szCs w:val="28"/>
          <w:shd w:val="clear" w:color="auto" w:fill="FFFFFF"/>
        </w:rPr>
        <w:t>внеоборотных активов</w:t>
      </w:r>
      <w:r w:rsidRPr="007F0E8A">
        <w:rPr>
          <w:rFonts w:ascii="Times New Roman" w:hAnsi="Times New Roman"/>
          <w:sz w:val="28"/>
          <w:szCs w:val="28"/>
          <w:shd w:val="clear" w:color="auto" w:fill="FFFFFF"/>
        </w:rPr>
        <w:t xml:space="preserve">. Таким образом, вновь привлеченные </w:t>
      </w:r>
      <w:r w:rsidRPr="007F0E8A">
        <w:rPr>
          <w:rFonts w:ascii="Times New Roman" w:hAnsi="Times New Roman"/>
          <w:sz w:val="28"/>
          <w:szCs w:val="28"/>
          <w:shd w:val="clear" w:color="auto" w:fill="FFFFFF"/>
        </w:rPr>
        <w:lastRenderedPageBreak/>
        <w:t>финансовые ресурсы были вложены в основном в менее ликвидные активы, что ослабляет финансовую стабильность организации.</w:t>
      </w:r>
    </w:p>
    <w:p w:rsidR="00C456A3" w:rsidRPr="007F0E8A" w:rsidRDefault="00C456A3" w:rsidP="00C456A3">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 xml:space="preserve">3. У организации ООО  "Новые технологии" наблюдается нехватка оборотных средств, причем эта тенденция усиливается. Данный показатель говорит о том, что предприятию необходимо увеличить собственный капитал, либо уменьшить собственные источники финансирования. В 2014 году коэффициент маневренности увеличился на 0,48. </w:t>
      </w:r>
    </w:p>
    <w:p w:rsidR="00C456A3" w:rsidRPr="007F0E8A" w:rsidRDefault="00C456A3" w:rsidP="00C456A3">
      <w:pPr>
        <w:spacing w:line="360" w:lineRule="auto"/>
        <w:ind w:firstLine="709"/>
        <w:jc w:val="both"/>
        <w:rPr>
          <w:rFonts w:ascii="Times New Roman" w:hAnsi="Times New Roman" w:cs="Times New Roman"/>
          <w:color w:val="000000" w:themeColor="text1"/>
          <w:sz w:val="28"/>
          <w:szCs w:val="28"/>
          <w:shd w:val="clear" w:color="auto" w:fill="FFFFFF"/>
        </w:rPr>
      </w:pPr>
      <w:r w:rsidRPr="007F0E8A">
        <w:rPr>
          <w:rFonts w:ascii="Times New Roman" w:hAnsi="Times New Roman" w:cs="Times New Roman"/>
          <w:sz w:val="28"/>
          <w:szCs w:val="28"/>
        </w:rPr>
        <w:t xml:space="preserve">4. </w:t>
      </w:r>
      <w:r w:rsidRPr="007F0E8A">
        <w:rPr>
          <w:rFonts w:ascii="Times New Roman" w:hAnsi="Times New Roman" w:cs="Times New Roman"/>
          <w:color w:val="000000" w:themeColor="text1"/>
          <w:sz w:val="28"/>
          <w:szCs w:val="28"/>
          <w:shd w:val="clear" w:color="auto" w:fill="FFFFFF"/>
        </w:rPr>
        <w:t>Финансовое состояние организации неустойчивое, присутствует риск неплатежеспособности и банкротства из-за высокой концентрации заемного капитала.</w:t>
      </w:r>
    </w:p>
    <w:p w:rsidR="00C456A3" w:rsidRPr="007F0E8A" w:rsidRDefault="00C456A3" w:rsidP="00C456A3">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 xml:space="preserve">5. </w:t>
      </w:r>
      <w:r w:rsidRPr="007F0E8A">
        <w:rPr>
          <w:rFonts w:ascii="Times New Roman" w:hAnsi="Times New Roman"/>
          <w:color w:val="000000" w:themeColor="text1"/>
          <w:sz w:val="28"/>
          <w:szCs w:val="28"/>
          <w:shd w:val="clear" w:color="auto" w:fill="FFFFFF"/>
        </w:rPr>
        <w:t xml:space="preserve">Значение коэффициента абсолютной ликвидности за период 2012-2014 гг.  не соответствует нормативу, что свидетельствует о эффективной работе предприятия и показывает, что в рассматриваемый момент времени предприятие может погасить 79% своих обязательства за счет наиболее ликвидных активов. Это позволяет судить об организации как о платежеспособной. </w:t>
      </w:r>
      <w:r w:rsidRPr="007F0E8A">
        <w:rPr>
          <w:rFonts w:ascii="Times New Roman" w:hAnsi="Times New Roman" w:cs="Times New Roman"/>
          <w:sz w:val="28"/>
          <w:szCs w:val="28"/>
        </w:rPr>
        <w:t xml:space="preserve">Значение коэффициента текущей ликвидности снижается в динамике, что показывает менее эффективное использование производственных запасов, а также то, что в отдаленной перспективе предприятие может стать неплатежеспособным. </w:t>
      </w:r>
    </w:p>
    <w:p w:rsidR="00C456A3" w:rsidRPr="007F0E8A" w:rsidRDefault="00C456A3" w:rsidP="00C456A3">
      <w:pPr>
        <w:pStyle w:val="a5"/>
        <w:spacing w:before="0" w:beforeAutospacing="0" w:after="0" w:afterAutospacing="0" w:line="360" w:lineRule="auto"/>
        <w:ind w:right="75" w:firstLine="720"/>
        <w:jc w:val="both"/>
        <w:rPr>
          <w:rFonts w:eastAsiaTheme="minorEastAsia"/>
          <w:color w:val="000000" w:themeColor="text1"/>
          <w:sz w:val="28"/>
          <w:szCs w:val="28"/>
          <w:shd w:val="clear" w:color="auto" w:fill="FFFFFF"/>
        </w:rPr>
      </w:pPr>
      <w:r w:rsidRPr="007F0E8A">
        <w:rPr>
          <w:sz w:val="28"/>
          <w:szCs w:val="28"/>
        </w:rPr>
        <w:t xml:space="preserve">6. коэффициент оборачиваемости оборотных средств за анализируемый период увеличился на 89,8%, что свидетельствует росте выручки от реализации товаров. При этом продолжительность оборота оборотных активов снизилась на 47,3%, </w:t>
      </w:r>
      <w:r w:rsidRPr="007F0E8A">
        <w:rPr>
          <w:rFonts w:eastAsiaTheme="minorEastAsia"/>
          <w:color w:val="000000" w:themeColor="text1"/>
          <w:sz w:val="28"/>
          <w:szCs w:val="28"/>
          <w:shd w:val="clear" w:color="auto" w:fill="FFFFFF"/>
        </w:rPr>
        <w:t>т. е. средства, вложенные в</w:t>
      </w:r>
      <w:r w:rsidRPr="007F0E8A">
        <w:rPr>
          <w:rFonts w:eastAsiaTheme="minorEastAsia"/>
          <w:color w:val="000000" w:themeColor="text1"/>
          <w:sz w:val="28"/>
          <w:szCs w:val="28"/>
        </w:rPr>
        <w:t> </w:t>
      </w:r>
      <w:r w:rsidRPr="007F0E8A">
        <w:rPr>
          <w:rFonts w:eastAsiaTheme="minorEastAsia"/>
          <w:bCs/>
          <w:color w:val="000000" w:themeColor="text1"/>
          <w:sz w:val="28"/>
          <w:szCs w:val="28"/>
          <w:shd w:val="clear" w:color="auto" w:fill="FFFFFF"/>
        </w:rPr>
        <w:t>оборотные</w:t>
      </w:r>
      <w:r w:rsidRPr="007F0E8A">
        <w:rPr>
          <w:rFonts w:eastAsiaTheme="minorEastAsia"/>
          <w:color w:val="000000" w:themeColor="text1"/>
          <w:sz w:val="28"/>
          <w:szCs w:val="28"/>
        </w:rPr>
        <w:t> </w:t>
      </w:r>
      <w:r w:rsidRPr="007F0E8A">
        <w:rPr>
          <w:rFonts w:eastAsiaTheme="minorEastAsia"/>
          <w:bCs/>
          <w:color w:val="000000" w:themeColor="text1"/>
          <w:sz w:val="28"/>
          <w:szCs w:val="28"/>
          <w:shd w:val="clear" w:color="auto" w:fill="FFFFFF"/>
        </w:rPr>
        <w:t>активы</w:t>
      </w:r>
      <w:r w:rsidRPr="007F0E8A">
        <w:rPr>
          <w:rFonts w:eastAsiaTheme="minorEastAsia"/>
          <w:color w:val="000000" w:themeColor="text1"/>
          <w:sz w:val="28"/>
          <w:szCs w:val="28"/>
          <w:shd w:val="clear" w:color="auto" w:fill="FFFFFF"/>
        </w:rPr>
        <w:t>, возвращались на конец</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отчетного периода быстрее в среднем на 126 дней, что является</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положительным фактом.</w:t>
      </w:r>
    </w:p>
    <w:p w:rsidR="00C456A3" w:rsidRPr="007F0E8A" w:rsidRDefault="00C456A3" w:rsidP="00C456A3">
      <w:pPr>
        <w:pStyle w:val="a5"/>
        <w:spacing w:before="0" w:beforeAutospacing="0" w:after="0" w:afterAutospacing="0" w:line="360" w:lineRule="auto"/>
        <w:ind w:right="75" w:firstLine="720"/>
        <w:jc w:val="both"/>
        <w:rPr>
          <w:color w:val="000000" w:themeColor="text1"/>
          <w:sz w:val="28"/>
          <w:szCs w:val="28"/>
          <w:shd w:val="clear" w:color="auto" w:fill="FFFFFF"/>
        </w:rPr>
      </w:pPr>
      <w:r w:rsidRPr="007F0E8A">
        <w:rPr>
          <w:rFonts w:eastAsiaTheme="minorEastAsia"/>
          <w:color w:val="000000" w:themeColor="text1"/>
          <w:sz w:val="28"/>
          <w:szCs w:val="28"/>
          <w:shd w:val="clear" w:color="auto" w:fill="FFFFFF"/>
        </w:rPr>
        <w:t xml:space="preserve">Коэффициент оборачиваемости собственного капитала за анализируемый период имеет тенденцию к увеличению.  За период 2012-2014 гг. данный показатель увеличился на 83,58%, что </w:t>
      </w:r>
      <w:r w:rsidRPr="007F0E8A">
        <w:rPr>
          <w:color w:val="000000" w:themeColor="text1"/>
          <w:sz w:val="28"/>
          <w:szCs w:val="28"/>
          <w:shd w:val="clear" w:color="auto" w:fill="FFFFFF"/>
        </w:rPr>
        <w:t xml:space="preserve">означает повышение эффективности использования собственного капитала. Следовательно, </w:t>
      </w:r>
      <w:r w:rsidRPr="007F0E8A">
        <w:rPr>
          <w:color w:val="000000" w:themeColor="text1"/>
          <w:sz w:val="28"/>
          <w:szCs w:val="28"/>
          <w:shd w:val="clear" w:color="auto" w:fill="FFFFFF"/>
        </w:rPr>
        <w:lastRenderedPageBreak/>
        <w:t>продолжительность оборота собственного капитала снизилась на 60,65 дней, что так же является положительной тенденцией в деятельности организации.</w:t>
      </w:r>
    </w:p>
    <w:p w:rsidR="00C456A3" w:rsidRPr="007F0E8A" w:rsidRDefault="00C456A3" w:rsidP="00C456A3">
      <w:pPr>
        <w:pStyle w:val="a5"/>
        <w:spacing w:before="0" w:beforeAutospacing="0" w:after="0" w:afterAutospacing="0" w:line="360" w:lineRule="auto"/>
        <w:ind w:firstLine="709"/>
        <w:jc w:val="both"/>
        <w:rPr>
          <w:color w:val="000000" w:themeColor="text1"/>
          <w:sz w:val="28"/>
          <w:szCs w:val="28"/>
        </w:rPr>
      </w:pPr>
      <w:r w:rsidRPr="007F0E8A">
        <w:rPr>
          <w:sz w:val="28"/>
          <w:szCs w:val="28"/>
        </w:rPr>
        <w:t xml:space="preserve">7. </w:t>
      </w:r>
      <w:r w:rsidRPr="007F0E8A">
        <w:rPr>
          <w:color w:val="000000" w:themeColor="text1"/>
          <w:sz w:val="28"/>
          <w:szCs w:val="28"/>
        </w:rPr>
        <w:t xml:space="preserve">Снижение общей рентабельности говорит о том, что </w:t>
      </w:r>
      <w:r w:rsidRPr="007F0E8A">
        <w:rPr>
          <w:rStyle w:val="a7"/>
          <w:i w:val="0"/>
          <w:color w:val="000000" w:themeColor="text1"/>
          <w:sz w:val="28"/>
          <w:szCs w:val="28"/>
          <w:shd w:val="clear" w:color="auto" w:fill="FFFFFF"/>
        </w:rPr>
        <w:t>себестоимость превышает выручку от продаж, предприятие работает себе в убыток, продавая продукцию.</w:t>
      </w:r>
    </w:p>
    <w:p w:rsidR="00C456A3" w:rsidRPr="007F0E8A" w:rsidRDefault="00C456A3" w:rsidP="00C456A3">
      <w:pPr>
        <w:pStyle w:val="a5"/>
        <w:spacing w:before="0" w:beforeAutospacing="0" w:after="0" w:afterAutospacing="0" w:line="360" w:lineRule="auto"/>
        <w:ind w:firstLine="709"/>
        <w:jc w:val="both"/>
        <w:rPr>
          <w:b/>
          <w:color w:val="000000" w:themeColor="text1"/>
          <w:shd w:val="clear" w:color="auto" w:fill="FFFFFF"/>
        </w:rPr>
      </w:pPr>
      <w:r w:rsidRPr="007F0E8A">
        <w:rPr>
          <w:rFonts w:eastAsiaTheme="minorEastAsia"/>
          <w:bCs/>
          <w:color w:val="000000" w:themeColor="text1"/>
          <w:sz w:val="28"/>
          <w:szCs w:val="28"/>
        </w:rPr>
        <w:t>Отрицательная рентабельность</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 xml:space="preserve">активов говорит о том, что предприятия неэффективно применяет свои активы и упускает выгоду или недополучает ее. </w:t>
      </w:r>
      <w:r w:rsidRPr="007F0E8A">
        <w:rPr>
          <w:color w:val="000000" w:themeColor="text1"/>
          <w:sz w:val="28"/>
          <w:szCs w:val="28"/>
          <w:shd w:val="clear" w:color="auto" w:fill="FFFFFF"/>
        </w:rPr>
        <w:t xml:space="preserve">Рентабельность собственного капитала уменьшилась на </w:t>
      </w:r>
      <w:r w:rsidRPr="007F0E8A">
        <w:rPr>
          <w:color w:val="000000" w:themeColor="text1"/>
          <w:shd w:val="clear" w:color="auto" w:fill="FFFFFF"/>
        </w:rPr>
        <w:t>52,7</w:t>
      </w:r>
      <w:r w:rsidRPr="007F0E8A">
        <w:rPr>
          <w:color w:val="000000" w:themeColor="text1"/>
          <w:sz w:val="28"/>
          <w:szCs w:val="28"/>
          <w:shd w:val="clear" w:color="auto" w:fill="FFFFFF"/>
        </w:rPr>
        <w:t xml:space="preserve">% и составила минус </w:t>
      </w:r>
      <w:r w:rsidRPr="007F0E8A">
        <w:rPr>
          <w:color w:val="000000" w:themeColor="text1"/>
          <w:shd w:val="clear" w:color="auto" w:fill="FFFFFF"/>
        </w:rPr>
        <w:t>62,65</w:t>
      </w:r>
      <w:r w:rsidRPr="007F0E8A">
        <w:rPr>
          <w:color w:val="000000" w:themeColor="text1"/>
          <w:sz w:val="28"/>
          <w:szCs w:val="28"/>
          <w:shd w:val="clear" w:color="auto" w:fill="FFFFFF"/>
        </w:rPr>
        <w:t xml:space="preserve">%. Это показывает неэффективное использование собственного капитала, то есть на 1 руб. собственного капитала </w:t>
      </w:r>
      <w:r w:rsidRPr="007F0E8A">
        <w:rPr>
          <w:color w:val="000000" w:themeColor="text1"/>
          <w:shd w:val="clear" w:color="auto" w:fill="FFFFFF"/>
        </w:rPr>
        <w:t xml:space="preserve">организация </w:t>
      </w:r>
      <w:r w:rsidRPr="007F0E8A">
        <w:rPr>
          <w:color w:val="000000" w:themeColor="text1"/>
          <w:sz w:val="28"/>
          <w:szCs w:val="28"/>
          <w:shd w:val="clear" w:color="auto" w:fill="FFFFFF"/>
        </w:rPr>
        <w:t>получил</w:t>
      </w:r>
      <w:r w:rsidRPr="007F0E8A">
        <w:rPr>
          <w:color w:val="000000" w:themeColor="text1"/>
          <w:shd w:val="clear" w:color="auto" w:fill="FFFFFF"/>
        </w:rPr>
        <w:t>а</w:t>
      </w:r>
      <w:r w:rsidRPr="007F0E8A">
        <w:rPr>
          <w:color w:val="000000" w:themeColor="text1"/>
          <w:sz w:val="28"/>
          <w:szCs w:val="28"/>
          <w:shd w:val="clear" w:color="auto" w:fill="FFFFFF"/>
        </w:rPr>
        <w:t xml:space="preserve"> убыток </w:t>
      </w:r>
      <w:r w:rsidRPr="007F0E8A">
        <w:rPr>
          <w:color w:val="000000" w:themeColor="text1"/>
          <w:shd w:val="clear" w:color="auto" w:fill="FFFFFF"/>
        </w:rPr>
        <w:t xml:space="preserve">62,65 </w:t>
      </w:r>
      <w:r w:rsidRPr="007F0E8A">
        <w:rPr>
          <w:color w:val="000000" w:themeColor="text1"/>
          <w:sz w:val="28"/>
          <w:szCs w:val="28"/>
          <w:shd w:val="clear" w:color="auto" w:fill="FFFFFF"/>
        </w:rPr>
        <w:t xml:space="preserve">коп. </w:t>
      </w:r>
    </w:p>
    <w:p w:rsidR="00C456A3" w:rsidRPr="007F0E8A" w:rsidRDefault="00C456A3" w:rsidP="00C456A3">
      <w:pPr>
        <w:spacing w:line="360" w:lineRule="auto"/>
        <w:jc w:val="both"/>
        <w:rPr>
          <w:rFonts w:ascii="Times New Roman" w:hAnsi="Times New Roman" w:cs="Times New Roman"/>
          <w:color w:val="000000"/>
          <w:sz w:val="28"/>
          <w:szCs w:val="28"/>
        </w:rPr>
      </w:pPr>
      <w:r w:rsidRPr="007F0E8A">
        <w:rPr>
          <w:rFonts w:ascii="Times New Roman" w:hAnsi="Times New Roman" w:cs="Times New Roman"/>
          <w:color w:val="000000"/>
          <w:sz w:val="28"/>
          <w:szCs w:val="28"/>
          <w:shd w:val="clear" w:color="auto" w:fill="FFFFFF"/>
        </w:rPr>
        <w:t>Отрицательное значение рентабельности совокупных активов свидетельствует о деградации предприятия.</w:t>
      </w:r>
      <w:r w:rsidRPr="007F0E8A">
        <w:rPr>
          <w:rFonts w:ascii="Times New Roman" w:hAnsi="Times New Roman" w:cs="Times New Roman"/>
          <w:color w:val="000000"/>
          <w:sz w:val="28"/>
          <w:szCs w:val="28"/>
        </w:rPr>
        <w:t> </w:t>
      </w:r>
    </w:p>
    <w:p w:rsidR="00C456A3" w:rsidRPr="007F0E8A" w:rsidRDefault="00C456A3" w:rsidP="00C456A3">
      <w:pPr>
        <w:spacing w:line="360" w:lineRule="auto"/>
        <w:jc w:val="both"/>
        <w:rPr>
          <w:rFonts w:ascii="Times New Roman" w:hAnsi="Times New Roman" w:cs="Times New Roman"/>
          <w:color w:val="000000" w:themeColor="text1"/>
          <w:sz w:val="28"/>
          <w:szCs w:val="28"/>
        </w:rPr>
      </w:pPr>
      <w:r w:rsidRPr="007F0E8A">
        <w:rPr>
          <w:rFonts w:ascii="Times New Roman" w:hAnsi="Times New Roman" w:cs="Times New Roman"/>
          <w:color w:val="000000" w:themeColor="text1"/>
          <w:sz w:val="28"/>
          <w:szCs w:val="28"/>
        </w:rPr>
        <w:t xml:space="preserve">Отрицательное значение рентабельности  перманентного капитала говорит, о </w:t>
      </w:r>
      <w:r w:rsidRPr="007F0E8A">
        <w:rPr>
          <w:rFonts w:ascii="Times New Roman" w:hAnsi="Times New Roman" w:cs="Times New Roman"/>
          <w:color w:val="000000" w:themeColor="text1"/>
          <w:sz w:val="28"/>
          <w:szCs w:val="28"/>
          <w:shd w:val="clear" w:color="auto" w:fill="FFFFFF"/>
        </w:rPr>
        <w:t>том что организация не конкурентоспособна.</w:t>
      </w:r>
    </w:p>
    <w:p w:rsidR="00C456A3" w:rsidRPr="007F0E8A" w:rsidRDefault="00C456A3" w:rsidP="00C456A3">
      <w:pPr>
        <w:pStyle w:val="western"/>
        <w:shd w:val="clear" w:color="auto" w:fill="FFFFFF"/>
        <w:spacing w:before="0" w:beforeAutospacing="0" w:after="0" w:afterAutospacing="0" w:line="360" w:lineRule="auto"/>
        <w:ind w:firstLine="709"/>
        <w:jc w:val="both"/>
        <w:outlineLvl w:val="0"/>
        <w:rPr>
          <w:sz w:val="28"/>
          <w:szCs w:val="28"/>
        </w:rPr>
      </w:pPr>
      <w:bookmarkStart w:id="42" w:name="_Toc439708855"/>
      <w:r w:rsidRPr="007F0E8A">
        <w:rPr>
          <w:sz w:val="28"/>
          <w:szCs w:val="28"/>
        </w:rPr>
        <w:t>Вероятность банкротства ООО "Новые технологии" высокая.</w:t>
      </w:r>
      <w:bookmarkEnd w:id="42"/>
    </w:p>
    <w:p w:rsidR="00C456A3" w:rsidRPr="007F0E8A" w:rsidRDefault="00C456A3" w:rsidP="00C456A3">
      <w:pPr>
        <w:suppressAutoHyphens/>
        <w:spacing w:line="360" w:lineRule="auto"/>
        <w:ind w:firstLine="709"/>
        <w:jc w:val="both"/>
        <w:rPr>
          <w:rFonts w:ascii="Times New Roman" w:hAnsi="Times New Roman" w:cs="Times New Roman"/>
          <w:sz w:val="28"/>
          <w:szCs w:val="28"/>
        </w:rPr>
      </w:pPr>
    </w:p>
    <w:p w:rsidR="00C456A3" w:rsidRPr="007F0E8A" w:rsidRDefault="00C456A3" w:rsidP="00C456A3"/>
    <w:p w:rsidR="00C456A3" w:rsidRPr="007F0E8A" w:rsidRDefault="00C456A3" w:rsidP="008650A8">
      <w:pPr>
        <w:pStyle w:val="western"/>
        <w:shd w:val="clear" w:color="auto" w:fill="FFFFFF"/>
        <w:spacing w:before="0" w:beforeAutospacing="0" w:after="0" w:afterAutospacing="0" w:line="360" w:lineRule="auto"/>
        <w:ind w:firstLine="709"/>
        <w:jc w:val="both"/>
        <w:outlineLvl w:val="0"/>
        <w:rPr>
          <w:sz w:val="28"/>
          <w:szCs w:val="28"/>
        </w:rPr>
      </w:pPr>
    </w:p>
    <w:p w:rsidR="00EB1BA9" w:rsidRPr="007F0E8A" w:rsidRDefault="00EB1BA9" w:rsidP="008650A8">
      <w:pPr>
        <w:pStyle w:val="western"/>
        <w:shd w:val="clear" w:color="auto" w:fill="FFFFFF"/>
        <w:spacing w:before="0" w:beforeAutospacing="0" w:after="0" w:afterAutospacing="0" w:line="360" w:lineRule="auto"/>
        <w:ind w:firstLine="709"/>
        <w:jc w:val="both"/>
        <w:outlineLvl w:val="0"/>
        <w:rPr>
          <w:sz w:val="28"/>
          <w:szCs w:val="28"/>
        </w:rPr>
      </w:pPr>
    </w:p>
    <w:p w:rsidR="008650A8" w:rsidRPr="007F0E8A" w:rsidRDefault="008650A8" w:rsidP="008650A8">
      <w:pPr>
        <w:pStyle w:val="western"/>
        <w:shd w:val="clear" w:color="auto" w:fill="FFFFFF"/>
        <w:spacing w:before="0" w:beforeAutospacing="0" w:after="0" w:afterAutospacing="0" w:line="360" w:lineRule="auto"/>
        <w:ind w:firstLine="709"/>
        <w:jc w:val="both"/>
        <w:outlineLvl w:val="0"/>
        <w:rPr>
          <w:sz w:val="28"/>
          <w:szCs w:val="28"/>
        </w:rPr>
      </w:pPr>
    </w:p>
    <w:p w:rsidR="004E0A1D" w:rsidRPr="007F0E8A" w:rsidRDefault="004E0A1D" w:rsidP="004E0A1D">
      <w:pPr>
        <w:pStyle w:val="ex"/>
        <w:shd w:val="clear" w:color="auto" w:fill="FFFFFF"/>
        <w:spacing w:before="0" w:beforeAutospacing="0" w:after="0" w:afterAutospacing="0" w:line="360" w:lineRule="auto"/>
        <w:ind w:firstLine="709"/>
        <w:jc w:val="both"/>
        <w:rPr>
          <w:color w:val="000000"/>
          <w:sz w:val="28"/>
          <w:szCs w:val="28"/>
        </w:rPr>
      </w:pPr>
    </w:p>
    <w:p w:rsidR="00002A99" w:rsidRPr="007F0E8A" w:rsidRDefault="00002A99" w:rsidP="00313F94">
      <w:pPr>
        <w:pStyle w:val="1"/>
        <w:spacing w:before="0" w:line="360" w:lineRule="auto"/>
        <w:jc w:val="center"/>
        <w:rPr>
          <w:rFonts w:ascii="Times New Roman" w:hAnsi="Times New Roman" w:cs="Times New Roman"/>
          <w:b w:val="0"/>
          <w:color w:val="000000" w:themeColor="text1"/>
          <w:sz w:val="32"/>
          <w:szCs w:val="32"/>
        </w:rPr>
      </w:pPr>
      <w:r w:rsidRPr="007F0E8A">
        <w:rPr>
          <w:rFonts w:ascii="Times New Roman" w:hAnsi="Times New Roman" w:cs="Times New Roman"/>
          <w:b w:val="0"/>
          <w:color w:val="000000" w:themeColor="text1"/>
          <w:sz w:val="32"/>
          <w:szCs w:val="32"/>
        </w:rPr>
        <w:br w:type="page"/>
      </w:r>
    </w:p>
    <w:p w:rsidR="0029458F" w:rsidRPr="00E51BBA" w:rsidRDefault="00AA5878" w:rsidP="00721365">
      <w:pPr>
        <w:pStyle w:val="1"/>
        <w:spacing w:before="0" w:line="360" w:lineRule="auto"/>
        <w:jc w:val="center"/>
        <w:rPr>
          <w:rFonts w:ascii="Times New Roman" w:hAnsi="Times New Roman" w:cs="Times New Roman"/>
          <w:b w:val="0"/>
          <w:color w:val="auto"/>
          <w:sz w:val="32"/>
          <w:szCs w:val="32"/>
        </w:rPr>
      </w:pPr>
      <w:bookmarkStart w:id="43" w:name="_Toc439708856"/>
      <w:r w:rsidRPr="00E51BBA">
        <w:rPr>
          <w:rFonts w:ascii="Times New Roman" w:hAnsi="Times New Roman" w:cs="Times New Roman"/>
          <w:b w:val="0"/>
          <w:color w:val="auto"/>
          <w:sz w:val="32"/>
          <w:szCs w:val="32"/>
        </w:rPr>
        <w:lastRenderedPageBreak/>
        <w:t xml:space="preserve">3. </w:t>
      </w:r>
      <w:r w:rsidR="004E6D73" w:rsidRPr="00E51BBA">
        <w:rPr>
          <w:rFonts w:ascii="Times New Roman" w:hAnsi="Times New Roman" w:cs="Times New Roman"/>
          <w:b w:val="0"/>
          <w:color w:val="auto"/>
          <w:sz w:val="32"/>
          <w:szCs w:val="32"/>
        </w:rPr>
        <w:t xml:space="preserve">ПУТИ УКРЕПЛЕНИЯ ФИНАНСОВОГО СОСТОЯНИЯ </w:t>
      </w:r>
      <w:r w:rsidR="007F0E8A">
        <w:rPr>
          <w:rFonts w:ascii="Times New Roman" w:hAnsi="Times New Roman" w:cs="Times New Roman"/>
          <w:b w:val="0"/>
          <w:color w:val="auto"/>
          <w:sz w:val="32"/>
          <w:szCs w:val="32"/>
        </w:rPr>
        <w:t>ОРГАНИЗАЦИИ ООО "НОВЫЕ ТЕХНОЛОГИИ"</w:t>
      </w:r>
      <w:bookmarkEnd w:id="43"/>
    </w:p>
    <w:p w:rsidR="0029458F" w:rsidRDefault="0029458F" w:rsidP="00721365">
      <w:pPr>
        <w:pStyle w:val="1"/>
        <w:spacing w:before="0" w:line="360" w:lineRule="auto"/>
        <w:jc w:val="both"/>
        <w:rPr>
          <w:rFonts w:ascii="Times New Roman" w:hAnsi="Times New Roman" w:cs="Times New Roman"/>
          <w:b w:val="0"/>
          <w:color w:val="auto"/>
        </w:rPr>
      </w:pPr>
    </w:p>
    <w:p w:rsidR="004E6D73" w:rsidRDefault="0023657A" w:rsidP="00721365">
      <w:pPr>
        <w:pStyle w:val="1"/>
        <w:spacing w:before="0" w:line="360" w:lineRule="auto"/>
        <w:jc w:val="center"/>
        <w:rPr>
          <w:rFonts w:ascii="Times New Roman" w:hAnsi="Times New Roman" w:cs="Times New Roman"/>
          <w:b w:val="0"/>
          <w:color w:val="000000" w:themeColor="text1"/>
          <w:sz w:val="32"/>
          <w:szCs w:val="32"/>
        </w:rPr>
      </w:pPr>
      <w:bookmarkStart w:id="44" w:name="_Toc439708857"/>
      <w:r w:rsidRPr="00090D84">
        <w:rPr>
          <w:rFonts w:ascii="Times New Roman" w:hAnsi="Times New Roman" w:cs="Times New Roman"/>
          <w:b w:val="0"/>
          <w:color w:val="000000" w:themeColor="text1"/>
          <w:sz w:val="32"/>
          <w:szCs w:val="32"/>
        </w:rPr>
        <w:t xml:space="preserve">3.1. Мероприятия по укреплению финансового состояния </w:t>
      </w:r>
      <w:r w:rsidR="007F0E8A">
        <w:rPr>
          <w:rFonts w:ascii="Times New Roman" w:hAnsi="Times New Roman" w:cs="Times New Roman"/>
          <w:b w:val="0"/>
          <w:color w:val="000000" w:themeColor="text1"/>
          <w:sz w:val="32"/>
          <w:szCs w:val="32"/>
        </w:rPr>
        <w:t>организации ООО "Новые технологии"</w:t>
      </w:r>
      <w:bookmarkEnd w:id="44"/>
    </w:p>
    <w:p w:rsidR="007F0E8A" w:rsidRPr="007F0E8A" w:rsidRDefault="007F0E8A" w:rsidP="007F0E8A">
      <w:pPr>
        <w:spacing w:line="360" w:lineRule="auto"/>
        <w:rPr>
          <w:sz w:val="28"/>
          <w:szCs w:val="28"/>
        </w:rPr>
      </w:pPr>
    </w:p>
    <w:p w:rsidR="007F0E8A" w:rsidRPr="007F0E8A" w:rsidRDefault="007F0E8A" w:rsidP="00A90CAD">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Для решения выявленных в ходе исследования проблем, предлагается проект мероприятий:</w:t>
      </w:r>
    </w:p>
    <w:p w:rsidR="007F0E8A" w:rsidRPr="007F0E8A" w:rsidRDefault="007F0E8A" w:rsidP="00A90CAD">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1. Создание финансового отдела;</w:t>
      </w:r>
    </w:p>
    <w:p w:rsidR="007F0E8A" w:rsidRPr="007F0E8A" w:rsidRDefault="007F0E8A" w:rsidP="00A90CAD">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2. Поиск</w:t>
      </w:r>
      <w:r w:rsidR="00BC672F">
        <w:rPr>
          <w:rFonts w:ascii="Times New Roman" w:hAnsi="Times New Roman" w:cs="Times New Roman"/>
          <w:sz w:val="28"/>
          <w:szCs w:val="28"/>
        </w:rPr>
        <w:t xml:space="preserve"> альтернативных </w:t>
      </w:r>
      <w:r w:rsidRPr="007F0E8A">
        <w:rPr>
          <w:rFonts w:ascii="Times New Roman" w:hAnsi="Times New Roman" w:cs="Times New Roman"/>
          <w:sz w:val="28"/>
          <w:szCs w:val="28"/>
        </w:rPr>
        <w:t xml:space="preserve"> поставщиков продукции;</w:t>
      </w:r>
    </w:p>
    <w:p w:rsidR="007F0E8A" w:rsidRPr="007F0E8A" w:rsidRDefault="007F0E8A" w:rsidP="00A90CAD">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3. Покупка автомобиля "Газель" для перевозки товаров с целью снижения коммерческих расходов.</w:t>
      </w:r>
    </w:p>
    <w:p w:rsidR="0023657A" w:rsidRPr="007F0E8A" w:rsidRDefault="007F0E8A" w:rsidP="00A90CAD">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Мероприятие №1. Создание финансового отдела.</w:t>
      </w:r>
    </w:p>
    <w:p w:rsidR="00A90CAD" w:rsidRPr="009866EF" w:rsidRDefault="00A90CAD" w:rsidP="00A90CAD">
      <w:pPr>
        <w:pStyle w:val="31"/>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 xml:space="preserve">Любые мероприятия по улучшению финансового состояния </w:t>
      </w:r>
      <w:r w:rsidR="004C6ADC">
        <w:rPr>
          <w:rFonts w:ascii="Times New Roman" w:eastAsia="Times New Roman" w:hAnsi="Times New Roman" w:cs="Times New Roman"/>
          <w:sz w:val="28"/>
          <w:szCs w:val="28"/>
        </w:rPr>
        <w:t xml:space="preserve">организации </w:t>
      </w:r>
      <w:r w:rsidRPr="009866EF">
        <w:rPr>
          <w:rFonts w:ascii="Times New Roman" w:eastAsia="Times New Roman" w:hAnsi="Times New Roman" w:cs="Times New Roman"/>
          <w:sz w:val="28"/>
          <w:szCs w:val="28"/>
        </w:rPr>
        <w:t>не могут быть выполнены без активной работы сотрудников это</w:t>
      </w:r>
      <w:r w:rsidR="004C6ADC">
        <w:rPr>
          <w:rFonts w:ascii="Times New Roman" w:eastAsia="Times New Roman" w:hAnsi="Times New Roman" w:cs="Times New Roman"/>
          <w:sz w:val="28"/>
          <w:szCs w:val="28"/>
        </w:rPr>
        <w:t xml:space="preserve">й организации. </w:t>
      </w:r>
      <w:r w:rsidRPr="009866EF">
        <w:rPr>
          <w:rFonts w:ascii="Times New Roman" w:eastAsia="Times New Roman" w:hAnsi="Times New Roman" w:cs="Times New Roman"/>
          <w:sz w:val="28"/>
          <w:szCs w:val="28"/>
        </w:rPr>
        <w:t xml:space="preserve">На современном этапе своего функционирования </w:t>
      </w:r>
      <w:r>
        <w:rPr>
          <w:rFonts w:ascii="Times New Roman" w:hAnsi="Times New Roman" w:cs="Times New Roman"/>
          <w:sz w:val="28"/>
          <w:szCs w:val="28"/>
        </w:rPr>
        <w:t>ООО "</w:t>
      </w:r>
      <w:r w:rsidR="004C6ADC">
        <w:rPr>
          <w:rFonts w:ascii="Times New Roman" w:hAnsi="Times New Roman" w:cs="Times New Roman"/>
          <w:sz w:val="28"/>
          <w:szCs w:val="28"/>
        </w:rPr>
        <w:t>Новые технологии</w:t>
      </w:r>
      <w:r>
        <w:rPr>
          <w:rFonts w:ascii="Times New Roman" w:hAnsi="Times New Roman" w:cs="Times New Roman"/>
          <w:sz w:val="28"/>
          <w:szCs w:val="28"/>
        </w:rPr>
        <w:t>"</w:t>
      </w:r>
      <w:r w:rsidRPr="009866EF">
        <w:rPr>
          <w:rFonts w:ascii="Times New Roman" w:eastAsia="Times New Roman" w:hAnsi="Times New Roman" w:cs="Times New Roman"/>
          <w:sz w:val="28"/>
          <w:szCs w:val="28"/>
        </w:rPr>
        <w:t xml:space="preserve"> не в состоянии решать различные финансовые задачи, в том числе  проводить финансовый анализ, </w:t>
      </w:r>
      <w:r w:rsidR="004C6ADC">
        <w:rPr>
          <w:rFonts w:ascii="Times New Roman" w:eastAsia="Times New Roman" w:hAnsi="Times New Roman" w:cs="Times New Roman"/>
          <w:sz w:val="28"/>
          <w:szCs w:val="28"/>
        </w:rPr>
        <w:t>как внутренний, так и внешний. Организация</w:t>
      </w:r>
      <w:r w:rsidRPr="009866EF">
        <w:rPr>
          <w:rFonts w:ascii="Times New Roman" w:eastAsia="Times New Roman" w:hAnsi="Times New Roman" w:cs="Times New Roman"/>
          <w:sz w:val="28"/>
          <w:szCs w:val="28"/>
        </w:rPr>
        <w:t xml:space="preserve"> не имеет не только отдела или службы, решающей данные вопросы, но и специалистов, которым можно поручить выполнение отдельных мероприятий по оздоро</w:t>
      </w:r>
      <w:r w:rsidRPr="009866EF">
        <w:rPr>
          <w:rFonts w:ascii="Times New Roman" w:hAnsi="Times New Roman" w:cs="Times New Roman"/>
          <w:sz w:val="28"/>
          <w:szCs w:val="28"/>
        </w:rPr>
        <w:t xml:space="preserve">влению финансового состояния </w:t>
      </w:r>
      <w:r w:rsidR="004C6ADC">
        <w:rPr>
          <w:rFonts w:ascii="Times New Roman" w:hAnsi="Times New Roman" w:cs="Times New Roman"/>
          <w:sz w:val="28"/>
          <w:szCs w:val="28"/>
        </w:rPr>
        <w:t>ООО "Новые технологии"</w:t>
      </w:r>
      <w:r w:rsidRPr="009866EF">
        <w:rPr>
          <w:rFonts w:ascii="Times New Roman" w:eastAsia="Times New Roman" w:hAnsi="Times New Roman" w:cs="Times New Roman"/>
          <w:sz w:val="28"/>
          <w:szCs w:val="28"/>
        </w:rPr>
        <w:t>. Работники бухгалтерии занимаются расчетами отдельных показателей финансово-хозяйственной деятельности, но в вопросах планирования и поиска путей выхода  из сложившейся ситуации они недостаточно компетентны.</w:t>
      </w:r>
    </w:p>
    <w:p w:rsidR="00A90CAD" w:rsidRPr="009866EF" w:rsidRDefault="00A90CAD" w:rsidP="00A90CAD">
      <w:pPr>
        <w:spacing w:line="360" w:lineRule="auto"/>
        <w:ind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Отдел будет решать следующие задачи, которые в настоящее время на предприятии не рассматриваются или недостаточно полно решаются, а именно:</w:t>
      </w:r>
    </w:p>
    <w:p w:rsidR="00A90CAD" w:rsidRPr="009866EF" w:rsidRDefault="00A90CAD" w:rsidP="00E50E97">
      <w:pPr>
        <w:pStyle w:val="31"/>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 xml:space="preserve">обеспечение финансовыми ресурсами текущей деятельности предприятия, изыскание резервов снижения издержек, увеличения прибыли и </w:t>
      </w:r>
      <w:r w:rsidRPr="009866EF">
        <w:rPr>
          <w:rFonts w:ascii="Times New Roman" w:eastAsia="Times New Roman" w:hAnsi="Times New Roman" w:cs="Times New Roman"/>
          <w:sz w:val="28"/>
          <w:szCs w:val="28"/>
        </w:rPr>
        <w:lastRenderedPageBreak/>
        <w:t>повышения рентабельности при полном выполнении обязательств перед бюджетом, банками, поставщиками</w:t>
      </w:r>
    </w:p>
    <w:p w:rsidR="00A90CAD" w:rsidRPr="009866EF" w:rsidRDefault="00A90CAD" w:rsidP="00E50E97">
      <w:pPr>
        <w:pStyle w:val="af5"/>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 xml:space="preserve">анализ текущей хозяйственной деятельности </w:t>
      </w:r>
      <w:r w:rsidR="00721A54">
        <w:rPr>
          <w:rFonts w:ascii="Times New Roman" w:eastAsia="Times New Roman" w:hAnsi="Times New Roman" w:cs="Times New Roman"/>
          <w:sz w:val="28"/>
          <w:szCs w:val="28"/>
        </w:rPr>
        <w:t>организации</w:t>
      </w:r>
      <w:r w:rsidRPr="009866EF">
        <w:rPr>
          <w:rFonts w:ascii="Times New Roman" w:eastAsia="Times New Roman" w:hAnsi="Times New Roman" w:cs="Times New Roman"/>
          <w:sz w:val="28"/>
          <w:szCs w:val="28"/>
        </w:rPr>
        <w:t>;</w:t>
      </w:r>
    </w:p>
    <w:p w:rsidR="00A90CAD" w:rsidRPr="009866EF" w:rsidRDefault="00A90CAD" w:rsidP="00E50E97">
      <w:pPr>
        <w:pStyle w:val="af5"/>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участие в осуществлении финансово-хозяйственной деятельности;</w:t>
      </w:r>
    </w:p>
    <w:p w:rsidR="00A90CAD" w:rsidRPr="009866EF" w:rsidRDefault="00A90CAD" w:rsidP="00E50E97">
      <w:pPr>
        <w:pStyle w:val="af5"/>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постоянный анализ и контроль за налоговым законодательством, контроль за своевременностью уплаты налогов и других обязательных платежей в бюджет и во внебюджетные фонды, также за задолженностью перед бюджетом и фондами;</w:t>
      </w:r>
    </w:p>
    <w:p w:rsidR="00A90CAD" w:rsidRPr="009866EF" w:rsidRDefault="00A90CAD" w:rsidP="00E50E97">
      <w:pPr>
        <w:pStyle w:val="af5"/>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постоянный анализ дебиторской и кредиторской задолженностей, анализ договоров и контрактов;</w:t>
      </w:r>
    </w:p>
    <w:p w:rsidR="00A90CAD" w:rsidRPr="009866EF" w:rsidRDefault="00A90CAD" w:rsidP="00E50E97">
      <w:pPr>
        <w:pStyle w:val="af5"/>
        <w:numPr>
          <w:ilvl w:val="0"/>
          <w:numId w:val="9"/>
        </w:numPr>
        <w:spacing w:after="0" w:line="360" w:lineRule="auto"/>
        <w:ind w:left="0"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подготовка оперативной информации о движении средств на счетах предприятия.</w:t>
      </w:r>
    </w:p>
    <w:p w:rsidR="00A90CAD" w:rsidRPr="009866EF" w:rsidRDefault="00A90CAD" w:rsidP="00A90CAD">
      <w:pPr>
        <w:spacing w:line="360" w:lineRule="auto"/>
        <w:ind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Естественно, что создание еще одного структурного подразделения на предприятии приведет к росту себестоимости, потребует дополнительных финансовых вложений. Но эффект, который может быть получен от данного мероприятия, очевиден.</w:t>
      </w:r>
    </w:p>
    <w:p w:rsidR="00A90CAD" w:rsidRPr="009866EF" w:rsidRDefault="00A90CAD" w:rsidP="00A90CAD">
      <w:pPr>
        <w:spacing w:line="360" w:lineRule="auto"/>
        <w:ind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 xml:space="preserve">Предположим, что для работы в финансовом отделе первоначально будет  трудоустроен </w:t>
      </w:r>
      <w:r w:rsidRPr="009866EF">
        <w:rPr>
          <w:rFonts w:ascii="Times New Roman" w:hAnsi="Times New Roman" w:cs="Times New Roman"/>
          <w:sz w:val="28"/>
          <w:szCs w:val="28"/>
        </w:rPr>
        <w:t>3</w:t>
      </w:r>
      <w:r w:rsidRPr="009866EF">
        <w:rPr>
          <w:rFonts w:ascii="Times New Roman" w:eastAsia="Times New Roman" w:hAnsi="Times New Roman" w:cs="Times New Roman"/>
          <w:sz w:val="28"/>
          <w:szCs w:val="28"/>
        </w:rPr>
        <w:t xml:space="preserve"> специалист</w:t>
      </w:r>
      <w:r w:rsidRPr="009866EF">
        <w:rPr>
          <w:rFonts w:ascii="Times New Roman" w:hAnsi="Times New Roman" w:cs="Times New Roman"/>
          <w:sz w:val="28"/>
          <w:szCs w:val="28"/>
        </w:rPr>
        <w:t>а</w:t>
      </w:r>
      <w:r w:rsidRPr="009866EF">
        <w:rPr>
          <w:rFonts w:ascii="Times New Roman" w:eastAsia="Times New Roman" w:hAnsi="Times New Roman" w:cs="Times New Roman"/>
          <w:sz w:val="28"/>
          <w:szCs w:val="28"/>
        </w:rPr>
        <w:t>, а по мере необходимости и расширения деятельности отдела руководство будет принимать решение о приеме дополнительных сотрудников</w:t>
      </w:r>
      <w:r w:rsidR="00721A54">
        <w:rPr>
          <w:rFonts w:ascii="Times New Roman" w:eastAsia="Times New Roman" w:hAnsi="Times New Roman" w:cs="Times New Roman"/>
          <w:sz w:val="28"/>
          <w:szCs w:val="28"/>
        </w:rPr>
        <w:t>.</w:t>
      </w:r>
    </w:p>
    <w:p w:rsidR="00A90CAD" w:rsidRPr="009866EF" w:rsidRDefault="00A90CAD" w:rsidP="00A90CAD">
      <w:pPr>
        <w:spacing w:line="360" w:lineRule="auto"/>
        <w:ind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Затраты, которые предприятие будет вынуждено нести в связи с созданием финансового отдела будут складываться из капитальных вложений в размере стоимости персонального компьютера</w:t>
      </w:r>
      <w:r w:rsidRPr="009866EF">
        <w:rPr>
          <w:rFonts w:ascii="Times New Roman" w:hAnsi="Times New Roman" w:cs="Times New Roman"/>
          <w:sz w:val="28"/>
          <w:szCs w:val="28"/>
        </w:rPr>
        <w:t xml:space="preserve"> и мебели (90</w:t>
      </w:r>
      <w:r w:rsidRPr="009866EF">
        <w:rPr>
          <w:rFonts w:ascii="Times New Roman" w:eastAsia="Times New Roman" w:hAnsi="Times New Roman" w:cs="Times New Roman"/>
          <w:sz w:val="28"/>
          <w:szCs w:val="28"/>
        </w:rPr>
        <w:t xml:space="preserve"> тыс. руб.) и затрат связанны</w:t>
      </w:r>
      <w:r w:rsidRPr="009866EF">
        <w:rPr>
          <w:rFonts w:ascii="Times New Roman" w:hAnsi="Times New Roman" w:cs="Times New Roman"/>
          <w:sz w:val="28"/>
          <w:szCs w:val="28"/>
        </w:rPr>
        <w:t>х с выплатой заработной платы (15</w:t>
      </w:r>
      <w:r w:rsidRPr="009866EF">
        <w:rPr>
          <w:rFonts w:ascii="Times New Roman" w:eastAsia="Times New Roman" w:hAnsi="Times New Roman" w:cs="Times New Roman"/>
          <w:sz w:val="28"/>
          <w:szCs w:val="28"/>
        </w:rPr>
        <w:t>тыс руб.*12 месяцев+</w:t>
      </w:r>
      <w:r w:rsidRPr="009866EF">
        <w:rPr>
          <w:rFonts w:ascii="Times New Roman" w:hAnsi="Times New Roman" w:cs="Times New Roman"/>
          <w:sz w:val="28"/>
          <w:szCs w:val="28"/>
        </w:rPr>
        <w:t xml:space="preserve"> отчисления на социальные нужды, итого 54</w:t>
      </w:r>
      <w:r w:rsidR="00721A54">
        <w:rPr>
          <w:rFonts w:ascii="Times New Roman" w:hAnsi="Times New Roman" w:cs="Times New Roman"/>
          <w:sz w:val="28"/>
          <w:szCs w:val="28"/>
        </w:rPr>
        <w:t xml:space="preserve">*3= 162 </w:t>
      </w:r>
      <w:r w:rsidRPr="009866EF">
        <w:rPr>
          <w:rFonts w:ascii="Times New Roman" w:hAnsi="Times New Roman" w:cs="Times New Roman"/>
          <w:sz w:val="28"/>
          <w:szCs w:val="28"/>
        </w:rPr>
        <w:t xml:space="preserve"> тыс. руб.</w:t>
      </w:r>
      <w:r w:rsidRPr="009866EF">
        <w:rPr>
          <w:rFonts w:ascii="Times New Roman" w:eastAsia="Times New Roman" w:hAnsi="Times New Roman" w:cs="Times New Roman"/>
          <w:sz w:val="28"/>
          <w:szCs w:val="28"/>
        </w:rPr>
        <w:t xml:space="preserve">). </w:t>
      </w:r>
    </w:p>
    <w:p w:rsidR="00A90CAD" w:rsidRDefault="00A90CAD" w:rsidP="00A90CAD">
      <w:pPr>
        <w:spacing w:line="360" w:lineRule="auto"/>
        <w:ind w:firstLine="709"/>
        <w:jc w:val="both"/>
        <w:rPr>
          <w:rFonts w:ascii="Times New Roman" w:eastAsia="Times New Roman" w:hAnsi="Times New Roman" w:cs="Times New Roman"/>
          <w:sz w:val="28"/>
          <w:szCs w:val="28"/>
        </w:rPr>
      </w:pPr>
      <w:r w:rsidRPr="009866EF">
        <w:rPr>
          <w:rFonts w:ascii="Times New Roman" w:eastAsia="Times New Roman" w:hAnsi="Times New Roman" w:cs="Times New Roman"/>
          <w:sz w:val="28"/>
          <w:szCs w:val="28"/>
        </w:rPr>
        <w:t xml:space="preserve">Таким образом, неэффективная структура имущества </w:t>
      </w:r>
      <w:r w:rsidR="00721A54">
        <w:rPr>
          <w:rFonts w:ascii="Times New Roman" w:eastAsia="Times New Roman" w:hAnsi="Times New Roman" w:cs="Times New Roman"/>
          <w:sz w:val="28"/>
          <w:szCs w:val="28"/>
        </w:rPr>
        <w:t>организации</w:t>
      </w:r>
      <w:r w:rsidRPr="009866EF">
        <w:rPr>
          <w:rFonts w:ascii="Times New Roman" w:eastAsia="Times New Roman" w:hAnsi="Times New Roman" w:cs="Times New Roman"/>
          <w:sz w:val="28"/>
          <w:szCs w:val="28"/>
        </w:rPr>
        <w:t xml:space="preserve">, в частности </w:t>
      </w:r>
      <w:r w:rsidR="00721A54">
        <w:rPr>
          <w:rFonts w:ascii="Times New Roman" w:eastAsia="Times New Roman" w:hAnsi="Times New Roman" w:cs="Times New Roman"/>
          <w:sz w:val="28"/>
          <w:szCs w:val="28"/>
        </w:rPr>
        <w:t>чистый убыток, отрицательная рентабельность</w:t>
      </w:r>
      <w:r w:rsidRPr="009866EF">
        <w:rPr>
          <w:rFonts w:ascii="Times New Roman" w:eastAsia="Times New Roman" w:hAnsi="Times New Roman" w:cs="Times New Roman"/>
          <w:sz w:val="28"/>
          <w:szCs w:val="28"/>
        </w:rPr>
        <w:t>, предполагает необходимым немедленное проведение работ по стабилизации и озд</w:t>
      </w:r>
      <w:r w:rsidR="00721A54">
        <w:rPr>
          <w:rFonts w:ascii="Times New Roman" w:eastAsia="Times New Roman" w:hAnsi="Times New Roman" w:cs="Times New Roman"/>
          <w:sz w:val="28"/>
          <w:szCs w:val="28"/>
        </w:rPr>
        <w:t xml:space="preserve">оровлению финансового состояния. </w:t>
      </w:r>
      <w:r w:rsidRPr="009866EF">
        <w:rPr>
          <w:rFonts w:ascii="Times New Roman" w:eastAsia="Times New Roman" w:hAnsi="Times New Roman" w:cs="Times New Roman"/>
          <w:sz w:val="28"/>
          <w:szCs w:val="28"/>
        </w:rPr>
        <w:t xml:space="preserve">Эту работу следует поручить специалистам финансового отдела, </w:t>
      </w:r>
      <w:r w:rsidR="00721A54">
        <w:rPr>
          <w:rFonts w:ascii="Times New Roman" w:eastAsia="Times New Roman" w:hAnsi="Times New Roman" w:cs="Times New Roman"/>
          <w:sz w:val="28"/>
          <w:szCs w:val="28"/>
        </w:rPr>
        <w:t>которых предлагается создать  в организации</w:t>
      </w:r>
      <w:r w:rsidRPr="009866EF">
        <w:rPr>
          <w:rFonts w:ascii="Times New Roman" w:eastAsia="Times New Roman" w:hAnsi="Times New Roman" w:cs="Times New Roman"/>
          <w:sz w:val="28"/>
          <w:szCs w:val="28"/>
        </w:rPr>
        <w:t>.</w:t>
      </w:r>
    </w:p>
    <w:p w:rsidR="0022739A" w:rsidRDefault="0022739A" w:rsidP="0022739A">
      <w:pPr>
        <w:tabs>
          <w:tab w:val="left" w:pos="1614"/>
        </w:tabs>
        <w:spacing w:line="360" w:lineRule="auto"/>
        <w:ind w:firstLine="0"/>
        <w:jc w:val="right"/>
        <w:rPr>
          <w:rFonts w:ascii="Times New Roman" w:hAnsi="Times New Roman" w:cs="Times New Roman"/>
          <w:color w:val="000000" w:themeColor="text1"/>
          <w:sz w:val="28"/>
          <w:szCs w:val="28"/>
        </w:rPr>
      </w:pPr>
      <w:r w:rsidRPr="0022739A">
        <w:rPr>
          <w:rFonts w:ascii="Times New Roman" w:hAnsi="Times New Roman" w:cs="Times New Roman"/>
          <w:color w:val="000000" w:themeColor="text1"/>
          <w:sz w:val="28"/>
          <w:szCs w:val="28"/>
        </w:rPr>
        <w:lastRenderedPageBreak/>
        <w:t>Таблица 3.1</w:t>
      </w:r>
    </w:p>
    <w:p w:rsidR="0022739A" w:rsidRPr="0022739A" w:rsidRDefault="0022739A" w:rsidP="0022739A">
      <w:pPr>
        <w:ind w:firstLine="0"/>
        <w:jc w:val="center"/>
        <w:rPr>
          <w:rFonts w:ascii="Times New Roman" w:hAnsi="Times New Roman" w:cs="Times New Roman"/>
          <w:color w:val="000000" w:themeColor="text1"/>
          <w:sz w:val="28"/>
          <w:szCs w:val="28"/>
        </w:rPr>
      </w:pPr>
      <w:r w:rsidRPr="0022739A">
        <w:rPr>
          <w:rFonts w:ascii="Times New Roman" w:hAnsi="Times New Roman" w:cs="Times New Roman"/>
          <w:color w:val="000000" w:themeColor="text1"/>
          <w:sz w:val="28"/>
          <w:szCs w:val="28"/>
        </w:rPr>
        <w:t>Экспертная оценка прироста объема реализации</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92"/>
        <w:gridCol w:w="792"/>
        <w:gridCol w:w="793"/>
        <w:gridCol w:w="799"/>
        <w:gridCol w:w="799"/>
        <w:gridCol w:w="793"/>
        <w:gridCol w:w="793"/>
        <w:gridCol w:w="799"/>
      </w:tblGrid>
      <w:tr w:rsidR="00700C4D" w:rsidRPr="0022739A" w:rsidTr="0016419B">
        <w:trPr>
          <w:trHeight w:val="420"/>
        </w:trPr>
        <w:tc>
          <w:tcPr>
            <w:tcW w:w="1695" w:type="pct"/>
            <w:vMerge w:val="restart"/>
          </w:tcPr>
          <w:p w:rsidR="00700C4D" w:rsidRPr="0022739A" w:rsidRDefault="00700C4D" w:rsidP="0022739A">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Эксперты</w:t>
            </w:r>
          </w:p>
        </w:tc>
        <w:tc>
          <w:tcPr>
            <w:tcW w:w="3305" w:type="pct"/>
            <w:gridSpan w:val="8"/>
          </w:tcPr>
          <w:p w:rsidR="00700C4D" w:rsidRPr="0022739A" w:rsidRDefault="00700C4D" w:rsidP="0022739A">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Оценка прироста объема реализации, %</w:t>
            </w:r>
          </w:p>
        </w:tc>
      </w:tr>
      <w:tr w:rsidR="00700C4D" w:rsidRPr="0022739A" w:rsidTr="0016419B">
        <w:trPr>
          <w:trHeight w:val="334"/>
        </w:trPr>
        <w:tc>
          <w:tcPr>
            <w:tcW w:w="1695" w:type="pct"/>
            <w:vMerge/>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3%</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5%</w:t>
            </w: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7%</w:t>
            </w: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9%</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11%</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13%</w:t>
            </w:r>
          </w:p>
        </w:tc>
        <w:tc>
          <w:tcPr>
            <w:tcW w:w="414"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15%</w:t>
            </w:r>
          </w:p>
        </w:tc>
      </w:tr>
      <w:tr w:rsidR="00700C4D" w:rsidRPr="0022739A" w:rsidTr="0016419B">
        <w:trPr>
          <w:trHeight w:val="324"/>
        </w:trPr>
        <w:tc>
          <w:tcPr>
            <w:tcW w:w="1695"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Генеральный директор</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4" w:type="pct"/>
          </w:tcPr>
          <w:p w:rsidR="00700C4D" w:rsidRPr="0022739A" w:rsidRDefault="00700C4D" w:rsidP="0022739A">
            <w:pPr>
              <w:ind w:left="-180" w:firstLine="180"/>
              <w:rPr>
                <w:rFonts w:ascii="Times New Roman" w:hAnsi="Times New Roman" w:cs="Times New Roman"/>
                <w:color w:val="000000" w:themeColor="text1"/>
                <w:sz w:val="24"/>
                <w:szCs w:val="24"/>
              </w:rPr>
            </w:pPr>
          </w:p>
        </w:tc>
      </w:tr>
      <w:tr w:rsidR="00700C4D" w:rsidRPr="0022739A" w:rsidTr="0016419B">
        <w:trPr>
          <w:trHeight w:val="351"/>
        </w:trPr>
        <w:tc>
          <w:tcPr>
            <w:tcW w:w="1695"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Главный бухгалтер</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4" w:type="pct"/>
          </w:tcPr>
          <w:p w:rsidR="00700C4D" w:rsidRPr="0022739A" w:rsidRDefault="00700C4D" w:rsidP="0022739A">
            <w:pPr>
              <w:ind w:left="-180" w:firstLine="180"/>
              <w:rPr>
                <w:rFonts w:ascii="Times New Roman" w:hAnsi="Times New Roman" w:cs="Times New Roman"/>
                <w:color w:val="000000" w:themeColor="text1"/>
                <w:sz w:val="24"/>
                <w:szCs w:val="24"/>
              </w:rPr>
            </w:pPr>
          </w:p>
        </w:tc>
      </w:tr>
      <w:tr w:rsidR="00700C4D" w:rsidRPr="0022739A" w:rsidTr="0016419B">
        <w:trPr>
          <w:trHeight w:val="324"/>
        </w:trPr>
        <w:tc>
          <w:tcPr>
            <w:tcW w:w="1695"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Коммерческий директор</w:t>
            </w: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w:t>
            </w:r>
          </w:p>
        </w:tc>
        <w:tc>
          <w:tcPr>
            <w:tcW w:w="415" w:type="pct"/>
          </w:tcPr>
          <w:p w:rsidR="00700C4D" w:rsidRPr="0022739A" w:rsidRDefault="00700C4D" w:rsidP="0022739A">
            <w:pPr>
              <w:ind w:left="-180" w:firstLine="180"/>
              <w:jc w:val="center"/>
              <w:rPr>
                <w:rFonts w:ascii="Times New Roman" w:hAnsi="Times New Roman" w:cs="Times New Roman"/>
                <w:color w:val="000000" w:themeColor="text1"/>
                <w:sz w:val="24"/>
                <w:szCs w:val="24"/>
              </w:rPr>
            </w:pPr>
          </w:p>
        </w:tc>
        <w:tc>
          <w:tcPr>
            <w:tcW w:w="415"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2" w:type="pct"/>
          </w:tcPr>
          <w:p w:rsidR="00700C4D" w:rsidRPr="0022739A" w:rsidRDefault="00700C4D" w:rsidP="0022739A">
            <w:pPr>
              <w:ind w:left="-180" w:firstLine="180"/>
              <w:rPr>
                <w:rFonts w:ascii="Times New Roman" w:hAnsi="Times New Roman" w:cs="Times New Roman"/>
                <w:color w:val="000000" w:themeColor="text1"/>
                <w:sz w:val="24"/>
                <w:szCs w:val="24"/>
              </w:rPr>
            </w:pPr>
          </w:p>
        </w:tc>
        <w:tc>
          <w:tcPr>
            <w:tcW w:w="414" w:type="pct"/>
          </w:tcPr>
          <w:p w:rsidR="00700C4D" w:rsidRPr="0022739A" w:rsidRDefault="00700C4D" w:rsidP="0022739A">
            <w:pPr>
              <w:ind w:left="-180" w:firstLine="180"/>
              <w:rPr>
                <w:rFonts w:ascii="Times New Roman" w:hAnsi="Times New Roman" w:cs="Times New Roman"/>
                <w:color w:val="000000" w:themeColor="text1"/>
                <w:sz w:val="24"/>
                <w:szCs w:val="24"/>
              </w:rPr>
            </w:pPr>
          </w:p>
        </w:tc>
      </w:tr>
    </w:tbl>
    <w:p w:rsidR="0022739A" w:rsidRPr="00D364DB" w:rsidRDefault="0022739A" w:rsidP="0022739A">
      <w:pPr>
        <w:rPr>
          <w:color w:val="000000" w:themeColor="text1"/>
          <w:sz w:val="24"/>
          <w:szCs w:val="24"/>
        </w:rPr>
      </w:pPr>
    </w:p>
    <w:p w:rsidR="0022739A" w:rsidRPr="00700C4D" w:rsidRDefault="0022739A" w:rsidP="0022739A">
      <w:pPr>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Средняя оценка прироста объема реализации составляет 3%. </w:t>
      </w:r>
    </w:p>
    <w:p w:rsidR="00700C4D" w:rsidRDefault="0022739A" w:rsidP="00700C4D">
      <w:pPr>
        <w:keepNext/>
        <w:spacing w:line="360" w:lineRule="auto"/>
        <w:ind w:firstLine="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Таблица 3.2</w:t>
      </w:r>
    </w:p>
    <w:p w:rsidR="0022739A" w:rsidRPr="00700C4D" w:rsidRDefault="0022739A" w:rsidP="00700C4D">
      <w:pPr>
        <w:keepNext/>
        <w:spacing w:line="24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Исходные данные для расчета показателей экономической эффективности мероприятия</w:t>
      </w:r>
    </w:p>
    <w:p w:rsidR="0022739A" w:rsidRDefault="0022739A" w:rsidP="0022739A">
      <w:pPr>
        <w:keepNext/>
        <w:spacing w:line="240" w:lineRule="auto"/>
        <w:rPr>
          <w:color w:val="000000" w:themeColor="text1"/>
          <w:szCs w:val="2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1744"/>
        <w:gridCol w:w="1799"/>
        <w:gridCol w:w="1484"/>
      </w:tblGrid>
      <w:tr w:rsidR="00700C4D" w:rsidRPr="00700C4D" w:rsidTr="00700C4D">
        <w:trPr>
          <w:trHeight w:val="21"/>
        </w:trPr>
        <w:tc>
          <w:tcPr>
            <w:tcW w:w="2446" w:type="pct"/>
            <w:vMerge w:val="restar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p>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Показатель</w:t>
            </w:r>
          </w:p>
        </w:tc>
        <w:tc>
          <w:tcPr>
            <w:tcW w:w="886" w:type="pct"/>
            <w:vMerge w:val="restar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Условное обозначение</w:t>
            </w:r>
          </w:p>
        </w:tc>
        <w:tc>
          <w:tcPr>
            <w:tcW w:w="1668" w:type="pct"/>
            <w:gridSpan w:val="2"/>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Значение показателя</w:t>
            </w:r>
          </w:p>
        </w:tc>
      </w:tr>
      <w:tr w:rsidR="00700C4D" w:rsidRPr="00700C4D" w:rsidTr="00700C4D">
        <w:trPr>
          <w:trHeight w:val="21"/>
        </w:trPr>
        <w:tc>
          <w:tcPr>
            <w:tcW w:w="2446" w:type="pct"/>
            <w:vMerge/>
          </w:tcPr>
          <w:p w:rsidR="00700C4D" w:rsidRPr="00700C4D" w:rsidRDefault="00700C4D" w:rsidP="0022739A">
            <w:pPr>
              <w:spacing w:line="240" w:lineRule="auto"/>
              <w:ind w:firstLine="0"/>
              <w:rPr>
                <w:rFonts w:ascii="Times New Roman" w:hAnsi="Times New Roman" w:cs="Times New Roman"/>
                <w:color w:val="000000" w:themeColor="text1"/>
                <w:sz w:val="24"/>
                <w:szCs w:val="24"/>
              </w:rPr>
            </w:pPr>
          </w:p>
        </w:tc>
        <w:tc>
          <w:tcPr>
            <w:tcW w:w="886" w:type="pct"/>
            <w:vMerge/>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p>
        </w:tc>
        <w:tc>
          <w:tcPr>
            <w:tcW w:w="914"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До внедрения мероприятия</w:t>
            </w:r>
          </w:p>
        </w:tc>
        <w:tc>
          <w:tcPr>
            <w:tcW w:w="754"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 xml:space="preserve">После внедрения </w:t>
            </w:r>
          </w:p>
        </w:tc>
      </w:tr>
      <w:tr w:rsidR="00700C4D" w:rsidRPr="00700C4D" w:rsidTr="00700C4D">
        <w:trPr>
          <w:trHeight w:val="21"/>
        </w:trPr>
        <w:tc>
          <w:tcPr>
            <w:tcW w:w="2446"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2</w:t>
            </w:r>
          </w:p>
        </w:tc>
        <w:tc>
          <w:tcPr>
            <w:tcW w:w="886"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3</w:t>
            </w:r>
          </w:p>
        </w:tc>
        <w:tc>
          <w:tcPr>
            <w:tcW w:w="914"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4</w:t>
            </w:r>
          </w:p>
        </w:tc>
        <w:tc>
          <w:tcPr>
            <w:tcW w:w="754"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5</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Годовой объем реализации, тыс.руб.</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10"/>
                <w:sz w:val="24"/>
                <w:szCs w:val="24"/>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16" o:title=""/>
                </v:shape>
                <o:OLEObject Type="Embed" ProgID="Equation.3" ShapeID="_x0000_i1025" DrawAspect="Content" ObjectID="_1656765756" r:id="rId17"/>
              </w:objec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9322,024</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9601,68</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чел.</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4"/>
                <w:sz w:val="24"/>
                <w:szCs w:val="24"/>
              </w:rPr>
              <w:object w:dxaOrig="260" w:dyaOrig="260">
                <v:shape id="_x0000_i1026" type="#_x0000_t75" style="width:13.5pt;height:9pt" o:ole="">
                  <v:imagedata r:id="rId18" o:title=""/>
                </v:shape>
                <o:OLEObject Type="Embed" ProgID="Equation.3" ShapeID="_x0000_i1026" DrawAspect="Content" ObjectID="_1656765757" r:id="rId19"/>
              </w:objec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участвующих в мероприятии</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position w:val="-4"/>
                <w:sz w:val="24"/>
                <w:szCs w:val="24"/>
              </w:rPr>
            </w:pPr>
            <w:r w:rsidRPr="00700C4D">
              <w:rPr>
                <w:rFonts w:ascii="Times New Roman" w:hAnsi="Times New Roman" w:cs="Times New Roman"/>
                <w:color w:val="000000" w:themeColor="text1"/>
                <w:position w:val="-4"/>
                <w:sz w:val="24"/>
                <w:szCs w:val="24"/>
              </w:rPr>
              <w:t>Ч</w:t>
            </w:r>
            <w:r w:rsidRPr="00700C4D">
              <w:rPr>
                <w:rFonts w:ascii="Times New Roman" w:hAnsi="Times New Roman" w:cs="Times New Roman"/>
                <w:color w:val="000000" w:themeColor="text1"/>
                <w:position w:val="-4"/>
                <w:sz w:val="24"/>
                <w:szCs w:val="24"/>
                <w:vertAlign w:val="subscript"/>
              </w:rPr>
              <w:t>исх</w: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3</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3</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Средняя годовая заработная плата, тыс. руб.</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position w:val="-10"/>
                <w:sz w:val="24"/>
                <w:szCs w:val="24"/>
                <w:vertAlign w:val="subscript"/>
              </w:rPr>
              <w:object w:dxaOrig="320" w:dyaOrig="340">
                <v:shape id="_x0000_i1027" type="#_x0000_t75" style="width:16.5pt;height:16.5pt" o:ole="">
                  <v:imagedata r:id="rId20" o:title=""/>
                </v:shape>
                <o:OLEObject Type="Embed" ProgID="Equation.3" ShapeID="_x0000_i1027" DrawAspect="Content" ObjectID="_1656765758" r:id="rId21"/>
              </w:objec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Отчисления на соц. нужды, %</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sz w:val="24"/>
                <w:szCs w:val="24"/>
                <w:vertAlign w:val="subscript"/>
              </w:rPr>
              <w:t>О</w: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Условно-постоянные расходы, тыс. руб.</w:t>
            </w:r>
          </w:p>
        </w:tc>
        <w:tc>
          <w:tcPr>
            <w:tcW w:w="886" w:type="pct"/>
            <w:vAlign w:val="center"/>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6"/>
                <w:sz w:val="24"/>
                <w:szCs w:val="24"/>
              </w:rPr>
              <w:object w:dxaOrig="240" w:dyaOrig="279">
                <v:shape id="_x0000_i1028" type="#_x0000_t75" style="width:13.5pt;height:13.5pt" o:ole="">
                  <v:imagedata r:id="rId22" o:title=""/>
                </v:shape>
                <o:OLEObject Type="Embed" ProgID="Equation.3" ShapeID="_x0000_i1028" DrawAspect="Content" ObjectID="_1656765759" r:id="rId23"/>
              </w:object>
            </w:r>
          </w:p>
        </w:tc>
        <w:tc>
          <w:tcPr>
            <w:tcW w:w="91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c>
          <w:tcPr>
            <w:tcW w:w="754" w:type="pct"/>
            <w:vAlign w:val="center"/>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r>
      <w:tr w:rsidR="00700C4D" w:rsidRPr="00700C4D" w:rsidTr="00700C4D">
        <w:trPr>
          <w:trHeight w:val="21"/>
        </w:trPr>
        <w:tc>
          <w:tcPr>
            <w:tcW w:w="2446" w:type="pct"/>
          </w:tcPr>
          <w:p w:rsidR="00700C4D" w:rsidRPr="00700C4D" w:rsidRDefault="00700C4D" w:rsidP="0022739A">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Текущие расходы, тыс. руб.</w:t>
            </w:r>
          </w:p>
        </w:tc>
        <w:tc>
          <w:tcPr>
            <w:tcW w:w="886" w:type="pct"/>
          </w:tcPr>
          <w:p w:rsidR="00700C4D" w:rsidRPr="00700C4D" w:rsidRDefault="00700C4D" w:rsidP="0022739A">
            <w:pPr>
              <w:spacing w:line="240" w:lineRule="auto"/>
              <w:ind w:firstLine="0"/>
              <w:jc w:val="center"/>
              <w:rPr>
                <w:rFonts w:ascii="Times New Roman" w:hAnsi="Times New Roman" w:cs="Times New Roman"/>
                <w:i/>
                <w:color w:val="000000" w:themeColor="text1"/>
                <w:sz w:val="24"/>
                <w:szCs w:val="24"/>
              </w:rPr>
            </w:pPr>
          </w:p>
        </w:tc>
        <w:tc>
          <w:tcPr>
            <w:tcW w:w="914" w:type="pct"/>
          </w:tcPr>
          <w:p w:rsidR="00700C4D" w:rsidRPr="00700C4D" w:rsidRDefault="00700C4D" w:rsidP="0022739A">
            <w:pPr>
              <w:spacing w:line="240" w:lineRule="auto"/>
              <w:ind w:firstLine="0"/>
              <w:jc w:val="center"/>
              <w:rPr>
                <w:rFonts w:ascii="Times New Roman" w:hAnsi="Times New Roman" w:cs="Times New Roman"/>
                <w:color w:val="000000" w:themeColor="text1"/>
                <w:sz w:val="24"/>
                <w:szCs w:val="24"/>
              </w:rPr>
            </w:pPr>
          </w:p>
        </w:tc>
        <w:tc>
          <w:tcPr>
            <w:tcW w:w="754" w:type="pct"/>
          </w:tcPr>
          <w:p w:rsidR="00700C4D" w:rsidRPr="00700C4D" w:rsidRDefault="00700C4D" w:rsidP="0022739A">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162,0</w:t>
            </w:r>
          </w:p>
        </w:tc>
      </w:tr>
    </w:tbl>
    <w:p w:rsidR="0022739A" w:rsidRPr="00467EC1" w:rsidRDefault="0022739A" w:rsidP="0022739A">
      <w:pPr>
        <w:rPr>
          <w:color w:val="000000" w:themeColor="text1"/>
          <w:sz w:val="24"/>
          <w:szCs w:val="24"/>
        </w:rPr>
      </w:pPr>
    </w:p>
    <w:p w:rsidR="0022739A" w:rsidRDefault="0022739A" w:rsidP="0022739A">
      <w:pPr>
        <w:rPr>
          <w:color w:val="000000" w:themeColor="text1"/>
          <w:szCs w:val="28"/>
        </w:rPr>
      </w:pPr>
    </w:p>
    <w:p w:rsidR="0022739A" w:rsidRPr="00700C4D" w:rsidRDefault="0022739A" w:rsidP="00700C4D">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Произведем расчет показателей экономической эффективности от внедрения мероприятия. </w:t>
      </w:r>
    </w:p>
    <w:p w:rsidR="0022739A" w:rsidRPr="00700C4D" w:rsidRDefault="0022739A" w:rsidP="00700C4D">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Так</w:t>
      </w:r>
      <w:r w:rsidR="0016419B">
        <w:rPr>
          <w:rFonts w:ascii="Times New Roman" w:hAnsi="Times New Roman" w:cs="Times New Roman"/>
          <w:color w:val="000000" w:themeColor="text1"/>
          <w:sz w:val="28"/>
          <w:szCs w:val="28"/>
        </w:rPr>
        <w:t xml:space="preserve"> как предлагаемое мероприятие</w:t>
      </w:r>
      <w:r w:rsidRPr="00700C4D">
        <w:rPr>
          <w:rFonts w:ascii="Times New Roman" w:hAnsi="Times New Roman" w:cs="Times New Roman"/>
          <w:color w:val="000000" w:themeColor="text1"/>
          <w:sz w:val="28"/>
          <w:szCs w:val="28"/>
        </w:rPr>
        <w:t xml:space="preserve"> требует найма на работу новых работников, то рассчитаем условное высвобождение численности (Эч) за счет экономии трудоемкости выполнения функций управления по:</w:t>
      </w:r>
    </w:p>
    <w:p w:rsidR="00700C4D" w:rsidRPr="00700C4D" w:rsidRDefault="00700C4D" w:rsidP="00700C4D">
      <w:pPr>
        <w:spacing w:line="360" w:lineRule="auto"/>
        <w:ind w:firstLine="709"/>
        <w:jc w:val="both"/>
        <w:rPr>
          <w:rFonts w:ascii="Times New Roman" w:hAnsi="Times New Roman" w:cs="Times New Roman"/>
          <w:color w:val="000000" w:themeColor="text1"/>
          <w:sz w:val="28"/>
          <w:szCs w:val="28"/>
        </w:rPr>
      </w:pPr>
    </w:p>
    <w:p w:rsidR="0022739A" w:rsidRPr="00700C4D" w:rsidRDefault="0022739A" w:rsidP="00700C4D">
      <w:pPr>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1719" w:dyaOrig="639">
          <v:shape id="_x0000_i1029" type="#_x0000_t75" style="width:81pt;height:30pt" o:ole="">
            <v:imagedata r:id="rId24" o:title=""/>
          </v:shape>
          <o:OLEObject Type="Embed" ProgID="Equation.3" ShapeID="_x0000_i1029" DrawAspect="Content" ObjectID="_1656765760" r:id="rId25"/>
        </w:object>
      </w:r>
      <w:r w:rsidRPr="00700C4D">
        <w:rPr>
          <w:rFonts w:ascii="Times New Roman" w:hAnsi="Times New Roman" w:cs="Times New Roman"/>
          <w:color w:val="000000" w:themeColor="text1"/>
          <w:sz w:val="28"/>
          <w:szCs w:val="28"/>
        </w:rPr>
        <w:t xml:space="preserve">,         </w:t>
      </w:r>
      <w:r w:rsidR="00700C4D" w:rsidRPr="00700C4D">
        <w:rPr>
          <w:rFonts w:ascii="Times New Roman" w:hAnsi="Times New Roman" w:cs="Times New Roman"/>
          <w:color w:val="000000" w:themeColor="text1"/>
          <w:sz w:val="28"/>
          <w:szCs w:val="28"/>
        </w:rPr>
        <w:t xml:space="preserve">        </w:t>
      </w:r>
      <w:r w:rsidR="00700C4D">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 xml:space="preserve">                        (3.1)</w:t>
      </w:r>
    </w:p>
    <w:p w:rsidR="0022739A" w:rsidRPr="00700C4D" w:rsidRDefault="00D47CCE" w:rsidP="00700C4D">
      <w:pPr>
        <w:spacing w:line="360" w:lineRule="auto"/>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4"/>
          <w:sz w:val="28"/>
          <w:szCs w:val="28"/>
        </w:rPr>
        <w:object w:dxaOrig="2000" w:dyaOrig="620">
          <v:shape id="_x0000_i1030" type="#_x0000_t75" style="width:105.75pt;height:32.25pt" o:ole="" fillcolor="window">
            <v:imagedata r:id="rId26" o:title=""/>
          </v:shape>
          <o:OLEObject Type="Embed" ProgID="Equation.3" ShapeID="_x0000_i1030" DrawAspect="Content" ObjectID="_1656765761" r:id="rId27"/>
        </w:object>
      </w:r>
    </w:p>
    <w:p w:rsidR="0022739A" w:rsidRPr="00700C4D" w:rsidRDefault="0022739A" w:rsidP="00700C4D">
      <w:pPr>
        <w:spacing w:line="360" w:lineRule="auto"/>
        <w:ind w:firstLine="5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lastRenderedPageBreak/>
        <w:t>Далее рассчитаем прирост производительности труда в целом по предприятию, исходя из полученного значения условной экономии численности:</w:t>
      </w:r>
    </w:p>
    <w:p w:rsidR="0022739A" w:rsidRPr="00700C4D" w:rsidRDefault="00D47CCE" w:rsidP="00D47CCE">
      <w:pPr>
        <w:spacing w:line="360" w:lineRule="auto"/>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position w:val="-30"/>
          <w:sz w:val="28"/>
          <w:szCs w:val="28"/>
        </w:rPr>
        <w:t xml:space="preserve">                          </w:t>
      </w:r>
      <w:r w:rsidR="0022739A" w:rsidRPr="00700C4D">
        <w:rPr>
          <w:rFonts w:ascii="Times New Roman" w:hAnsi="Times New Roman" w:cs="Times New Roman"/>
          <w:color w:val="000000" w:themeColor="text1"/>
          <w:position w:val="-30"/>
          <w:sz w:val="28"/>
          <w:szCs w:val="28"/>
        </w:rPr>
        <w:t xml:space="preserve"> </w:t>
      </w:r>
      <w:r w:rsidR="0022739A" w:rsidRPr="00700C4D">
        <w:rPr>
          <w:rFonts w:ascii="Times New Roman" w:hAnsi="Times New Roman" w:cs="Times New Roman"/>
          <w:color w:val="000000" w:themeColor="text1"/>
          <w:position w:val="-30"/>
          <w:sz w:val="28"/>
          <w:szCs w:val="28"/>
        </w:rPr>
        <w:object w:dxaOrig="2680" w:dyaOrig="700">
          <v:shape id="_x0000_i1031" type="#_x0000_t75" style="width:123pt;height:32.25pt" o:ole="">
            <v:imagedata r:id="rId28" o:title=""/>
          </v:shape>
          <o:OLEObject Type="Embed" ProgID="Equation.3" ShapeID="_x0000_i1031" DrawAspect="Content" ObjectID="_1656765762" r:id="rId29"/>
        </w:object>
      </w:r>
      <w:r w:rsidR="0022739A" w:rsidRPr="00700C4D">
        <w:rPr>
          <w:rFonts w:ascii="Times New Roman" w:hAnsi="Times New Roman" w:cs="Times New Roman"/>
          <w:color w:val="000000" w:themeColor="text1"/>
          <w:sz w:val="28"/>
          <w:szCs w:val="28"/>
        </w:rPr>
        <w:t>,</w:t>
      </w:r>
      <w:r w:rsidR="0022739A"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22739A"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22739A" w:rsidRPr="00700C4D">
        <w:rPr>
          <w:rFonts w:ascii="Times New Roman" w:hAnsi="Times New Roman" w:cs="Times New Roman"/>
          <w:color w:val="000000" w:themeColor="text1"/>
          <w:sz w:val="28"/>
          <w:szCs w:val="28"/>
        </w:rPr>
        <w:t>(3.2)</w:t>
      </w:r>
    </w:p>
    <w:p w:rsidR="0022739A" w:rsidRPr="00700C4D" w:rsidRDefault="00D47CCE" w:rsidP="00D47CCE">
      <w:pPr>
        <w:spacing w:line="36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3280" w:dyaOrig="660">
          <v:shape id="_x0000_i1032" type="#_x0000_t75" style="width:159pt;height:32.25pt" o:ole="">
            <v:imagedata r:id="rId30" o:title=""/>
          </v:shape>
          <o:OLEObject Type="Embed" ProgID="Equation.3" ShapeID="_x0000_i1032" DrawAspect="Content" ObjectID="_1656765763" r:id="rId31"/>
        </w:object>
      </w:r>
      <w:r w:rsidR="0022739A" w:rsidRPr="00700C4D">
        <w:rPr>
          <w:rFonts w:ascii="Times New Roman" w:hAnsi="Times New Roman" w:cs="Times New Roman"/>
          <w:color w:val="000000" w:themeColor="text1"/>
          <w:sz w:val="28"/>
          <w:szCs w:val="28"/>
        </w:rPr>
        <w:t>.</w:t>
      </w:r>
    </w:p>
    <w:p w:rsidR="0022739A" w:rsidRPr="00700C4D" w:rsidRDefault="0022739A" w:rsidP="00700C4D">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Рассчитаем экономию себестоимости по заработной плате, социальным отчислениям и условно-постоянным расходам по формулам 3.</w:t>
      </w:r>
      <w:r w:rsidR="00D47CCE">
        <w:rPr>
          <w:rFonts w:ascii="Times New Roman" w:hAnsi="Times New Roman" w:cs="Times New Roman"/>
          <w:color w:val="000000" w:themeColor="text1"/>
          <w:sz w:val="28"/>
          <w:szCs w:val="28"/>
        </w:rPr>
        <w:t>3</w:t>
      </w:r>
      <w:r w:rsidRPr="00700C4D">
        <w:rPr>
          <w:rFonts w:ascii="Times New Roman" w:hAnsi="Times New Roman" w:cs="Times New Roman"/>
          <w:color w:val="000000" w:themeColor="text1"/>
          <w:sz w:val="28"/>
          <w:szCs w:val="28"/>
        </w:rPr>
        <w:t>-3.6:</w:t>
      </w:r>
    </w:p>
    <w:p w:rsidR="0022739A" w:rsidRPr="00700C4D" w:rsidRDefault="0022739A" w:rsidP="00700C4D">
      <w:pPr>
        <w:tabs>
          <w:tab w:val="left" w:pos="7380"/>
        </w:tabs>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основной заработной плате:</w:t>
      </w:r>
    </w:p>
    <w:p w:rsidR="0022739A" w:rsidRPr="00700C4D" w:rsidRDefault="0022739A" w:rsidP="00D47CCE">
      <w:pPr>
        <w:tabs>
          <w:tab w:val="left" w:pos="7380"/>
        </w:tabs>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1859" w:dyaOrig="520">
          <v:shape id="_x0000_i1033" type="#_x0000_t75" style="width:109.5pt;height:32.25pt" o:ole="">
            <v:imagedata r:id="rId32" o:title=""/>
          </v:shape>
          <o:OLEObject Type="Embed" ProgID="Equation.3" ShapeID="_x0000_i1033" DrawAspect="Content" ObjectID="_1656765764" r:id="rId33"/>
        </w:object>
      </w:r>
      <w:r w:rsidRPr="00700C4D">
        <w:rPr>
          <w:rFonts w:ascii="Times New Roman" w:hAnsi="Times New Roman" w:cs="Times New Roman"/>
          <w:color w:val="000000" w:themeColor="text1"/>
          <w:sz w:val="28"/>
          <w:szCs w:val="28"/>
        </w:rPr>
        <w:t>,                                        (3.3)</w:t>
      </w:r>
    </w:p>
    <w:p w:rsidR="0022739A" w:rsidRPr="00700C4D" w:rsidRDefault="0022739A" w:rsidP="00700C4D">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920" w:dyaOrig="520">
          <v:shape id="_x0000_i1034" type="#_x0000_t75" style="width:47.25pt;height:24.75pt" o:ole="">
            <v:imagedata r:id="rId34" o:title=""/>
          </v:shape>
          <o:OLEObject Type="Embed" ProgID="Equation.3" ShapeID="_x0000_i1034" DrawAspect="Content" ObjectID="_1656765765" r:id="rId35"/>
        </w:object>
      </w:r>
      <w:r w:rsidR="00BC672F">
        <w:rPr>
          <w:rFonts w:ascii="Times New Roman" w:hAnsi="Times New Roman" w:cs="Times New Roman"/>
          <w:color w:val="000000" w:themeColor="text1"/>
          <w:sz w:val="28"/>
          <w:szCs w:val="28"/>
        </w:rPr>
        <w:t xml:space="preserve"> = 1440*0,09</w:t>
      </w:r>
      <w:r w:rsidRPr="00700C4D">
        <w:rPr>
          <w:rFonts w:ascii="Times New Roman" w:hAnsi="Times New Roman" w:cs="Times New Roman"/>
          <w:color w:val="000000" w:themeColor="text1"/>
          <w:sz w:val="28"/>
          <w:szCs w:val="28"/>
        </w:rPr>
        <w:t xml:space="preserve"> = </w:t>
      </w:r>
      <w:r w:rsidR="00BC672F">
        <w:rPr>
          <w:rFonts w:ascii="Times New Roman" w:hAnsi="Times New Roman" w:cs="Times New Roman"/>
          <w:color w:val="000000" w:themeColor="text1"/>
          <w:sz w:val="28"/>
          <w:szCs w:val="28"/>
        </w:rPr>
        <w:t>129,6</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социальным отчислениям:</w:t>
      </w:r>
    </w:p>
    <w:p w:rsidR="0022739A" w:rsidRPr="00700C4D" w:rsidRDefault="0022739A" w:rsidP="00700C4D">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35" type="#_x0000_t75" style="width:28.5pt;height:24.75pt" o:ole="">
            <v:imagedata r:id="rId36" o:title=""/>
          </v:shape>
          <o:OLEObject Type="Embed" ProgID="Equation.3" ShapeID="_x0000_i1035" DrawAspect="Content" ObjectID="_1656765766" r:id="rId37"/>
        </w:object>
      </w:r>
      <w:r w:rsidRPr="00700C4D">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position w:val="-28"/>
          <w:sz w:val="28"/>
          <w:szCs w:val="28"/>
        </w:rPr>
        <w:object w:dxaOrig="1040" w:dyaOrig="520">
          <v:shape id="_x0000_i1036" type="#_x0000_t75" style="width:51pt;height:24.75pt" o:ole="">
            <v:imagedata r:id="rId38" o:title=""/>
          </v:shape>
          <o:OLEObject Type="Embed" ProgID="Equation.3" ShapeID="_x0000_i1036" DrawAspect="Content" ObjectID="_1656765767" r:id="rId39"/>
        </w:object>
      </w:r>
      <w:r w:rsidRPr="00700C4D">
        <w:rPr>
          <w:rFonts w:ascii="Times New Roman" w:hAnsi="Times New Roman" w:cs="Times New Roman"/>
          <w:color w:val="000000" w:themeColor="text1"/>
          <w:sz w:val="28"/>
          <w:szCs w:val="28"/>
        </w:rPr>
        <w:t xml:space="preserve">                                                   (3.4)</w:t>
      </w:r>
    </w:p>
    <w:p w:rsidR="0022739A" w:rsidRPr="00700C4D" w:rsidRDefault="0022739A" w:rsidP="00700C4D">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37" type="#_x0000_t75" style="width:28.5pt;height:24.75pt" o:ole="">
            <v:imagedata r:id="rId40" o:title=""/>
          </v:shape>
          <o:OLEObject Type="Embed" ProgID="Equation.3" ShapeID="_x0000_i1037" DrawAspect="Content" ObjectID="_1656765768" r:id="rId41"/>
        </w:object>
      </w:r>
      <w:r w:rsidRPr="00700C4D">
        <w:rPr>
          <w:rFonts w:ascii="Times New Roman" w:hAnsi="Times New Roman" w:cs="Times New Roman"/>
          <w:color w:val="000000" w:themeColor="text1"/>
          <w:sz w:val="28"/>
          <w:szCs w:val="28"/>
        </w:rPr>
        <w:t xml:space="preserve">= </w:t>
      </w:r>
      <w:r w:rsidR="00BC672F">
        <w:rPr>
          <w:rFonts w:ascii="Times New Roman" w:hAnsi="Times New Roman" w:cs="Times New Roman"/>
          <w:color w:val="000000" w:themeColor="text1"/>
          <w:sz w:val="28"/>
          <w:szCs w:val="28"/>
        </w:rPr>
        <w:t>126,6</w:t>
      </w:r>
      <w:r w:rsidRPr="00700C4D">
        <w:rPr>
          <w:rFonts w:ascii="Times New Roman" w:hAnsi="Times New Roman" w:cs="Times New Roman"/>
          <w:color w:val="000000" w:themeColor="text1"/>
          <w:sz w:val="28"/>
          <w:szCs w:val="28"/>
        </w:rPr>
        <w:t xml:space="preserve"> * 0,302 = </w:t>
      </w:r>
      <w:r w:rsidR="00BC672F">
        <w:rPr>
          <w:rFonts w:ascii="Times New Roman" w:hAnsi="Times New Roman" w:cs="Times New Roman"/>
          <w:color w:val="000000" w:themeColor="text1"/>
          <w:sz w:val="28"/>
          <w:szCs w:val="28"/>
        </w:rPr>
        <w:t>39,14</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условно-постоянным расходам:</w:t>
      </w:r>
    </w:p>
    <w:p w:rsidR="0022739A" w:rsidRPr="00700C4D" w:rsidRDefault="0022739A" w:rsidP="00BC672F">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38" type="#_x0000_t75" style="width:24.75pt;height:24.75pt" o:ole="">
            <v:imagedata r:id="rId42" o:title=""/>
          </v:shape>
          <o:OLEObject Type="Embed" ProgID="Equation.3" ShapeID="_x0000_i1038" DrawAspect="Content" ObjectID="_1656765769" r:id="rId43"/>
        </w:object>
      </w:r>
      <w:r w:rsidRPr="00700C4D">
        <w:rPr>
          <w:rFonts w:ascii="Times New Roman" w:hAnsi="Times New Roman" w:cs="Times New Roman"/>
          <w:color w:val="000000" w:themeColor="text1"/>
          <w:sz w:val="28"/>
          <w:szCs w:val="28"/>
        </w:rPr>
        <w:t xml:space="preserve"> = </w:t>
      </w:r>
      <w:r w:rsidRPr="00700C4D">
        <w:rPr>
          <w:rFonts w:ascii="Times New Roman" w:hAnsi="Times New Roman" w:cs="Times New Roman"/>
          <w:color w:val="000000" w:themeColor="text1"/>
          <w:position w:val="-30"/>
          <w:sz w:val="28"/>
          <w:szCs w:val="28"/>
        </w:rPr>
        <w:object w:dxaOrig="1800" w:dyaOrig="700">
          <v:shape id="_x0000_i1039" type="#_x0000_t75" style="width:85.5pt;height:37.5pt" o:ole="">
            <v:imagedata r:id="rId44" o:title=""/>
          </v:shape>
          <o:OLEObject Type="Embed" ProgID="Equation.3" ShapeID="_x0000_i1039" DrawAspect="Content" ObjectID="_1656765770" r:id="rId45"/>
        </w:object>
      </w:r>
      <w:r w:rsidRPr="00700C4D">
        <w:rPr>
          <w:rFonts w:ascii="Times New Roman" w:hAnsi="Times New Roman" w:cs="Times New Roman"/>
          <w:color w:val="000000" w:themeColor="text1"/>
          <w:sz w:val="28"/>
          <w:szCs w:val="28"/>
        </w:rPr>
        <w:t>,                                               (3.5)</w:t>
      </w:r>
    </w:p>
    <w:p w:rsidR="0022739A" w:rsidRPr="00700C4D" w:rsidRDefault="0022739A" w:rsidP="00BC672F">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40" type="#_x0000_t75" style="width:24.75pt;height:24.75pt" o:ole="">
            <v:imagedata r:id="rId42" o:title=""/>
          </v:shape>
          <o:OLEObject Type="Embed" ProgID="Equation.3" ShapeID="_x0000_i1040" DrawAspect="Content" ObjectID="_1656765771" r:id="rId46"/>
        </w:object>
      </w:r>
      <w:r w:rsidRPr="00700C4D">
        <w:rPr>
          <w:rFonts w:ascii="Times New Roman" w:hAnsi="Times New Roman" w:cs="Times New Roman"/>
          <w:color w:val="000000" w:themeColor="text1"/>
          <w:sz w:val="28"/>
          <w:szCs w:val="28"/>
        </w:rPr>
        <w:t xml:space="preserve"> = </w:t>
      </w:r>
      <w:r w:rsidR="00BC672F" w:rsidRPr="00BC672F">
        <w:rPr>
          <w:rFonts w:ascii="Times New Roman" w:hAnsi="Times New Roman" w:cs="Times New Roman"/>
          <w:color w:val="000000" w:themeColor="text1"/>
          <w:position w:val="-28"/>
          <w:sz w:val="28"/>
          <w:szCs w:val="28"/>
        </w:rPr>
        <w:object w:dxaOrig="3200" w:dyaOrig="660">
          <v:shape id="_x0000_i1041" type="#_x0000_t75" style="width:160.5pt;height:32.25pt" o:ole="">
            <v:imagedata r:id="rId47" o:title=""/>
          </v:shape>
          <o:OLEObject Type="Embed" ProgID="Equation.3" ShapeID="_x0000_i1041" DrawAspect="Content" ObjectID="_1656765772" r:id="rId48"/>
        </w:object>
      </w:r>
      <w:r w:rsidRPr="00700C4D">
        <w:rPr>
          <w:rFonts w:ascii="Times New Roman" w:hAnsi="Times New Roman" w:cs="Times New Roman"/>
          <w:color w:val="000000" w:themeColor="text1"/>
          <w:sz w:val="28"/>
          <w:szCs w:val="28"/>
        </w:rPr>
        <w:t xml:space="preserve">= </w:t>
      </w:r>
      <w:r w:rsidR="00BC672F">
        <w:rPr>
          <w:rFonts w:ascii="Times New Roman" w:hAnsi="Times New Roman" w:cs="Times New Roman"/>
          <w:color w:val="000000" w:themeColor="text1"/>
          <w:sz w:val="28"/>
          <w:szCs w:val="28"/>
        </w:rPr>
        <w:t>63,37</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tabs>
          <w:tab w:val="left" w:pos="7380"/>
        </w:tabs>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Найдем общую экономию:</w:t>
      </w:r>
    </w:p>
    <w:p w:rsidR="0022739A" w:rsidRPr="00700C4D" w:rsidRDefault="0022739A" w:rsidP="00BC672F">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2860" w:dyaOrig="520">
          <v:shape id="_x0000_i1042" type="#_x0000_t75" style="width:142.5pt;height:24.75pt" o:ole="">
            <v:imagedata r:id="rId49" o:title=""/>
          </v:shape>
          <o:OLEObject Type="Embed" ProgID="Equation.3" ShapeID="_x0000_i1042" DrawAspect="Content" ObjectID="_1656765773" r:id="rId50"/>
        </w:object>
      </w:r>
      <w:r w:rsidRPr="00700C4D">
        <w:rPr>
          <w:rFonts w:ascii="Times New Roman" w:hAnsi="Times New Roman" w:cs="Times New Roman"/>
          <w:color w:val="000000" w:themeColor="text1"/>
          <w:sz w:val="28"/>
          <w:szCs w:val="28"/>
        </w:rPr>
        <w:t xml:space="preserve">                                         (3.6)</w:t>
      </w:r>
    </w:p>
    <w:p w:rsidR="0022739A" w:rsidRPr="00700C4D" w:rsidRDefault="0022739A" w:rsidP="00BC672F">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2"/>
          <w:sz w:val="28"/>
          <w:szCs w:val="28"/>
        </w:rPr>
        <w:object w:dxaOrig="420" w:dyaOrig="360">
          <v:shape id="_x0000_i1043" type="#_x0000_t75" style="width:21pt;height:18.75pt" o:ole="">
            <v:imagedata r:id="rId51" o:title=""/>
          </v:shape>
          <o:OLEObject Type="Embed" ProgID="Equation.3" ShapeID="_x0000_i1043" DrawAspect="Content" ObjectID="_1656765774" r:id="rId52"/>
        </w:object>
      </w:r>
      <w:r w:rsidRPr="00700C4D">
        <w:rPr>
          <w:rFonts w:ascii="Times New Roman" w:hAnsi="Times New Roman" w:cs="Times New Roman"/>
          <w:color w:val="000000" w:themeColor="text1"/>
          <w:sz w:val="28"/>
          <w:szCs w:val="28"/>
        </w:rPr>
        <w:t xml:space="preserve">=  </w:t>
      </w:r>
      <w:r w:rsidR="00BC672F">
        <w:rPr>
          <w:rFonts w:ascii="Times New Roman" w:hAnsi="Times New Roman" w:cs="Times New Roman"/>
          <w:color w:val="000000" w:themeColor="text1"/>
          <w:sz w:val="28"/>
          <w:szCs w:val="28"/>
        </w:rPr>
        <w:t>129,6+39,14+63,37</w:t>
      </w:r>
      <w:r w:rsidRPr="00700C4D">
        <w:rPr>
          <w:rFonts w:ascii="Times New Roman" w:hAnsi="Times New Roman" w:cs="Times New Roman"/>
          <w:color w:val="000000" w:themeColor="text1"/>
          <w:sz w:val="28"/>
          <w:szCs w:val="28"/>
        </w:rPr>
        <w:t xml:space="preserve"> </w:t>
      </w:r>
      <w:r w:rsidR="00BC672F">
        <w:rPr>
          <w:rFonts w:ascii="Times New Roman" w:hAnsi="Times New Roman" w:cs="Times New Roman"/>
          <w:color w:val="000000" w:themeColor="text1"/>
          <w:sz w:val="28"/>
          <w:szCs w:val="28"/>
        </w:rPr>
        <w:t>= 232,11</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Так как текущие затраты равны </w:t>
      </w:r>
      <w:r w:rsidR="00BC672F">
        <w:rPr>
          <w:rFonts w:ascii="Times New Roman" w:hAnsi="Times New Roman" w:cs="Times New Roman"/>
          <w:color w:val="000000" w:themeColor="text1"/>
          <w:sz w:val="28"/>
          <w:szCs w:val="28"/>
        </w:rPr>
        <w:t>162</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4"/>
          <w:sz w:val="28"/>
          <w:szCs w:val="28"/>
        </w:rPr>
        <w:object w:dxaOrig="1180" w:dyaOrig="380">
          <v:shape id="_x0000_i1044" type="#_x0000_t75" style="width:68.25pt;height:22.5pt" o:ole="">
            <v:imagedata r:id="rId53" o:title=""/>
          </v:shape>
          <o:OLEObject Type="Embed" ProgID="Equation.3" ShapeID="_x0000_i1044" DrawAspect="Content" ObjectID="_1656765775" r:id="rId54"/>
        </w:object>
      </w:r>
      <w:r w:rsidRPr="00700C4D">
        <w:rPr>
          <w:rFonts w:ascii="Times New Roman" w:hAnsi="Times New Roman" w:cs="Times New Roman"/>
          <w:color w:val="000000" w:themeColor="text1"/>
          <w:sz w:val="28"/>
          <w:szCs w:val="28"/>
        </w:rPr>
        <w:t xml:space="preserve"> -З</w:t>
      </w:r>
      <w:r w:rsidRPr="00700C4D">
        <w:rPr>
          <w:rFonts w:ascii="Times New Roman" w:hAnsi="Times New Roman" w:cs="Times New Roman"/>
          <w:color w:val="000000" w:themeColor="text1"/>
          <w:sz w:val="28"/>
          <w:szCs w:val="28"/>
          <w:vertAlign w:val="subscript"/>
        </w:rPr>
        <w:t xml:space="preserve">т </w:t>
      </w:r>
      <w:r w:rsidRPr="00700C4D">
        <w:rPr>
          <w:rFonts w:ascii="Times New Roman" w:hAnsi="Times New Roman" w:cs="Times New Roman"/>
          <w:color w:val="000000" w:themeColor="text1"/>
          <w:sz w:val="28"/>
          <w:szCs w:val="28"/>
        </w:rPr>
        <w:t xml:space="preserve">= </w:t>
      </w:r>
      <w:r w:rsidR="00BC672F">
        <w:rPr>
          <w:rFonts w:ascii="Times New Roman" w:hAnsi="Times New Roman" w:cs="Times New Roman"/>
          <w:color w:val="000000" w:themeColor="text1"/>
          <w:sz w:val="28"/>
          <w:szCs w:val="28"/>
        </w:rPr>
        <w:t>232,11-162</w:t>
      </w:r>
      <w:r w:rsidRPr="00700C4D">
        <w:rPr>
          <w:rFonts w:ascii="Times New Roman" w:hAnsi="Times New Roman" w:cs="Times New Roman"/>
          <w:color w:val="000000" w:themeColor="text1"/>
          <w:sz w:val="28"/>
          <w:szCs w:val="28"/>
        </w:rPr>
        <w:t xml:space="preserve"> = </w:t>
      </w:r>
      <w:r w:rsidR="00BC672F">
        <w:rPr>
          <w:rFonts w:ascii="Times New Roman" w:hAnsi="Times New Roman" w:cs="Times New Roman"/>
          <w:color w:val="000000" w:themeColor="text1"/>
          <w:sz w:val="28"/>
          <w:szCs w:val="28"/>
        </w:rPr>
        <w:t>70,11</w:t>
      </w:r>
      <w:r w:rsidRPr="00700C4D">
        <w:rPr>
          <w:rFonts w:ascii="Times New Roman" w:hAnsi="Times New Roman" w:cs="Times New Roman"/>
          <w:color w:val="000000" w:themeColor="text1"/>
          <w:sz w:val="28"/>
          <w:szCs w:val="28"/>
        </w:rPr>
        <w:t xml:space="preserve">  тыс. руб.</w:t>
      </w:r>
    </w:p>
    <w:p w:rsidR="0022739A" w:rsidRPr="00700C4D" w:rsidRDefault="0022739A" w:rsidP="00700C4D">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В результате внедрения данного мероприятия об</w:t>
      </w:r>
      <w:r w:rsidR="00BC672F">
        <w:rPr>
          <w:rFonts w:ascii="Times New Roman" w:hAnsi="Times New Roman" w:cs="Times New Roman"/>
          <w:color w:val="000000" w:themeColor="text1"/>
          <w:sz w:val="28"/>
          <w:szCs w:val="28"/>
        </w:rPr>
        <w:t>ъем реализации увеличится на 3</w:t>
      </w:r>
      <w:r w:rsidRPr="00700C4D">
        <w:rPr>
          <w:rFonts w:ascii="Times New Roman" w:hAnsi="Times New Roman" w:cs="Times New Roman"/>
          <w:color w:val="000000" w:themeColor="text1"/>
          <w:sz w:val="28"/>
          <w:szCs w:val="28"/>
        </w:rPr>
        <w:t xml:space="preserve">%. </w:t>
      </w:r>
    </w:p>
    <w:p w:rsidR="0022739A" w:rsidRPr="00700C4D" w:rsidRDefault="0022739A" w:rsidP="00700C4D">
      <w:pPr>
        <w:spacing w:line="360" w:lineRule="auto"/>
        <w:ind w:firstLine="709"/>
        <w:jc w:val="both"/>
        <w:rPr>
          <w:rFonts w:ascii="Times New Roman" w:eastAsia="Times New Roman" w:hAnsi="Times New Roman" w:cs="Times New Roman"/>
          <w:sz w:val="28"/>
          <w:szCs w:val="28"/>
        </w:rPr>
      </w:pPr>
    </w:p>
    <w:p w:rsidR="00721A54" w:rsidRDefault="00721A54" w:rsidP="00A90CA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Мероприятие №2. Поиск </w:t>
      </w:r>
      <w:r w:rsidR="00BC672F">
        <w:rPr>
          <w:rFonts w:ascii="Times New Roman" w:eastAsia="Times New Roman" w:hAnsi="Times New Roman" w:cs="Times New Roman"/>
          <w:sz w:val="28"/>
          <w:szCs w:val="28"/>
        </w:rPr>
        <w:t xml:space="preserve">альтернативных </w:t>
      </w:r>
      <w:r>
        <w:rPr>
          <w:rFonts w:ascii="Times New Roman" w:eastAsia="Times New Roman" w:hAnsi="Times New Roman" w:cs="Times New Roman"/>
          <w:sz w:val="28"/>
          <w:szCs w:val="28"/>
        </w:rPr>
        <w:t>поставщиков продукции.</w:t>
      </w:r>
    </w:p>
    <w:p w:rsidR="0016419B" w:rsidRPr="00711406" w:rsidRDefault="0016419B" w:rsidP="0016419B">
      <w:pPr>
        <w:spacing w:line="360" w:lineRule="auto"/>
        <w:ind w:firstLine="709"/>
        <w:jc w:val="both"/>
        <w:rPr>
          <w:rFonts w:ascii="Times New Roman" w:hAnsi="Times New Roman" w:cs="Times New Roman"/>
          <w:color w:val="000000" w:themeColor="text1"/>
          <w:sz w:val="28"/>
          <w:szCs w:val="28"/>
        </w:rPr>
      </w:pPr>
      <w:r w:rsidRPr="00711406">
        <w:rPr>
          <w:rFonts w:ascii="Times New Roman" w:hAnsi="Times New Roman" w:cs="Times New Roman"/>
          <w:color w:val="000000" w:themeColor="text1"/>
          <w:sz w:val="28"/>
          <w:szCs w:val="28"/>
        </w:rPr>
        <w:t xml:space="preserve">Закупочная деятельность является важным элементом коммерческой деятельности  </w:t>
      </w:r>
      <w:r>
        <w:rPr>
          <w:rFonts w:ascii="Times New Roman" w:hAnsi="Times New Roman" w:cs="Times New Roman"/>
          <w:color w:val="000000" w:themeColor="text1"/>
          <w:sz w:val="28"/>
          <w:szCs w:val="28"/>
        </w:rPr>
        <w:t>ООО "Новые технологии"</w:t>
      </w:r>
      <w:r w:rsidRPr="00711406">
        <w:rPr>
          <w:rFonts w:ascii="Times New Roman" w:hAnsi="Times New Roman" w:cs="Times New Roman"/>
          <w:color w:val="000000" w:themeColor="text1"/>
          <w:sz w:val="28"/>
          <w:szCs w:val="28"/>
        </w:rPr>
        <w:t>.  Предприятию необходимо приобретать товары по выгодным ценам нужного качества в нужном количестве у надежного поставщика для удовлетворения потребительского спроса. Поэтому необходимо тщательно планировать рациональную закупочную деятельность, устанавливать длительные связи с поставщиками.</w:t>
      </w:r>
    </w:p>
    <w:p w:rsidR="0016419B" w:rsidRPr="00711406" w:rsidRDefault="0016419B" w:rsidP="0016419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ООО "Новые технологии"</w:t>
      </w:r>
      <w:r w:rsidRPr="00711406">
        <w:rPr>
          <w:rFonts w:ascii="Times New Roman" w:hAnsi="Times New Roman" w:cs="Times New Roman"/>
          <w:color w:val="000000" w:themeColor="text1"/>
          <w:sz w:val="28"/>
          <w:szCs w:val="28"/>
        </w:rPr>
        <w:t xml:space="preserve"> закупает продукцию через посредников. Основным способом закупки товаров в организации является регулярная закупка товаров мелкими партиями.</w:t>
      </w:r>
    </w:p>
    <w:p w:rsidR="0016419B" w:rsidRDefault="0016419B" w:rsidP="0016419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Менеджер ООО "Новые технологии" для сотрудничества провел поиск новых поставщиков товаров, в результате чего были выбраны следующие организации: ООО "Лакикраски", г. Москва, ООО "Краско",  г. Екатеринург.</w:t>
      </w:r>
    </w:p>
    <w:p w:rsidR="0016419B" w:rsidRDefault="0016419B" w:rsidP="0016419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Проведем расчет рейтинга выбранных поставщиков с основным поставщиком ООО "Лоск".</w:t>
      </w:r>
    </w:p>
    <w:p w:rsidR="0016419B" w:rsidRPr="00711406" w:rsidRDefault="0016419B" w:rsidP="0016419B">
      <w:pPr>
        <w:spacing w:line="360" w:lineRule="auto"/>
        <w:ind w:firstLine="709"/>
        <w:jc w:val="both"/>
        <w:rPr>
          <w:rFonts w:ascii="Times New Roman" w:hAnsi="Times New Roman" w:cs="Times New Roman"/>
          <w:color w:val="000000" w:themeColor="text1"/>
          <w:sz w:val="28"/>
          <w:szCs w:val="28"/>
        </w:rPr>
      </w:pPr>
      <w:r w:rsidRPr="00711406">
        <w:rPr>
          <w:rFonts w:ascii="Times New Roman" w:hAnsi="Times New Roman" w:cs="Times New Roman"/>
          <w:color w:val="000000" w:themeColor="text1"/>
          <w:sz w:val="28"/>
          <w:szCs w:val="28"/>
        </w:rPr>
        <w:t xml:space="preserve">Расчет рейтинга поставщиков приведен в табл. </w:t>
      </w:r>
      <w:r>
        <w:rPr>
          <w:rFonts w:ascii="Times New Roman" w:hAnsi="Times New Roman" w:cs="Times New Roman"/>
          <w:color w:val="000000" w:themeColor="text1"/>
          <w:sz w:val="28"/>
          <w:szCs w:val="28"/>
        </w:rPr>
        <w:t>3</w:t>
      </w:r>
      <w:r w:rsidRPr="007114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711406">
        <w:rPr>
          <w:rFonts w:ascii="Times New Roman" w:hAnsi="Times New Roman" w:cs="Times New Roman"/>
          <w:color w:val="000000" w:themeColor="text1"/>
          <w:sz w:val="28"/>
          <w:szCs w:val="28"/>
        </w:rPr>
        <w:t>.</w:t>
      </w:r>
    </w:p>
    <w:p w:rsidR="0016419B" w:rsidRPr="00711406" w:rsidRDefault="0016419B" w:rsidP="0016419B">
      <w:pPr>
        <w:jc w:val="right"/>
        <w:rPr>
          <w:rFonts w:ascii="Times New Roman" w:hAnsi="Times New Roman"/>
          <w:color w:val="000000" w:themeColor="text1"/>
          <w:sz w:val="28"/>
          <w:szCs w:val="28"/>
        </w:rPr>
      </w:pPr>
      <w:r w:rsidRPr="00711406">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3.3</w:t>
      </w:r>
    </w:p>
    <w:p w:rsidR="0016419B" w:rsidRPr="00711406" w:rsidRDefault="0016419B" w:rsidP="0016419B">
      <w:pPr>
        <w:jc w:val="center"/>
        <w:rPr>
          <w:rFonts w:ascii="Times New Roman" w:hAnsi="Times New Roman"/>
          <w:color w:val="000000" w:themeColor="text1"/>
          <w:sz w:val="28"/>
          <w:szCs w:val="28"/>
        </w:rPr>
      </w:pPr>
      <w:r w:rsidRPr="00711406">
        <w:rPr>
          <w:rFonts w:ascii="Times New Roman" w:hAnsi="Times New Roman"/>
          <w:color w:val="000000" w:themeColor="text1"/>
          <w:sz w:val="28"/>
          <w:szCs w:val="28"/>
        </w:rPr>
        <w:t>Расчет рейтинга поставщиков</w:t>
      </w:r>
    </w:p>
    <w:tbl>
      <w:tblPr>
        <w:tblStyle w:val="af0"/>
        <w:tblW w:w="0" w:type="auto"/>
        <w:tblLook w:val="01E0" w:firstRow="1" w:lastRow="1" w:firstColumn="1" w:lastColumn="1" w:noHBand="0" w:noVBand="0"/>
      </w:tblPr>
      <w:tblGrid>
        <w:gridCol w:w="4058"/>
        <w:gridCol w:w="1437"/>
        <w:gridCol w:w="722"/>
        <w:gridCol w:w="722"/>
        <w:gridCol w:w="722"/>
        <w:gridCol w:w="722"/>
        <w:gridCol w:w="722"/>
        <w:gridCol w:w="749"/>
      </w:tblGrid>
      <w:tr w:rsidR="0016419B" w:rsidRPr="005C1898" w:rsidTr="00823DA8">
        <w:tc>
          <w:tcPr>
            <w:tcW w:w="4058" w:type="dxa"/>
            <w:vMerge w:val="restart"/>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Критерий выбора поставщика</w:t>
            </w:r>
          </w:p>
        </w:tc>
        <w:tc>
          <w:tcPr>
            <w:tcW w:w="1437" w:type="dxa"/>
            <w:vMerge w:val="restart"/>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Вес критерия</w:t>
            </w:r>
          </w:p>
          <w:p w:rsidR="0016419B" w:rsidRPr="005C1898" w:rsidRDefault="0016419B" w:rsidP="0016419B">
            <w:pPr>
              <w:ind w:firstLine="0"/>
              <w:jc w:val="center"/>
              <w:rPr>
                <w:rFonts w:ascii="Times New Roman" w:hAnsi="Times New Roman" w:cs="Times New Roman"/>
                <w:color w:val="000000" w:themeColor="text1"/>
                <w:sz w:val="24"/>
                <w:szCs w:val="24"/>
              </w:rPr>
            </w:pPr>
          </w:p>
        </w:tc>
        <w:tc>
          <w:tcPr>
            <w:tcW w:w="2166" w:type="dxa"/>
            <w:gridSpan w:val="3"/>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Оценка критерия по 10-бальной шкале</w:t>
            </w:r>
          </w:p>
        </w:tc>
        <w:tc>
          <w:tcPr>
            <w:tcW w:w="2193" w:type="dxa"/>
            <w:gridSpan w:val="3"/>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Произведения веса критерия на оценку</w:t>
            </w:r>
          </w:p>
        </w:tc>
      </w:tr>
      <w:tr w:rsidR="0016419B" w:rsidRPr="005C1898" w:rsidTr="00823DA8">
        <w:trPr>
          <w:cantSplit/>
          <w:trHeight w:val="1999"/>
        </w:trPr>
        <w:tc>
          <w:tcPr>
            <w:tcW w:w="4058" w:type="dxa"/>
            <w:vMerge/>
          </w:tcPr>
          <w:p w:rsidR="0016419B" w:rsidRPr="005C1898" w:rsidRDefault="0016419B" w:rsidP="0016419B">
            <w:pPr>
              <w:ind w:firstLine="0"/>
              <w:jc w:val="center"/>
              <w:rPr>
                <w:rFonts w:ascii="Times New Roman" w:hAnsi="Times New Roman" w:cs="Times New Roman"/>
                <w:color w:val="000000" w:themeColor="text1"/>
                <w:sz w:val="24"/>
                <w:szCs w:val="24"/>
              </w:rPr>
            </w:pPr>
          </w:p>
        </w:tc>
        <w:tc>
          <w:tcPr>
            <w:tcW w:w="1437" w:type="dxa"/>
            <w:vMerge/>
          </w:tcPr>
          <w:p w:rsidR="0016419B" w:rsidRPr="005C1898" w:rsidRDefault="0016419B" w:rsidP="0016419B">
            <w:pPr>
              <w:ind w:firstLine="0"/>
              <w:jc w:val="center"/>
              <w:rPr>
                <w:rFonts w:ascii="Times New Roman" w:hAnsi="Times New Roman" w:cs="Times New Roman"/>
                <w:color w:val="000000" w:themeColor="text1"/>
                <w:sz w:val="24"/>
                <w:szCs w:val="24"/>
              </w:rPr>
            </w:pPr>
          </w:p>
        </w:tc>
        <w:tc>
          <w:tcPr>
            <w:tcW w:w="722"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"Лакикраски"</w:t>
            </w:r>
          </w:p>
        </w:tc>
        <w:tc>
          <w:tcPr>
            <w:tcW w:w="722"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"Крако"</w:t>
            </w:r>
          </w:p>
        </w:tc>
        <w:tc>
          <w:tcPr>
            <w:tcW w:w="722"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ООО "</w:t>
            </w:r>
            <w:r>
              <w:rPr>
                <w:rFonts w:ascii="Times New Roman" w:hAnsi="Times New Roman" w:cs="Times New Roman"/>
                <w:color w:val="000000" w:themeColor="text1"/>
                <w:sz w:val="24"/>
                <w:szCs w:val="24"/>
              </w:rPr>
              <w:t>Лоск</w:t>
            </w:r>
            <w:r w:rsidRPr="005C1898">
              <w:rPr>
                <w:rFonts w:ascii="Times New Roman" w:hAnsi="Times New Roman" w:cs="Times New Roman"/>
                <w:color w:val="000000" w:themeColor="text1"/>
                <w:sz w:val="24"/>
                <w:szCs w:val="24"/>
              </w:rPr>
              <w:t>"</w:t>
            </w:r>
          </w:p>
        </w:tc>
        <w:tc>
          <w:tcPr>
            <w:tcW w:w="722"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"Лакикраски"</w:t>
            </w:r>
          </w:p>
        </w:tc>
        <w:tc>
          <w:tcPr>
            <w:tcW w:w="722"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"Крако"</w:t>
            </w:r>
          </w:p>
        </w:tc>
        <w:tc>
          <w:tcPr>
            <w:tcW w:w="749" w:type="dxa"/>
            <w:textDirection w:val="btLr"/>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ООО "</w:t>
            </w:r>
            <w:r>
              <w:rPr>
                <w:rFonts w:ascii="Times New Roman" w:hAnsi="Times New Roman" w:cs="Times New Roman"/>
                <w:color w:val="000000" w:themeColor="text1"/>
                <w:sz w:val="24"/>
                <w:szCs w:val="24"/>
              </w:rPr>
              <w:t>Лоск</w:t>
            </w:r>
            <w:r w:rsidRPr="005C1898">
              <w:rPr>
                <w:rFonts w:ascii="Times New Roman" w:hAnsi="Times New Roman" w:cs="Times New Roman"/>
                <w:color w:val="000000" w:themeColor="text1"/>
                <w:sz w:val="24"/>
                <w:szCs w:val="24"/>
              </w:rPr>
              <w:t>"</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1.Цена</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0,3</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8</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2,1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3</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2,4</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2. Качество товара</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0,2</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9</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2</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2</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1,8</w:t>
            </w:r>
          </w:p>
        </w:tc>
      </w:tr>
      <w:tr w:rsidR="0016419B" w:rsidRPr="005C1898" w:rsidTr="00823DA8">
        <w:tc>
          <w:tcPr>
            <w:tcW w:w="4058" w:type="dxa"/>
            <w:tcBorders>
              <w:bottom w:val="nil"/>
            </w:tcBorders>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3.Надёжность поставщика</w:t>
            </w:r>
          </w:p>
        </w:tc>
        <w:tc>
          <w:tcPr>
            <w:tcW w:w="1437"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0,1</w:t>
            </w:r>
          </w:p>
        </w:tc>
        <w:tc>
          <w:tcPr>
            <w:tcW w:w="722"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8</w:t>
            </w:r>
          </w:p>
        </w:tc>
        <w:tc>
          <w:tcPr>
            <w:tcW w:w="722"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8</w:t>
            </w:r>
          </w:p>
        </w:tc>
        <w:tc>
          <w:tcPr>
            <w:tcW w:w="722"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0,8</w:t>
            </w:r>
          </w:p>
        </w:tc>
        <w:tc>
          <w:tcPr>
            <w:tcW w:w="722"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c>
          <w:tcPr>
            <w:tcW w:w="749" w:type="dxa"/>
            <w:tcBorders>
              <w:bottom w:val="nil"/>
            </w:tcBorders>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0,8</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4.Удалённость поставщика</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5</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0,5</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0,7</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5. Форма оплаты и условия платежа</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6. Организация доставки</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6</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0,6</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  Дополнительные услуги</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0,1</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3</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6</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0,3</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0,6</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0,7</w:t>
            </w:r>
          </w:p>
        </w:tc>
      </w:tr>
      <w:tr w:rsidR="0016419B" w:rsidRPr="005C1898" w:rsidTr="00823DA8">
        <w:tc>
          <w:tcPr>
            <w:tcW w:w="4058" w:type="dxa"/>
          </w:tcPr>
          <w:p w:rsidR="0016419B" w:rsidRPr="005C1898" w:rsidRDefault="0016419B" w:rsidP="0016419B">
            <w:pPr>
              <w:ind w:firstLine="0"/>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Итого</w:t>
            </w:r>
          </w:p>
        </w:tc>
        <w:tc>
          <w:tcPr>
            <w:tcW w:w="1437"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1,0</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55</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57</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59</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7,9</w:t>
            </w:r>
          </w:p>
        </w:tc>
        <w:tc>
          <w:tcPr>
            <w:tcW w:w="722"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8,7</w:t>
            </w:r>
          </w:p>
        </w:tc>
        <w:tc>
          <w:tcPr>
            <w:tcW w:w="749" w:type="dxa"/>
          </w:tcPr>
          <w:p w:rsidR="0016419B" w:rsidRPr="005C1898" w:rsidRDefault="0016419B" w:rsidP="0016419B">
            <w:pPr>
              <w:ind w:firstLine="0"/>
              <w:jc w:val="center"/>
              <w:rPr>
                <w:rFonts w:ascii="Times New Roman" w:hAnsi="Times New Roman" w:cs="Times New Roman"/>
                <w:color w:val="000000" w:themeColor="text1"/>
                <w:sz w:val="24"/>
                <w:szCs w:val="24"/>
              </w:rPr>
            </w:pPr>
            <w:r w:rsidRPr="005C1898">
              <w:rPr>
                <w:rFonts w:ascii="Times New Roman" w:hAnsi="Times New Roman" w:cs="Times New Roman"/>
                <w:color w:val="000000" w:themeColor="text1"/>
                <w:sz w:val="24"/>
                <w:szCs w:val="24"/>
              </w:rPr>
              <w:t>8,4</w:t>
            </w:r>
          </w:p>
        </w:tc>
      </w:tr>
    </w:tbl>
    <w:p w:rsidR="0016419B" w:rsidRDefault="0016419B" w:rsidP="0016419B">
      <w:pPr>
        <w:spacing w:line="360" w:lineRule="auto"/>
        <w:ind w:firstLine="709"/>
        <w:jc w:val="both"/>
        <w:rPr>
          <w:rFonts w:ascii="Times New Roman" w:hAnsi="Times New Roman" w:cs="Times New Roman"/>
          <w:color w:val="000000" w:themeColor="text1"/>
          <w:sz w:val="28"/>
          <w:szCs w:val="28"/>
        </w:rPr>
      </w:pPr>
    </w:p>
    <w:p w:rsidR="0016419B" w:rsidRDefault="0016419B" w:rsidP="0016419B">
      <w:pPr>
        <w:spacing w:line="360" w:lineRule="auto"/>
        <w:ind w:firstLine="709"/>
        <w:jc w:val="both"/>
        <w:rPr>
          <w:rFonts w:ascii="Times New Roman" w:hAnsi="Times New Roman" w:cs="Times New Roman"/>
          <w:color w:val="000000" w:themeColor="text1"/>
          <w:sz w:val="28"/>
          <w:szCs w:val="28"/>
        </w:rPr>
      </w:pPr>
      <w:r w:rsidRPr="00711406">
        <w:rPr>
          <w:rFonts w:ascii="Times New Roman" w:hAnsi="Times New Roman" w:cs="Times New Roman"/>
          <w:color w:val="000000" w:themeColor="text1"/>
          <w:sz w:val="28"/>
          <w:szCs w:val="28"/>
        </w:rPr>
        <w:lastRenderedPageBreak/>
        <w:t>Несмотря на то, что поставщик ООО "</w:t>
      </w:r>
      <w:r>
        <w:rPr>
          <w:rFonts w:ascii="Times New Roman" w:hAnsi="Times New Roman" w:cs="Times New Roman"/>
          <w:color w:val="000000" w:themeColor="text1"/>
          <w:sz w:val="28"/>
          <w:szCs w:val="28"/>
        </w:rPr>
        <w:t>Лоск</w:t>
      </w:r>
      <w:r w:rsidRPr="00711406">
        <w:rPr>
          <w:rFonts w:ascii="Times New Roman" w:hAnsi="Times New Roman" w:cs="Times New Roman"/>
          <w:color w:val="000000" w:themeColor="text1"/>
          <w:sz w:val="28"/>
          <w:szCs w:val="28"/>
        </w:rPr>
        <w:t xml:space="preserve">" имеет высокую балловую оценку, наилучшим поставщиком </w:t>
      </w:r>
      <w:r>
        <w:rPr>
          <w:rFonts w:ascii="Times New Roman" w:hAnsi="Times New Roman" w:cs="Times New Roman"/>
          <w:color w:val="000000" w:themeColor="text1"/>
          <w:sz w:val="28"/>
          <w:szCs w:val="28"/>
        </w:rPr>
        <w:t>явилась организация ООО "Краско". Поэтому предлагается в качестве поставщика лакокрасочной продукции начать сотрудничать именно с этой компанией.</w:t>
      </w:r>
    </w:p>
    <w:p w:rsidR="00BC672F" w:rsidRDefault="0016419B" w:rsidP="00BC672F">
      <w:pPr>
        <w:tabs>
          <w:tab w:val="left" w:pos="1614"/>
        </w:tabs>
        <w:spacing w:line="360" w:lineRule="auto"/>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3.4</w:t>
      </w:r>
    </w:p>
    <w:p w:rsidR="00BC672F" w:rsidRPr="0022739A" w:rsidRDefault="00BC672F" w:rsidP="00BC672F">
      <w:pPr>
        <w:ind w:firstLine="0"/>
        <w:jc w:val="center"/>
        <w:rPr>
          <w:rFonts w:ascii="Times New Roman" w:hAnsi="Times New Roman" w:cs="Times New Roman"/>
          <w:color w:val="000000" w:themeColor="text1"/>
          <w:sz w:val="28"/>
          <w:szCs w:val="28"/>
        </w:rPr>
      </w:pPr>
      <w:r w:rsidRPr="0022739A">
        <w:rPr>
          <w:rFonts w:ascii="Times New Roman" w:hAnsi="Times New Roman" w:cs="Times New Roman"/>
          <w:color w:val="000000" w:themeColor="text1"/>
          <w:sz w:val="28"/>
          <w:szCs w:val="28"/>
        </w:rPr>
        <w:t>Экспертная оценка прироста объема реализации</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92"/>
        <w:gridCol w:w="792"/>
        <w:gridCol w:w="793"/>
        <w:gridCol w:w="799"/>
        <w:gridCol w:w="799"/>
        <w:gridCol w:w="793"/>
        <w:gridCol w:w="793"/>
        <w:gridCol w:w="799"/>
      </w:tblGrid>
      <w:tr w:rsidR="00BC672F" w:rsidRPr="0022739A" w:rsidTr="0016419B">
        <w:trPr>
          <w:trHeight w:val="420"/>
        </w:trPr>
        <w:tc>
          <w:tcPr>
            <w:tcW w:w="1695" w:type="pct"/>
            <w:vMerge w:val="restart"/>
          </w:tcPr>
          <w:p w:rsidR="00BC672F" w:rsidRPr="0022739A" w:rsidRDefault="00BC672F" w:rsidP="00BC672F">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Эксперты</w:t>
            </w:r>
          </w:p>
        </w:tc>
        <w:tc>
          <w:tcPr>
            <w:tcW w:w="3305" w:type="pct"/>
            <w:gridSpan w:val="8"/>
          </w:tcPr>
          <w:p w:rsidR="00BC672F" w:rsidRPr="0022739A" w:rsidRDefault="00BC672F" w:rsidP="00BC672F">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Оценка прироста объема реализации, %</w:t>
            </w:r>
          </w:p>
        </w:tc>
      </w:tr>
      <w:tr w:rsidR="00BC672F" w:rsidRPr="0022739A" w:rsidTr="0016419B">
        <w:trPr>
          <w:trHeight w:val="334"/>
        </w:trPr>
        <w:tc>
          <w:tcPr>
            <w:tcW w:w="1695" w:type="pct"/>
            <w:vMerge/>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3%</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5%</w:t>
            </w: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7%</w:t>
            </w: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9%</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11%</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13%</w:t>
            </w:r>
          </w:p>
        </w:tc>
        <w:tc>
          <w:tcPr>
            <w:tcW w:w="414"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15%</w:t>
            </w:r>
          </w:p>
        </w:tc>
      </w:tr>
      <w:tr w:rsidR="00BC672F" w:rsidRPr="0022739A" w:rsidTr="0016419B">
        <w:trPr>
          <w:trHeight w:val="324"/>
        </w:trPr>
        <w:tc>
          <w:tcPr>
            <w:tcW w:w="1695"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Генеральный директор</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16419B" w:rsidP="00BC672F">
            <w:pPr>
              <w:ind w:left="-18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4" w:type="pct"/>
          </w:tcPr>
          <w:p w:rsidR="00BC672F" w:rsidRPr="0022739A" w:rsidRDefault="00BC672F" w:rsidP="00BC672F">
            <w:pPr>
              <w:ind w:left="-180" w:firstLine="180"/>
              <w:rPr>
                <w:rFonts w:ascii="Times New Roman" w:hAnsi="Times New Roman" w:cs="Times New Roman"/>
                <w:color w:val="000000" w:themeColor="text1"/>
                <w:sz w:val="24"/>
                <w:szCs w:val="24"/>
              </w:rPr>
            </w:pPr>
          </w:p>
        </w:tc>
      </w:tr>
      <w:tr w:rsidR="00BC672F" w:rsidRPr="0022739A" w:rsidTr="0016419B">
        <w:trPr>
          <w:trHeight w:val="351"/>
        </w:trPr>
        <w:tc>
          <w:tcPr>
            <w:tcW w:w="1695"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Главный бухгалтер</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16419B" w:rsidP="00BC672F">
            <w:pPr>
              <w:ind w:left="-18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4" w:type="pct"/>
          </w:tcPr>
          <w:p w:rsidR="00BC672F" w:rsidRPr="0022739A" w:rsidRDefault="00BC672F" w:rsidP="00BC672F">
            <w:pPr>
              <w:ind w:left="-180" w:firstLine="180"/>
              <w:rPr>
                <w:rFonts w:ascii="Times New Roman" w:hAnsi="Times New Roman" w:cs="Times New Roman"/>
                <w:color w:val="000000" w:themeColor="text1"/>
                <w:sz w:val="24"/>
                <w:szCs w:val="24"/>
              </w:rPr>
            </w:pPr>
          </w:p>
        </w:tc>
      </w:tr>
      <w:tr w:rsidR="00BC672F" w:rsidRPr="0022739A" w:rsidTr="0016419B">
        <w:trPr>
          <w:trHeight w:val="324"/>
        </w:trPr>
        <w:tc>
          <w:tcPr>
            <w:tcW w:w="1695" w:type="pct"/>
          </w:tcPr>
          <w:p w:rsidR="00BC672F" w:rsidRPr="0022739A" w:rsidRDefault="00BC672F" w:rsidP="00BC672F">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Коммерческий директор</w:t>
            </w: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5" w:type="pct"/>
          </w:tcPr>
          <w:p w:rsidR="00BC672F" w:rsidRPr="0022739A" w:rsidRDefault="0016419B" w:rsidP="00BC672F">
            <w:pPr>
              <w:ind w:left="-180" w:firstLine="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5"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2" w:type="pct"/>
          </w:tcPr>
          <w:p w:rsidR="00BC672F" w:rsidRPr="0022739A" w:rsidRDefault="00BC672F" w:rsidP="00BC672F">
            <w:pPr>
              <w:ind w:left="-180" w:firstLine="180"/>
              <w:rPr>
                <w:rFonts w:ascii="Times New Roman" w:hAnsi="Times New Roman" w:cs="Times New Roman"/>
                <w:color w:val="000000" w:themeColor="text1"/>
                <w:sz w:val="24"/>
                <w:szCs w:val="24"/>
              </w:rPr>
            </w:pPr>
          </w:p>
        </w:tc>
        <w:tc>
          <w:tcPr>
            <w:tcW w:w="414" w:type="pct"/>
          </w:tcPr>
          <w:p w:rsidR="00BC672F" w:rsidRPr="0022739A" w:rsidRDefault="00BC672F" w:rsidP="00BC672F">
            <w:pPr>
              <w:ind w:left="-180" w:firstLine="180"/>
              <w:rPr>
                <w:rFonts w:ascii="Times New Roman" w:hAnsi="Times New Roman" w:cs="Times New Roman"/>
                <w:color w:val="000000" w:themeColor="text1"/>
                <w:sz w:val="24"/>
                <w:szCs w:val="24"/>
              </w:rPr>
            </w:pPr>
          </w:p>
        </w:tc>
      </w:tr>
    </w:tbl>
    <w:p w:rsidR="00BC672F" w:rsidRPr="00D364DB" w:rsidRDefault="00BC672F" w:rsidP="00BC672F">
      <w:pPr>
        <w:rPr>
          <w:color w:val="000000" w:themeColor="text1"/>
          <w:sz w:val="24"/>
          <w:szCs w:val="24"/>
        </w:rPr>
      </w:pPr>
    </w:p>
    <w:p w:rsidR="00BC672F" w:rsidRDefault="00BC672F" w:rsidP="0016419B">
      <w:pPr>
        <w:spacing w:line="360" w:lineRule="auto"/>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Средняя оценка прирост</w:t>
      </w:r>
      <w:r w:rsidR="0016419B">
        <w:rPr>
          <w:rFonts w:ascii="Times New Roman" w:hAnsi="Times New Roman" w:cs="Times New Roman"/>
          <w:color w:val="000000" w:themeColor="text1"/>
          <w:sz w:val="28"/>
          <w:szCs w:val="28"/>
        </w:rPr>
        <w:t>а объема реализации составляет 5,67</w:t>
      </w:r>
      <w:r w:rsidRPr="00700C4D">
        <w:rPr>
          <w:rFonts w:ascii="Times New Roman" w:hAnsi="Times New Roman" w:cs="Times New Roman"/>
          <w:color w:val="000000" w:themeColor="text1"/>
          <w:sz w:val="28"/>
          <w:szCs w:val="28"/>
        </w:rPr>
        <w:t xml:space="preserve">%. </w:t>
      </w:r>
    </w:p>
    <w:p w:rsidR="0016419B" w:rsidRPr="00700C4D" w:rsidRDefault="0016419B" w:rsidP="0016419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Рассчитаем экономическую эффективность мероприятия (см. табл. 3.5).</w:t>
      </w:r>
    </w:p>
    <w:p w:rsidR="00BC672F" w:rsidRDefault="00BC672F" w:rsidP="00BC672F">
      <w:pPr>
        <w:keepNext/>
        <w:spacing w:line="360" w:lineRule="auto"/>
        <w:ind w:firstLine="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Таблица 3</w:t>
      </w:r>
      <w:r w:rsidR="0016419B">
        <w:rPr>
          <w:rFonts w:ascii="Times New Roman" w:hAnsi="Times New Roman" w:cs="Times New Roman"/>
          <w:color w:val="000000" w:themeColor="text1"/>
          <w:sz w:val="28"/>
          <w:szCs w:val="28"/>
        </w:rPr>
        <w:t>.5</w:t>
      </w:r>
    </w:p>
    <w:p w:rsidR="00BC672F" w:rsidRPr="00700C4D" w:rsidRDefault="00BC672F" w:rsidP="00BC672F">
      <w:pPr>
        <w:keepNext/>
        <w:spacing w:line="24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Исходные данные для расчета показателей экономической эффективности мероприятия</w:t>
      </w:r>
    </w:p>
    <w:p w:rsidR="00BC672F" w:rsidRDefault="00BC672F" w:rsidP="00BC672F">
      <w:pPr>
        <w:keepNext/>
        <w:spacing w:line="240" w:lineRule="auto"/>
        <w:rPr>
          <w:color w:val="000000" w:themeColor="text1"/>
          <w:szCs w:val="2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1744"/>
        <w:gridCol w:w="1799"/>
        <w:gridCol w:w="1484"/>
      </w:tblGrid>
      <w:tr w:rsidR="00BC672F" w:rsidRPr="00700C4D" w:rsidTr="00BC672F">
        <w:trPr>
          <w:trHeight w:val="21"/>
        </w:trPr>
        <w:tc>
          <w:tcPr>
            <w:tcW w:w="2446" w:type="pct"/>
            <w:vMerge w:val="restar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p>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Показатель</w:t>
            </w:r>
          </w:p>
        </w:tc>
        <w:tc>
          <w:tcPr>
            <w:tcW w:w="886" w:type="pct"/>
            <w:vMerge w:val="restar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Условное обозначение</w:t>
            </w:r>
          </w:p>
        </w:tc>
        <w:tc>
          <w:tcPr>
            <w:tcW w:w="1668" w:type="pct"/>
            <w:gridSpan w:val="2"/>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Значение показателя</w:t>
            </w:r>
          </w:p>
        </w:tc>
      </w:tr>
      <w:tr w:rsidR="00BC672F" w:rsidRPr="00700C4D" w:rsidTr="00BC672F">
        <w:trPr>
          <w:trHeight w:val="21"/>
        </w:trPr>
        <w:tc>
          <w:tcPr>
            <w:tcW w:w="2446" w:type="pct"/>
            <w:vMerge/>
          </w:tcPr>
          <w:p w:rsidR="00BC672F" w:rsidRPr="00700C4D" w:rsidRDefault="00BC672F" w:rsidP="00BC672F">
            <w:pPr>
              <w:spacing w:line="240" w:lineRule="auto"/>
              <w:ind w:firstLine="0"/>
              <w:rPr>
                <w:rFonts w:ascii="Times New Roman" w:hAnsi="Times New Roman" w:cs="Times New Roman"/>
                <w:color w:val="000000" w:themeColor="text1"/>
                <w:sz w:val="24"/>
                <w:szCs w:val="24"/>
              </w:rPr>
            </w:pPr>
          </w:p>
        </w:tc>
        <w:tc>
          <w:tcPr>
            <w:tcW w:w="886" w:type="pct"/>
            <w:vMerge/>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p>
        </w:tc>
        <w:tc>
          <w:tcPr>
            <w:tcW w:w="914"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До внедрения мероприятия</w:t>
            </w:r>
          </w:p>
        </w:tc>
        <w:tc>
          <w:tcPr>
            <w:tcW w:w="754"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 xml:space="preserve">После внедрения </w:t>
            </w:r>
          </w:p>
        </w:tc>
      </w:tr>
      <w:tr w:rsidR="00BC672F" w:rsidRPr="00700C4D" w:rsidTr="00BC672F">
        <w:trPr>
          <w:trHeight w:val="21"/>
        </w:trPr>
        <w:tc>
          <w:tcPr>
            <w:tcW w:w="2446"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2</w:t>
            </w:r>
          </w:p>
        </w:tc>
        <w:tc>
          <w:tcPr>
            <w:tcW w:w="886"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3</w:t>
            </w:r>
          </w:p>
        </w:tc>
        <w:tc>
          <w:tcPr>
            <w:tcW w:w="914"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4</w:t>
            </w:r>
          </w:p>
        </w:tc>
        <w:tc>
          <w:tcPr>
            <w:tcW w:w="754"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5</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Годовой объем реализации, тыс.руб.</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10"/>
                <w:sz w:val="24"/>
                <w:szCs w:val="24"/>
              </w:rPr>
              <w:object w:dxaOrig="360" w:dyaOrig="320">
                <v:shape id="_x0000_i1045" type="#_x0000_t75" style="width:18.75pt;height:16.5pt" o:ole="">
                  <v:imagedata r:id="rId16" o:title=""/>
                </v:shape>
                <o:OLEObject Type="Embed" ProgID="Equation.3" ShapeID="_x0000_i1045" DrawAspect="Content" ObjectID="_1656765776" r:id="rId55"/>
              </w:object>
            </w:r>
          </w:p>
        </w:tc>
        <w:tc>
          <w:tcPr>
            <w:tcW w:w="91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9322,024</w:t>
            </w:r>
          </w:p>
        </w:tc>
        <w:tc>
          <w:tcPr>
            <w:tcW w:w="754" w:type="pct"/>
            <w:vAlign w:val="center"/>
          </w:tcPr>
          <w:p w:rsidR="00BC672F" w:rsidRPr="00700C4D" w:rsidRDefault="00823DA8"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9850,58</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чел.</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4"/>
                <w:sz w:val="24"/>
                <w:szCs w:val="24"/>
              </w:rPr>
              <w:object w:dxaOrig="260" w:dyaOrig="260">
                <v:shape id="_x0000_i1046" type="#_x0000_t75" style="width:13.5pt;height:9pt" o:ole="">
                  <v:imagedata r:id="rId18" o:title=""/>
                </v:shape>
                <o:OLEObject Type="Embed" ProgID="Equation.3" ShapeID="_x0000_i1046" DrawAspect="Content" ObjectID="_1656765777" r:id="rId56"/>
              </w:object>
            </w:r>
          </w:p>
        </w:tc>
        <w:tc>
          <w:tcPr>
            <w:tcW w:w="91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5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участвующих в мероприятии</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position w:val="-4"/>
                <w:sz w:val="24"/>
                <w:szCs w:val="24"/>
              </w:rPr>
            </w:pPr>
            <w:r w:rsidRPr="00700C4D">
              <w:rPr>
                <w:rFonts w:ascii="Times New Roman" w:hAnsi="Times New Roman" w:cs="Times New Roman"/>
                <w:color w:val="000000" w:themeColor="text1"/>
                <w:position w:val="-4"/>
                <w:sz w:val="24"/>
                <w:szCs w:val="24"/>
              </w:rPr>
              <w:t>Ч</w:t>
            </w:r>
            <w:r w:rsidRPr="00700C4D">
              <w:rPr>
                <w:rFonts w:ascii="Times New Roman" w:hAnsi="Times New Roman" w:cs="Times New Roman"/>
                <w:color w:val="000000" w:themeColor="text1"/>
                <w:position w:val="-4"/>
                <w:sz w:val="24"/>
                <w:szCs w:val="24"/>
                <w:vertAlign w:val="subscript"/>
              </w:rPr>
              <w:t>исх</w:t>
            </w:r>
          </w:p>
        </w:tc>
        <w:tc>
          <w:tcPr>
            <w:tcW w:w="914" w:type="pct"/>
            <w:vAlign w:val="center"/>
          </w:tcPr>
          <w:p w:rsidR="00BC672F" w:rsidRPr="00700C4D" w:rsidRDefault="00823DA8"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54" w:type="pct"/>
            <w:vAlign w:val="center"/>
          </w:tcPr>
          <w:p w:rsidR="00BC672F" w:rsidRPr="00700C4D" w:rsidRDefault="00823DA8"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Средняя годовая заработная плата, тыс. руб.</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position w:val="-10"/>
                <w:sz w:val="24"/>
                <w:szCs w:val="24"/>
                <w:vertAlign w:val="subscript"/>
              </w:rPr>
              <w:object w:dxaOrig="320" w:dyaOrig="340">
                <v:shape id="_x0000_i1047" type="#_x0000_t75" style="width:16.5pt;height:16.5pt" o:ole="">
                  <v:imagedata r:id="rId20" o:title=""/>
                </v:shape>
                <o:OLEObject Type="Embed" ProgID="Equation.3" ShapeID="_x0000_i1047" DrawAspect="Content" ObjectID="_1656765778" r:id="rId57"/>
              </w:object>
            </w:r>
          </w:p>
        </w:tc>
        <w:tc>
          <w:tcPr>
            <w:tcW w:w="91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c>
          <w:tcPr>
            <w:tcW w:w="75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Отчисления на соц. нужды, %</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sz w:val="24"/>
                <w:szCs w:val="24"/>
                <w:vertAlign w:val="subscript"/>
              </w:rPr>
              <w:t>О</w:t>
            </w:r>
          </w:p>
        </w:tc>
        <w:tc>
          <w:tcPr>
            <w:tcW w:w="91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c>
          <w:tcPr>
            <w:tcW w:w="75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Условно-постоянные расходы, тыс. руб.</w:t>
            </w:r>
          </w:p>
        </w:tc>
        <w:tc>
          <w:tcPr>
            <w:tcW w:w="886" w:type="pct"/>
            <w:vAlign w:val="center"/>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6"/>
                <w:sz w:val="24"/>
                <w:szCs w:val="24"/>
              </w:rPr>
              <w:object w:dxaOrig="240" w:dyaOrig="279">
                <v:shape id="_x0000_i1048" type="#_x0000_t75" style="width:13.5pt;height:13.5pt" o:ole="">
                  <v:imagedata r:id="rId22" o:title=""/>
                </v:shape>
                <o:OLEObject Type="Embed" ProgID="Equation.3" ShapeID="_x0000_i1048" DrawAspect="Content" ObjectID="_1656765779" r:id="rId58"/>
              </w:object>
            </w:r>
          </w:p>
        </w:tc>
        <w:tc>
          <w:tcPr>
            <w:tcW w:w="91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c>
          <w:tcPr>
            <w:tcW w:w="754" w:type="pct"/>
            <w:vAlign w:val="center"/>
          </w:tcPr>
          <w:p w:rsidR="00BC672F" w:rsidRPr="00700C4D" w:rsidRDefault="00BC672F"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r>
      <w:tr w:rsidR="00BC672F" w:rsidRPr="00700C4D" w:rsidTr="00BC672F">
        <w:trPr>
          <w:trHeight w:val="21"/>
        </w:trPr>
        <w:tc>
          <w:tcPr>
            <w:tcW w:w="2446" w:type="pct"/>
          </w:tcPr>
          <w:p w:rsidR="00BC672F" w:rsidRPr="00700C4D" w:rsidRDefault="00BC672F" w:rsidP="00BC672F">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Текущие расходы, тыс. руб.</w:t>
            </w:r>
          </w:p>
        </w:tc>
        <w:tc>
          <w:tcPr>
            <w:tcW w:w="886" w:type="pct"/>
          </w:tcPr>
          <w:p w:rsidR="00BC672F" w:rsidRPr="00700C4D" w:rsidRDefault="00BC672F" w:rsidP="00BC672F">
            <w:pPr>
              <w:spacing w:line="240" w:lineRule="auto"/>
              <w:ind w:firstLine="0"/>
              <w:jc w:val="center"/>
              <w:rPr>
                <w:rFonts w:ascii="Times New Roman" w:hAnsi="Times New Roman" w:cs="Times New Roman"/>
                <w:i/>
                <w:color w:val="000000" w:themeColor="text1"/>
                <w:sz w:val="24"/>
                <w:szCs w:val="24"/>
              </w:rPr>
            </w:pPr>
          </w:p>
        </w:tc>
        <w:tc>
          <w:tcPr>
            <w:tcW w:w="914" w:type="pct"/>
          </w:tcPr>
          <w:p w:rsidR="00BC672F" w:rsidRPr="00700C4D" w:rsidRDefault="00BC672F" w:rsidP="00BC672F">
            <w:pPr>
              <w:spacing w:line="240" w:lineRule="auto"/>
              <w:ind w:firstLine="0"/>
              <w:jc w:val="center"/>
              <w:rPr>
                <w:rFonts w:ascii="Times New Roman" w:hAnsi="Times New Roman" w:cs="Times New Roman"/>
                <w:color w:val="000000" w:themeColor="text1"/>
                <w:sz w:val="24"/>
                <w:szCs w:val="24"/>
              </w:rPr>
            </w:pPr>
          </w:p>
        </w:tc>
        <w:tc>
          <w:tcPr>
            <w:tcW w:w="754" w:type="pct"/>
          </w:tcPr>
          <w:p w:rsidR="00BC672F" w:rsidRPr="00700C4D" w:rsidRDefault="0016419B" w:rsidP="00BC672F">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BC672F" w:rsidRPr="00467EC1" w:rsidRDefault="00BC672F" w:rsidP="00BC672F">
      <w:pPr>
        <w:rPr>
          <w:color w:val="000000" w:themeColor="text1"/>
          <w:sz w:val="24"/>
          <w:szCs w:val="24"/>
        </w:rPr>
      </w:pPr>
    </w:p>
    <w:p w:rsidR="00BC672F" w:rsidRDefault="00BC672F" w:rsidP="00BC672F">
      <w:pPr>
        <w:rPr>
          <w:color w:val="000000" w:themeColor="text1"/>
          <w:szCs w:val="28"/>
        </w:rPr>
      </w:pPr>
    </w:p>
    <w:p w:rsidR="00BC672F" w:rsidRPr="00700C4D" w:rsidRDefault="00BC672F" w:rsidP="00BC672F">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Произведем расчет показателей экономической эффективности от внедрения мероприятия. </w:t>
      </w:r>
    </w:p>
    <w:p w:rsidR="00BC672F" w:rsidRPr="00700C4D" w:rsidRDefault="00BC672F" w:rsidP="00BC672F">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Так как предлагаемое мероприятие не требует найма на работу новых работников, то рассчитаем условное высвобождение численности (Эч) за счет экономии трудоемкости выполнения функций управления по:</w:t>
      </w:r>
    </w:p>
    <w:p w:rsidR="00BC672F" w:rsidRPr="00700C4D" w:rsidRDefault="00BC672F" w:rsidP="00BC672F">
      <w:pPr>
        <w:spacing w:line="360" w:lineRule="auto"/>
        <w:ind w:firstLine="709"/>
        <w:jc w:val="both"/>
        <w:rPr>
          <w:rFonts w:ascii="Times New Roman" w:hAnsi="Times New Roman" w:cs="Times New Roman"/>
          <w:color w:val="000000" w:themeColor="text1"/>
          <w:sz w:val="28"/>
          <w:szCs w:val="28"/>
        </w:rPr>
      </w:pPr>
    </w:p>
    <w:p w:rsidR="00BC672F" w:rsidRPr="00700C4D" w:rsidRDefault="00BC672F" w:rsidP="00BC672F">
      <w:pPr>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1719" w:dyaOrig="639">
          <v:shape id="_x0000_i1049" type="#_x0000_t75" style="width:81pt;height:30pt" o:ole="">
            <v:imagedata r:id="rId24" o:title=""/>
          </v:shape>
          <o:OLEObject Type="Embed" ProgID="Equation.3" ShapeID="_x0000_i1049" DrawAspect="Content" ObjectID="_1656765780" r:id="rId59"/>
        </w:object>
      </w:r>
      <w:r w:rsidRPr="00700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 xml:space="preserve">                        (3.1)</w:t>
      </w:r>
    </w:p>
    <w:p w:rsidR="00BC672F" w:rsidRPr="00700C4D" w:rsidRDefault="00823DA8" w:rsidP="00BC672F">
      <w:pPr>
        <w:spacing w:line="360" w:lineRule="auto"/>
        <w:jc w:val="center"/>
        <w:rPr>
          <w:rFonts w:ascii="Times New Roman" w:hAnsi="Times New Roman" w:cs="Times New Roman"/>
          <w:color w:val="000000" w:themeColor="text1"/>
          <w:sz w:val="28"/>
          <w:szCs w:val="28"/>
        </w:rPr>
      </w:pPr>
      <w:r w:rsidRPr="0016419B">
        <w:rPr>
          <w:rFonts w:ascii="Times New Roman" w:hAnsi="Times New Roman" w:cs="Times New Roman"/>
          <w:color w:val="000000" w:themeColor="text1"/>
          <w:position w:val="-28"/>
          <w:sz w:val="28"/>
          <w:szCs w:val="28"/>
        </w:rPr>
        <w:object w:dxaOrig="2260" w:dyaOrig="660">
          <v:shape id="_x0000_i1050" type="#_x0000_t75" style="width:119.25pt;height:34.5pt" o:ole="" fillcolor="window">
            <v:imagedata r:id="rId60" o:title=""/>
          </v:shape>
          <o:OLEObject Type="Embed" ProgID="Equation.3" ShapeID="_x0000_i1050" DrawAspect="Content" ObjectID="_1656765781" r:id="rId61"/>
        </w:object>
      </w:r>
    </w:p>
    <w:p w:rsidR="00BC672F" w:rsidRPr="00700C4D" w:rsidRDefault="00BC672F" w:rsidP="00BC672F">
      <w:pPr>
        <w:spacing w:line="360" w:lineRule="auto"/>
        <w:ind w:firstLine="5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Далее рассчитаем прирост производительности труда в целом по предприятию, исходя из полученного значения условной экономии численности:</w:t>
      </w:r>
    </w:p>
    <w:p w:rsidR="00BC672F" w:rsidRPr="00700C4D" w:rsidRDefault="00BC672F" w:rsidP="00BC672F">
      <w:pPr>
        <w:spacing w:line="360" w:lineRule="auto"/>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position w:val="-30"/>
          <w:sz w:val="28"/>
          <w:szCs w:val="28"/>
        </w:rPr>
        <w:t xml:space="preserve">                          </w:t>
      </w:r>
      <w:r w:rsidRPr="00700C4D">
        <w:rPr>
          <w:rFonts w:ascii="Times New Roman" w:hAnsi="Times New Roman" w:cs="Times New Roman"/>
          <w:color w:val="000000" w:themeColor="text1"/>
          <w:position w:val="-30"/>
          <w:sz w:val="28"/>
          <w:szCs w:val="28"/>
        </w:rPr>
        <w:t xml:space="preserve"> </w:t>
      </w:r>
      <w:r w:rsidRPr="00700C4D">
        <w:rPr>
          <w:rFonts w:ascii="Times New Roman" w:hAnsi="Times New Roman" w:cs="Times New Roman"/>
          <w:color w:val="000000" w:themeColor="text1"/>
          <w:position w:val="-30"/>
          <w:sz w:val="28"/>
          <w:szCs w:val="28"/>
        </w:rPr>
        <w:object w:dxaOrig="2680" w:dyaOrig="700">
          <v:shape id="_x0000_i1051" type="#_x0000_t75" style="width:123pt;height:32.25pt" o:ole="">
            <v:imagedata r:id="rId28" o:title=""/>
          </v:shape>
          <o:OLEObject Type="Embed" ProgID="Equation.3" ShapeID="_x0000_i1051" DrawAspect="Content" ObjectID="_1656765782" r:id="rId62"/>
        </w:object>
      </w:r>
      <w:r w:rsidRPr="00700C4D">
        <w:rPr>
          <w:rFonts w:ascii="Times New Roman" w:hAnsi="Times New Roman" w:cs="Times New Roman"/>
          <w:color w:val="000000" w:themeColor="text1"/>
          <w:sz w:val="28"/>
          <w:szCs w:val="28"/>
        </w:rPr>
        <w:t>,</w:t>
      </w:r>
      <w:r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(3.2)</w:t>
      </w:r>
    </w:p>
    <w:p w:rsidR="00BC672F" w:rsidRPr="00700C4D" w:rsidRDefault="00823DA8" w:rsidP="00BC672F">
      <w:pPr>
        <w:spacing w:line="36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3240" w:dyaOrig="660">
          <v:shape id="_x0000_i1052" type="#_x0000_t75" style="width:156pt;height:32.25pt" o:ole="">
            <v:imagedata r:id="rId63" o:title=""/>
          </v:shape>
          <o:OLEObject Type="Embed" ProgID="Equation.3" ShapeID="_x0000_i1052" DrawAspect="Content" ObjectID="_1656765783" r:id="rId64"/>
        </w:object>
      </w:r>
      <w:r w:rsidR="00BC672F" w:rsidRPr="00700C4D">
        <w:rPr>
          <w:rFonts w:ascii="Times New Roman" w:hAnsi="Times New Roman" w:cs="Times New Roman"/>
          <w:color w:val="000000" w:themeColor="text1"/>
          <w:sz w:val="28"/>
          <w:szCs w:val="28"/>
        </w:rPr>
        <w:t>.</w:t>
      </w:r>
    </w:p>
    <w:p w:rsidR="00BC672F" w:rsidRPr="00700C4D" w:rsidRDefault="00BC672F" w:rsidP="00BC672F">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Рассчитаем экономию себестоимости по заработной плате, социальным отчислениям и условно-постоянным расходам по формулам 3.</w:t>
      </w:r>
      <w:r>
        <w:rPr>
          <w:rFonts w:ascii="Times New Roman" w:hAnsi="Times New Roman" w:cs="Times New Roman"/>
          <w:color w:val="000000" w:themeColor="text1"/>
          <w:sz w:val="28"/>
          <w:szCs w:val="28"/>
        </w:rPr>
        <w:t>3</w:t>
      </w:r>
      <w:r w:rsidRPr="00700C4D">
        <w:rPr>
          <w:rFonts w:ascii="Times New Roman" w:hAnsi="Times New Roman" w:cs="Times New Roman"/>
          <w:color w:val="000000" w:themeColor="text1"/>
          <w:sz w:val="28"/>
          <w:szCs w:val="28"/>
        </w:rPr>
        <w:t>-3.6:</w:t>
      </w:r>
    </w:p>
    <w:p w:rsidR="00BC672F" w:rsidRPr="00700C4D" w:rsidRDefault="00BC672F" w:rsidP="00BC672F">
      <w:pPr>
        <w:tabs>
          <w:tab w:val="left" w:pos="7380"/>
        </w:tabs>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основной заработной плате:</w:t>
      </w:r>
    </w:p>
    <w:p w:rsidR="00BC672F" w:rsidRPr="00700C4D" w:rsidRDefault="00BC672F" w:rsidP="00BC672F">
      <w:pPr>
        <w:tabs>
          <w:tab w:val="left" w:pos="7380"/>
        </w:tabs>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1859" w:dyaOrig="520">
          <v:shape id="_x0000_i1053" type="#_x0000_t75" style="width:109.5pt;height:32.25pt" o:ole="">
            <v:imagedata r:id="rId32" o:title=""/>
          </v:shape>
          <o:OLEObject Type="Embed" ProgID="Equation.3" ShapeID="_x0000_i1053" DrawAspect="Content" ObjectID="_1656765784" r:id="rId65"/>
        </w:object>
      </w:r>
      <w:r w:rsidRPr="00700C4D">
        <w:rPr>
          <w:rFonts w:ascii="Times New Roman" w:hAnsi="Times New Roman" w:cs="Times New Roman"/>
          <w:color w:val="000000" w:themeColor="text1"/>
          <w:sz w:val="28"/>
          <w:szCs w:val="28"/>
        </w:rPr>
        <w:t>,                                        (3.3)</w:t>
      </w:r>
    </w:p>
    <w:p w:rsidR="00BC672F" w:rsidRPr="00700C4D" w:rsidRDefault="00BC672F" w:rsidP="00BC672F">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920" w:dyaOrig="520">
          <v:shape id="_x0000_i1054" type="#_x0000_t75" style="width:47.25pt;height:24.75pt" o:ole="">
            <v:imagedata r:id="rId34" o:title=""/>
          </v:shape>
          <o:OLEObject Type="Embed" ProgID="Equation.3" ShapeID="_x0000_i1054" DrawAspect="Content" ObjectID="_1656765785" r:id="rId66"/>
        </w:object>
      </w:r>
      <w:r w:rsidR="0016419B">
        <w:rPr>
          <w:rFonts w:ascii="Times New Roman" w:hAnsi="Times New Roman" w:cs="Times New Roman"/>
          <w:color w:val="000000" w:themeColor="text1"/>
          <w:sz w:val="28"/>
          <w:szCs w:val="28"/>
        </w:rPr>
        <w:t xml:space="preserve"> = 1440*0,</w:t>
      </w:r>
      <w:r w:rsidR="00823DA8">
        <w:rPr>
          <w:rFonts w:ascii="Times New Roman" w:hAnsi="Times New Roman" w:cs="Times New Roman"/>
          <w:color w:val="000000" w:themeColor="text1"/>
          <w:sz w:val="28"/>
          <w:szCs w:val="28"/>
        </w:rPr>
        <w:t>16</w:t>
      </w:r>
      <w:r w:rsidRPr="00700C4D">
        <w:rPr>
          <w:rFonts w:ascii="Times New Roman" w:hAnsi="Times New Roman" w:cs="Times New Roman"/>
          <w:color w:val="000000" w:themeColor="text1"/>
          <w:sz w:val="28"/>
          <w:szCs w:val="28"/>
        </w:rPr>
        <w:t xml:space="preserve"> = </w:t>
      </w:r>
      <w:r w:rsidR="00823DA8">
        <w:rPr>
          <w:rFonts w:ascii="Times New Roman" w:hAnsi="Times New Roman" w:cs="Times New Roman"/>
          <w:color w:val="000000" w:themeColor="text1"/>
          <w:sz w:val="28"/>
          <w:szCs w:val="28"/>
        </w:rPr>
        <w:t>230,4</w:t>
      </w:r>
      <w:r w:rsidRPr="00700C4D">
        <w:rPr>
          <w:rFonts w:ascii="Times New Roman" w:hAnsi="Times New Roman" w:cs="Times New Roman"/>
          <w:color w:val="000000" w:themeColor="text1"/>
          <w:sz w:val="28"/>
          <w:szCs w:val="28"/>
        </w:rPr>
        <w:t xml:space="preserve">  тыс. руб.</w:t>
      </w:r>
    </w:p>
    <w:p w:rsidR="00BC672F" w:rsidRPr="00700C4D" w:rsidRDefault="00BC672F" w:rsidP="00BC672F">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социальным отчислениям:</w:t>
      </w:r>
    </w:p>
    <w:p w:rsidR="00BC672F" w:rsidRPr="00700C4D" w:rsidRDefault="00BC672F" w:rsidP="00BC672F">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55" type="#_x0000_t75" style="width:28.5pt;height:24.75pt" o:ole="">
            <v:imagedata r:id="rId36" o:title=""/>
          </v:shape>
          <o:OLEObject Type="Embed" ProgID="Equation.3" ShapeID="_x0000_i1055" DrawAspect="Content" ObjectID="_1656765786" r:id="rId67"/>
        </w:object>
      </w:r>
      <w:r w:rsidRPr="00700C4D">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position w:val="-28"/>
          <w:sz w:val="28"/>
          <w:szCs w:val="28"/>
        </w:rPr>
        <w:object w:dxaOrig="1040" w:dyaOrig="520">
          <v:shape id="_x0000_i1056" type="#_x0000_t75" style="width:51pt;height:24.75pt" o:ole="">
            <v:imagedata r:id="rId38" o:title=""/>
          </v:shape>
          <o:OLEObject Type="Embed" ProgID="Equation.3" ShapeID="_x0000_i1056" DrawAspect="Content" ObjectID="_1656765787" r:id="rId68"/>
        </w:object>
      </w:r>
      <w:r w:rsidRPr="00700C4D">
        <w:rPr>
          <w:rFonts w:ascii="Times New Roman" w:hAnsi="Times New Roman" w:cs="Times New Roman"/>
          <w:color w:val="000000" w:themeColor="text1"/>
          <w:sz w:val="28"/>
          <w:szCs w:val="28"/>
        </w:rPr>
        <w:t xml:space="preserve">                                                   (3.4)</w:t>
      </w:r>
    </w:p>
    <w:p w:rsidR="00BC672F" w:rsidRPr="00700C4D" w:rsidRDefault="00BC672F" w:rsidP="00BC672F">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57" type="#_x0000_t75" style="width:28.5pt;height:24.75pt" o:ole="">
            <v:imagedata r:id="rId40" o:title=""/>
          </v:shape>
          <o:OLEObject Type="Embed" ProgID="Equation.3" ShapeID="_x0000_i1057" DrawAspect="Content" ObjectID="_1656765788" r:id="rId69"/>
        </w:object>
      </w:r>
      <w:r w:rsidRPr="00700C4D">
        <w:rPr>
          <w:rFonts w:ascii="Times New Roman" w:hAnsi="Times New Roman" w:cs="Times New Roman"/>
          <w:color w:val="000000" w:themeColor="text1"/>
          <w:sz w:val="28"/>
          <w:szCs w:val="28"/>
        </w:rPr>
        <w:t xml:space="preserve">= </w:t>
      </w:r>
      <w:r w:rsidR="00823DA8">
        <w:rPr>
          <w:rFonts w:ascii="Times New Roman" w:hAnsi="Times New Roman" w:cs="Times New Roman"/>
          <w:color w:val="000000" w:themeColor="text1"/>
          <w:sz w:val="28"/>
          <w:szCs w:val="28"/>
        </w:rPr>
        <w:t>230,4</w:t>
      </w:r>
      <w:r w:rsidRPr="00700C4D">
        <w:rPr>
          <w:rFonts w:ascii="Times New Roman" w:hAnsi="Times New Roman" w:cs="Times New Roman"/>
          <w:color w:val="000000" w:themeColor="text1"/>
          <w:sz w:val="28"/>
          <w:szCs w:val="28"/>
        </w:rPr>
        <w:t xml:space="preserve"> * 0,302 = </w:t>
      </w:r>
      <w:r w:rsidR="00823DA8">
        <w:rPr>
          <w:rFonts w:ascii="Times New Roman" w:hAnsi="Times New Roman" w:cs="Times New Roman"/>
          <w:color w:val="000000" w:themeColor="text1"/>
          <w:sz w:val="28"/>
          <w:szCs w:val="28"/>
        </w:rPr>
        <w:t>69,58</w:t>
      </w:r>
      <w:r w:rsidRPr="00700C4D">
        <w:rPr>
          <w:rFonts w:ascii="Times New Roman" w:hAnsi="Times New Roman" w:cs="Times New Roman"/>
          <w:color w:val="000000" w:themeColor="text1"/>
          <w:sz w:val="28"/>
          <w:szCs w:val="28"/>
        </w:rPr>
        <w:t xml:space="preserve">  тыс. руб.</w:t>
      </w:r>
    </w:p>
    <w:p w:rsidR="00BC672F" w:rsidRPr="00700C4D" w:rsidRDefault="00BC672F" w:rsidP="00BC672F">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условно-постоянным расходам:</w:t>
      </w:r>
    </w:p>
    <w:p w:rsidR="00BC672F" w:rsidRPr="00700C4D" w:rsidRDefault="00BC672F" w:rsidP="00BC672F">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58" type="#_x0000_t75" style="width:24.75pt;height:24.75pt" o:ole="">
            <v:imagedata r:id="rId42" o:title=""/>
          </v:shape>
          <o:OLEObject Type="Embed" ProgID="Equation.3" ShapeID="_x0000_i1058" DrawAspect="Content" ObjectID="_1656765789" r:id="rId70"/>
        </w:object>
      </w:r>
      <w:r w:rsidRPr="00700C4D">
        <w:rPr>
          <w:rFonts w:ascii="Times New Roman" w:hAnsi="Times New Roman" w:cs="Times New Roman"/>
          <w:color w:val="000000" w:themeColor="text1"/>
          <w:sz w:val="28"/>
          <w:szCs w:val="28"/>
        </w:rPr>
        <w:t xml:space="preserve"> = </w:t>
      </w:r>
      <w:r w:rsidRPr="00700C4D">
        <w:rPr>
          <w:rFonts w:ascii="Times New Roman" w:hAnsi="Times New Roman" w:cs="Times New Roman"/>
          <w:color w:val="000000" w:themeColor="text1"/>
          <w:position w:val="-30"/>
          <w:sz w:val="28"/>
          <w:szCs w:val="28"/>
        </w:rPr>
        <w:object w:dxaOrig="1800" w:dyaOrig="700">
          <v:shape id="_x0000_i1059" type="#_x0000_t75" style="width:85.5pt;height:37.5pt" o:ole="">
            <v:imagedata r:id="rId44" o:title=""/>
          </v:shape>
          <o:OLEObject Type="Embed" ProgID="Equation.3" ShapeID="_x0000_i1059" DrawAspect="Content" ObjectID="_1656765790" r:id="rId71"/>
        </w:object>
      </w:r>
      <w:r w:rsidRPr="00700C4D">
        <w:rPr>
          <w:rFonts w:ascii="Times New Roman" w:hAnsi="Times New Roman" w:cs="Times New Roman"/>
          <w:color w:val="000000" w:themeColor="text1"/>
          <w:sz w:val="28"/>
          <w:szCs w:val="28"/>
        </w:rPr>
        <w:t>,                                               (3.5)</w:t>
      </w:r>
    </w:p>
    <w:p w:rsidR="00BC672F" w:rsidRPr="00700C4D" w:rsidRDefault="00BC672F" w:rsidP="00BC672F">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60" type="#_x0000_t75" style="width:24.75pt;height:24.75pt" o:ole="">
            <v:imagedata r:id="rId42" o:title=""/>
          </v:shape>
          <o:OLEObject Type="Embed" ProgID="Equation.3" ShapeID="_x0000_i1060" DrawAspect="Content" ObjectID="_1656765791" r:id="rId72"/>
        </w:object>
      </w:r>
      <w:r w:rsidRPr="00700C4D">
        <w:rPr>
          <w:rFonts w:ascii="Times New Roman" w:hAnsi="Times New Roman" w:cs="Times New Roman"/>
          <w:color w:val="000000" w:themeColor="text1"/>
          <w:sz w:val="28"/>
          <w:szCs w:val="28"/>
        </w:rPr>
        <w:t xml:space="preserve"> = </w:t>
      </w:r>
      <w:r w:rsidR="00823DA8" w:rsidRPr="00BC672F">
        <w:rPr>
          <w:rFonts w:ascii="Times New Roman" w:hAnsi="Times New Roman" w:cs="Times New Roman"/>
          <w:color w:val="000000" w:themeColor="text1"/>
          <w:position w:val="-28"/>
          <w:sz w:val="28"/>
          <w:szCs w:val="28"/>
        </w:rPr>
        <w:object w:dxaOrig="3220" w:dyaOrig="660">
          <v:shape id="_x0000_i1061" type="#_x0000_t75" style="width:161.25pt;height:32.25pt" o:ole="">
            <v:imagedata r:id="rId73" o:title=""/>
          </v:shape>
          <o:OLEObject Type="Embed" ProgID="Equation.3" ShapeID="_x0000_i1061" DrawAspect="Content" ObjectID="_1656765792" r:id="rId74"/>
        </w:object>
      </w:r>
      <w:r w:rsidRPr="00700C4D">
        <w:rPr>
          <w:rFonts w:ascii="Times New Roman" w:hAnsi="Times New Roman" w:cs="Times New Roman"/>
          <w:color w:val="000000" w:themeColor="text1"/>
          <w:sz w:val="28"/>
          <w:szCs w:val="28"/>
        </w:rPr>
        <w:t xml:space="preserve">= </w:t>
      </w:r>
      <w:r w:rsidR="00823DA8">
        <w:rPr>
          <w:rFonts w:ascii="Times New Roman" w:hAnsi="Times New Roman" w:cs="Times New Roman"/>
          <w:color w:val="000000" w:themeColor="text1"/>
          <w:sz w:val="28"/>
          <w:szCs w:val="28"/>
        </w:rPr>
        <w:t xml:space="preserve">120,18 </w:t>
      </w:r>
      <w:r w:rsidRPr="00700C4D">
        <w:rPr>
          <w:rFonts w:ascii="Times New Roman" w:hAnsi="Times New Roman" w:cs="Times New Roman"/>
          <w:color w:val="000000" w:themeColor="text1"/>
          <w:sz w:val="28"/>
          <w:szCs w:val="28"/>
        </w:rPr>
        <w:t>тыс. руб.</w:t>
      </w:r>
    </w:p>
    <w:p w:rsidR="00BC672F" w:rsidRPr="00700C4D" w:rsidRDefault="00BC672F" w:rsidP="00BC672F">
      <w:pPr>
        <w:tabs>
          <w:tab w:val="left" w:pos="7380"/>
        </w:tabs>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Найдем общую экономию:</w:t>
      </w:r>
    </w:p>
    <w:p w:rsidR="00BC672F" w:rsidRPr="00700C4D" w:rsidRDefault="00BC672F" w:rsidP="00BC672F">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2860" w:dyaOrig="520">
          <v:shape id="_x0000_i1062" type="#_x0000_t75" style="width:142.5pt;height:24.75pt" o:ole="">
            <v:imagedata r:id="rId49" o:title=""/>
          </v:shape>
          <o:OLEObject Type="Embed" ProgID="Equation.3" ShapeID="_x0000_i1062" DrawAspect="Content" ObjectID="_1656765793" r:id="rId75"/>
        </w:object>
      </w:r>
      <w:r w:rsidRPr="00700C4D">
        <w:rPr>
          <w:rFonts w:ascii="Times New Roman" w:hAnsi="Times New Roman" w:cs="Times New Roman"/>
          <w:color w:val="000000" w:themeColor="text1"/>
          <w:sz w:val="28"/>
          <w:szCs w:val="28"/>
        </w:rPr>
        <w:t xml:space="preserve">                                         (3.6)</w:t>
      </w:r>
    </w:p>
    <w:p w:rsidR="00BC672F" w:rsidRPr="00700C4D" w:rsidRDefault="00BC672F" w:rsidP="00BC672F">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2"/>
          <w:sz w:val="28"/>
          <w:szCs w:val="28"/>
        </w:rPr>
        <w:object w:dxaOrig="420" w:dyaOrig="360">
          <v:shape id="_x0000_i1063" type="#_x0000_t75" style="width:21pt;height:18.75pt" o:ole="">
            <v:imagedata r:id="rId51" o:title=""/>
          </v:shape>
          <o:OLEObject Type="Embed" ProgID="Equation.3" ShapeID="_x0000_i1063" DrawAspect="Content" ObjectID="_1656765794" r:id="rId76"/>
        </w:object>
      </w:r>
      <w:r w:rsidRPr="00700C4D">
        <w:rPr>
          <w:rFonts w:ascii="Times New Roman" w:hAnsi="Times New Roman" w:cs="Times New Roman"/>
          <w:color w:val="000000" w:themeColor="text1"/>
          <w:sz w:val="28"/>
          <w:szCs w:val="28"/>
        </w:rPr>
        <w:t xml:space="preserve">=  </w:t>
      </w:r>
      <w:r w:rsidR="00823DA8">
        <w:rPr>
          <w:rFonts w:ascii="Times New Roman" w:hAnsi="Times New Roman" w:cs="Times New Roman"/>
          <w:color w:val="000000" w:themeColor="text1"/>
          <w:sz w:val="28"/>
          <w:szCs w:val="28"/>
        </w:rPr>
        <w:t>120,18+69,58+230,4</w:t>
      </w:r>
      <w:r w:rsidRPr="00700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23DA8">
        <w:rPr>
          <w:rFonts w:ascii="Times New Roman" w:hAnsi="Times New Roman" w:cs="Times New Roman"/>
          <w:color w:val="000000" w:themeColor="text1"/>
          <w:sz w:val="28"/>
          <w:szCs w:val="28"/>
        </w:rPr>
        <w:t>420,16</w:t>
      </w:r>
      <w:r w:rsidRPr="00700C4D">
        <w:rPr>
          <w:rFonts w:ascii="Times New Roman" w:hAnsi="Times New Roman" w:cs="Times New Roman"/>
          <w:color w:val="000000" w:themeColor="text1"/>
          <w:sz w:val="28"/>
          <w:szCs w:val="28"/>
        </w:rPr>
        <w:t xml:space="preserve"> тыс. руб.</w:t>
      </w:r>
    </w:p>
    <w:p w:rsidR="00BC672F" w:rsidRPr="00700C4D" w:rsidRDefault="00BC672F" w:rsidP="00BC672F">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Так как текущие затраты равны </w:t>
      </w:r>
      <w:r w:rsidR="00823DA8">
        <w:rPr>
          <w:rFonts w:ascii="Times New Roman" w:hAnsi="Times New Roman" w:cs="Times New Roman"/>
          <w:color w:val="000000" w:themeColor="text1"/>
          <w:sz w:val="28"/>
          <w:szCs w:val="28"/>
        </w:rPr>
        <w:t>0</w:t>
      </w:r>
      <w:r w:rsidRPr="00700C4D">
        <w:rPr>
          <w:rFonts w:ascii="Times New Roman" w:hAnsi="Times New Roman" w:cs="Times New Roman"/>
          <w:color w:val="000000" w:themeColor="text1"/>
          <w:sz w:val="28"/>
          <w:szCs w:val="28"/>
        </w:rPr>
        <w:t xml:space="preserve"> тыс. руб.</w:t>
      </w:r>
    </w:p>
    <w:p w:rsidR="00BC672F" w:rsidRPr="00700C4D" w:rsidRDefault="00BC672F" w:rsidP="00BC672F">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4"/>
          <w:sz w:val="28"/>
          <w:szCs w:val="28"/>
        </w:rPr>
        <w:object w:dxaOrig="1180" w:dyaOrig="380">
          <v:shape id="_x0000_i1064" type="#_x0000_t75" style="width:68.25pt;height:22.5pt" o:ole="">
            <v:imagedata r:id="rId53" o:title=""/>
          </v:shape>
          <o:OLEObject Type="Embed" ProgID="Equation.3" ShapeID="_x0000_i1064" DrawAspect="Content" ObjectID="_1656765795" r:id="rId77"/>
        </w:object>
      </w:r>
      <w:r w:rsidRPr="00700C4D">
        <w:rPr>
          <w:rFonts w:ascii="Times New Roman" w:hAnsi="Times New Roman" w:cs="Times New Roman"/>
          <w:color w:val="000000" w:themeColor="text1"/>
          <w:sz w:val="28"/>
          <w:szCs w:val="28"/>
        </w:rPr>
        <w:t xml:space="preserve"> -З</w:t>
      </w:r>
      <w:r w:rsidRPr="00700C4D">
        <w:rPr>
          <w:rFonts w:ascii="Times New Roman" w:hAnsi="Times New Roman" w:cs="Times New Roman"/>
          <w:color w:val="000000" w:themeColor="text1"/>
          <w:sz w:val="28"/>
          <w:szCs w:val="28"/>
          <w:vertAlign w:val="subscript"/>
        </w:rPr>
        <w:t xml:space="preserve">т </w:t>
      </w:r>
      <w:r w:rsidRPr="00700C4D">
        <w:rPr>
          <w:rFonts w:ascii="Times New Roman" w:hAnsi="Times New Roman" w:cs="Times New Roman"/>
          <w:color w:val="000000" w:themeColor="text1"/>
          <w:sz w:val="28"/>
          <w:szCs w:val="28"/>
        </w:rPr>
        <w:t xml:space="preserve">= </w:t>
      </w:r>
      <w:r w:rsidR="00823DA8">
        <w:rPr>
          <w:rFonts w:ascii="Times New Roman" w:hAnsi="Times New Roman" w:cs="Times New Roman"/>
          <w:color w:val="000000" w:themeColor="text1"/>
          <w:sz w:val="28"/>
          <w:szCs w:val="28"/>
        </w:rPr>
        <w:t>420,16-0</w:t>
      </w:r>
      <w:r w:rsidRPr="00700C4D">
        <w:rPr>
          <w:rFonts w:ascii="Times New Roman" w:hAnsi="Times New Roman" w:cs="Times New Roman"/>
          <w:color w:val="000000" w:themeColor="text1"/>
          <w:sz w:val="28"/>
          <w:szCs w:val="28"/>
        </w:rPr>
        <w:t xml:space="preserve"> = </w:t>
      </w:r>
      <w:r w:rsidR="00823DA8">
        <w:rPr>
          <w:rFonts w:ascii="Times New Roman" w:hAnsi="Times New Roman" w:cs="Times New Roman"/>
          <w:color w:val="000000" w:themeColor="text1"/>
          <w:sz w:val="28"/>
          <w:szCs w:val="28"/>
        </w:rPr>
        <w:t>420,16</w:t>
      </w:r>
      <w:r w:rsidRPr="00700C4D">
        <w:rPr>
          <w:rFonts w:ascii="Times New Roman" w:hAnsi="Times New Roman" w:cs="Times New Roman"/>
          <w:color w:val="000000" w:themeColor="text1"/>
          <w:sz w:val="28"/>
          <w:szCs w:val="28"/>
        </w:rPr>
        <w:t xml:space="preserve">  тыс. руб.</w:t>
      </w:r>
    </w:p>
    <w:p w:rsidR="00BC672F" w:rsidRPr="00700C4D" w:rsidRDefault="00BC672F" w:rsidP="00BC672F">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lastRenderedPageBreak/>
        <w:t>В результате внедрения данного мероприятия об</w:t>
      </w:r>
      <w:r>
        <w:rPr>
          <w:rFonts w:ascii="Times New Roman" w:hAnsi="Times New Roman" w:cs="Times New Roman"/>
          <w:color w:val="000000" w:themeColor="text1"/>
          <w:sz w:val="28"/>
          <w:szCs w:val="28"/>
        </w:rPr>
        <w:t>ъем реализации ув</w:t>
      </w:r>
      <w:r w:rsidR="00823DA8">
        <w:rPr>
          <w:rFonts w:ascii="Times New Roman" w:hAnsi="Times New Roman" w:cs="Times New Roman"/>
          <w:color w:val="000000" w:themeColor="text1"/>
          <w:sz w:val="28"/>
          <w:szCs w:val="28"/>
        </w:rPr>
        <w:t>еличится на 5,67</w:t>
      </w:r>
      <w:r w:rsidRPr="00700C4D">
        <w:rPr>
          <w:rFonts w:ascii="Times New Roman" w:hAnsi="Times New Roman" w:cs="Times New Roman"/>
          <w:color w:val="000000" w:themeColor="text1"/>
          <w:sz w:val="28"/>
          <w:szCs w:val="28"/>
        </w:rPr>
        <w:t xml:space="preserve">%. </w:t>
      </w:r>
    </w:p>
    <w:p w:rsidR="00556517" w:rsidRPr="007F0E8A" w:rsidRDefault="00556517" w:rsidP="00556517">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Мероприятие №3. </w:t>
      </w:r>
      <w:r w:rsidRPr="007F0E8A">
        <w:rPr>
          <w:rFonts w:ascii="Times New Roman" w:hAnsi="Times New Roman" w:cs="Times New Roman"/>
          <w:sz w:val="28"/>
          <w:szCs w:val="28"/>
        </w:rPr>
        <w:t>Покупка автомобиля "Газель" для перевозки товаров с целью снижения коммерческих расходов.</w:t>
      </w:r>
    </w:p>
    <w:p w:rsidR="00556517" w:rsidRDefault="00556517" w:rsidP="00A90CA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Коммерческие расходы организации представлены в таблице </w:t>
      </w:r>
      <w:r w:rsidR="00823DA8">
        <w:rPr>
          <w:rFonts w:ascii="Times New Roman" w:eastAsia="Times New Roman" w:hAnsi="Times New Roman" w:cs="Times New Roman"/>
          <w:sz w:val="28"/>
          <w:szCs w:val="28"/>
        </w:rPr>
        <w:t>3.6.</w:t>
      </w:r>
    </w:p>
    <w:p w:rsidR="00051DFA" w:rsidRDefault="00051DFA" w:rsidP="00051DFA">
      <w:pPr>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w:t>
      </w:r>
      <w:r w:rsidR="00823DA8">
        <w:rPr>
          <w:rFonts w:ascii="Times New Roman" w:eastAsia="Times New Roman" w:hAnsi="Times New Roman" w:cs="Times New Roman"/>
          <w:sz w:val="28"/>
          <w:szCs w:val="28"/>
        </w:rPr>
        <w:t xml:space="preserve"> 3.6</w:t>
      </w:r>
      <w:r>
        <w:rPr>
          <w:rFonts w:ascii="Times New Roman" w:eastAsia="Times New Roman" w:hAnsi="Times New Roman" w:cs="Times New Roman"/>
          <w:sz w:val="28"/>
          <w:szCs w:val="28"/>
        </w:rPr>
        <w:t xml:space="preserve"> </w:t>
      </w:r>
    </w:p>
    <w:p w:rsidR="00051DFA" w:rsidRDefault="00051DFA" w:rsidP="00051DFA">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коммерческих расходов организации ООО "Новые технологии"</w:t>
      </w:r>
    </w:p>
    <w:tbl>
      <w:tblPr>
        <w:tblStyle w:val="af0"/>
        <w:tblW w:w="0" w:type="auto"/>
        <w:tblLook w:val="04A0" w:firstRow="1" w:lastRow="0" w:firstColumn="1" w:lastColumn="0" w:noHBand="0" w:noVBand="1"/>
      </w:tblPr>
      <w:tblGrid>
        <w:gridCol w:w="2217"/>
        <w:gridCol w:w="1435"/>
        <w:gridCol w:w="1871"/>
        <w:gridCol w:w="1439"/>
        <w:gridCol w:w="1439"/>
        <w:gridCol w:w="1453"/>
      </w:tblGrid>
      <w:tr w:rsidR="00051DFA" w:rsidTr="00051DFA">
        <w:tc>
          <w:tcPr>
            <w:tcW w:w="2217" w:type="dxa"/>
          </w:tcPr>
          <w:p w:rsidR="00051DFA" w:rsidRDefault="00051DFA" w:rsidP="00051DFA">
            <w:pPr>
              <w:spacing w:line="360"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затрат</w:t>
            </w:r>
          </w:p>
        </w:tc>
        <w:tc>
          <w:tcPr>
            <w:tcW w:w="1435" w:type="dxa"/>
          </w:tcPr>
          <w:p w:rsidR="00051DFA" w:rsidRDefault="00051DFA"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 год</w:t>
            </w:r>
          </w:p>
        </w:tc>
        <w:tc>
          <w:tcPr>
            <w:tcW w:w="1871" w:type="dxa"/>
          </w:tcPr>
          <w:p w:rsidR="00051DFA" w:rsidRDefault="00051DFA"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 вес. 2013 г., %</w:t>
            </w:r>
          </w:p>
        </w:tc>
        <w:tc>
          <w:tcPr>
            <w:tcW w:w="1439" w:type="dxa"/>
          </w:tcPr>
          <w:p w:rsidR="00051DFA" w:rsidRDefault="00051DFA"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w:t>
            </w:r>
          </w:p>
        </w:tc>
        <w:tc>
          <w:tcPr>
            <w:tcW w:w="1439" w:type="dxa"/>
          </w:tcPr>
          <w:p w:rsidR="00051DFA" w:rsidRDefault="00051DFA"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 вес 2014 г., %</w:t>
            </w:r>
          </w:p>
        </w:tc>
        <w:tc>
          <w:tcPr>
            <w:tcW w:w="1453" w:type="dxa"/>
          </w:tcPr>
          <w:p w:rsidR="00051DFA" w:rsidRDefault="00051DFA"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 роста, %</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Перевозка товаров</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242,53</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19,32</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1128,63</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34,91</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465,35</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в т.ч. отчисление на соц. нужды</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852,00</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67,86</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1874,88</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58,00</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220,06</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склада</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56,00</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4,46</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102,00</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3,16</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182,14</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Реклама</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26,00</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2,07</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41,00</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1,27</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157,69</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на электроэнергию, отопление, воду</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64,80</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5,16</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71,90</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2,22</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110,96</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Амортизация</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14,20</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1,13</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14,20</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0,44</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100,00</w:t>
            </w:r>
          </w:p>
        </w:tc>
      </w:tr>
      <w:tr w:rsidR="00BC672F" w:rsidTr="00051DFA">
        <w:tc>
          <w:tcPr>
            <w:tcW w:w="2217" w:type="dxa"/>
          </w:tcPr>
          <w:p w:rsidR="00BC672F" w:rsidRDefault="00BC672F" w:rsidP="00A90CAD">
            <w:pPr>
              <w:spacing w:line="36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435"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1255,53</w:t>
            </w:r>
          </w:p>
        </w:tc>
        <w:tc>
          <w:tcPr>
            <w:tcW w:w="1871" w:type="dxa"/>
            <w:vAlign w:val="bottom"/>
          </w:tcPr>
          <w:p w:rsidR="00BC672F" w:rsidRPr="00051DFA" w:rsidRDefault="00BC672F" w:rsidP="00051DFA">
            <w:pPr>
              <w:ind w:firstLine="0"/>
              <w:jc w:val="right"/>
              <w:rPr>
                <w:rFonts w:ascii="Times New Roman" w:hAnsi="Times New Roman" w:cs="Times New Roman"/>
                <w:color w:val="000000"/>
                <w:sz w:val="24"/>
                <w:szCs w:val="24"/>
              </w:rPr>
            </w:pPr>
            <w:r w:rsidRPr="00051DFA">
              <w:rPr>
                <w:rFonts w:ascii="Times New Roman" w:hAnsi="Times New Roman" w:cs="Times New Roman"/>
                <w:color w:val="000000"/>
                <w:sz w:val="24"/>
                <w:szCs w:val="24"/>
              </w:rPr>
              <w:t>100,00</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3232,61</w:t>
            </w:r>
          </w:p>
        </w:tc>
        <w:tc>
          <w:tcPr>
            <w:tcW w:w="1439"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100,00</w:t>
            </w:r>
          </w:p>
        </w:tc>
        <w:tc>
          <w:tcPr>
            <w:tcW w:w="1453" w:type="dxa"/>
            <w:vAlign w:val="bottom"/>
          </w:tcPr>
          <w:p w:rsidR="00BC672F" w:rsidRPr="00BC672F" w:rsidRDefault="00BC672F" w:rsidP="00BC672F">
            <w:pPr>
              <w:ind w:firstLine="0"/>
              <w:jc w:val="right"/>
              <w:rPr>
                <w:rFonts w:ascii="Times New Roman" w:hAnsi="Times New Roman" w:cs="Times New Roman"/>
                <w:color w:val="000000"/>
                <w:sz w:val="24"/>
                <w:szCs w:val="24"/>
              </w:rPr>
            </w:pPr>
            <w:r w:rsidRPr="00BC672F">
              <w:rPr>
                <w:rFonts w:ascii="Times New Roman" w:hAnsi="Times New Roman" w:cs="Times New Roman"/>
                <w:color w:val="000000"/>
                <w:sz w:val="24"/>
                <w:szCs w:val="24"/>
              </w:rPr>
              <w:t>257,47</w:t>
            </w:r>
          </w:p>
        </w:tc>
      </w:tr>
    </w:tbl>
    <w:p w:rsidR="00556517" w:rsidRDefault="00556517" w:rsidP="00A90CAD">
      <w:pPr>
        <w:spacing w:line="360" w:lineRule="auto"/>
        <w:ind w:firstLine="709"/>
        <w:jc w:val="both"/>
        <w:rPr>
          <w:rFonts w:ascii="Times New Roman" w:eastAsia="Times New Roman" w:hAnsi="Times New Roman" w:cs="Times New Roman"/>
          <w:sz w:val="28"/>
          <w:szCs w:val="28"/>
        </w:rPr>
      </w:pPr>
    </w:p>
    <w:p w:rsidR="007F0E8A" w:rsidRPr="0022739A" w:rsidRDefault="00051DFA" w:rsidP="00823DA8">
      <w:pPr>
        <w:spacing w:line="360" w:lineRule="auto"/>
        <w:ind w:firstLine="709"/>
        <w:jc w:val="both"/>
        <w:rPr>
          <w:rFonts w:ascii="Times New Roman" w:hAnsi="Times New Roman" w:cs="Times New Roman"/>
          <w:sz w:val="28"/>
          <w:szCs w:val="28"/>
        </w:rPr>
      </w:pPr>
      <w:r w:rsidRPr="0022739A">
        <w:rPr>
          <w:rFonts w:ascii="Times New Roman" w:hAnsi="Times New Roman" w:cs="Times New Roman"/>
          <w:sz w:val="28"/>
          <w:szCs w:val="28"/>
        </w:rPr>
        <w:t xml:space="preserve">Таким образом, </w:t>
      </w:r>
      <w:r w:rsidR="0022739A" w:rsidRPr="0022739A">
        <w:rPr>
          <w:rFonts w:ascii="Times New Roman" w:hAnsi="Times New Roman" w:cs="Times New Roman"/>
          <w:sz w:val="28"/>
          <w:szCs w:val="28"/>
        </w:rPr>
        <w:t>согласно таблицы</w:t>
      </w:r>
      <w:r w:rsidR="00823DA8">
        <w:rPr>
          <w:rFonts w:ascii="Times New Roman" w:hAnsi="Times New Roman" w:cs="Times New Roman"/>
          <w:sz w:val="28"/>
          <w:szCs w:val="28"/>
        </w:rPr>
        <w:t xml:space="preserve"> 3.6 </w:t>
      </w:r>
      <w:r w:rsidR="0022739A" w:rsidRPr="0022739A">
        <w:rPr>
          <w:rFonts w:ascii="Times New Roman" w:hAnsi="Times New Roman" w:cs="Times New Roman"/>
          <w:sz w:val="28"/>
          <w:szCs w:val="28"/>
        </w:rPr>
        <w:t xml:space="preserve"> видно,  что перевозка товаров имеет наибольший удельный вес в структуре коммерческих расходов, это связано с увеличение объемов реализации.</w:t>
      </w:r>
    </w:p>
    <w:p w:rsidR="0022739A" w:rsidRDefault="0022739A" w:rsidP="00823DA8">
      <w:pPr>
        <w:spacing w:line="360" w:lineRule="auto"/>
        <w:ind w:firstLine="709"/>
        <w:jc w:val="both"/>
        <w:rPr>
          <w:rFonts w:ascii="Times New Roman" w:hAnsi="Times New Roman" w:cs="Times New Roman"/>
          <w:sz w:val="28"/>
          <w:szCs w:val="28"/>
        </w:rPr>
      </w:pPr>
      <w:r w:rsidRPr="0022739A">
        <w:rPr>
          <w:rFonts w:ascii="Times New Roman" w:hAnsi="Times New Roman" w:cs="Times New Roman"/>
          <w:sz w:val="28"/>
          <w:szCs w:val="28"/>
        </w:rPr>
        <w:t xml:space="preserve">Предлагается </w:t>
      </w:r>
      <w:r>
        <w:rPr>
          <w:rFonts w:ascii="Times New Roman" w:hAnsi="Times New Roman" w:cs="Times New Roman"/>
          <w:sz w:val="28"/>
          <w:szCs w:val="28"/>
        </w:rPr>
        <w:t>для решения выявленных проблем купит автомобиль "Газель" для доставки товаров на склад, так же организация сможет получать прибыль от доставки своих товаров потребителю.</w:t>
      </w:r>
    </w:p>
    <w:p w:rsidR="0022739A" w:rsidRDefault="0022739A" w:rsidP="00823DA8">
      <w:pPr>
        <w:pStyle w:val="ae"/>
        <w:spacing w:line="360" w:lineRule="auto"/>
        <w:ind w:firstLine="709"/>
        <w:rPr>
          <w:sz w:val="28"/>
          <w:szCs w:val="28"/>
          <w:lang w:eastAsia="ar-SA"/>
        </w:rPr>
      </w:pPr>
      <w:r>
        <w:rPr>
          <w:sz w:val="28"/>
          <w:szCs w:val="28"/>
          <w:lang w:eastAsia="ar-SA"/>
        </w:rPr>
        <w:t>Затраты на мероприятие №</w:t>
      </w:r>
      <w:r w:rsidR="00823DA8">
        <w:rPr>
          <w:sz w:val="28"/>
          <w:szCs w:val="28"/>
          <w:lang w:eastAsia="ar-SA"/>
        </w:rPr>
        <w:t>3</w:t>
      </w:r>
      <w:r>
        <w:rPr>
          <w:sz w:val="28"/>
          <w:szCs w:val="28"/>
          <w:lang w:eastAsia="ar-SA"/>
        </w:rPr>
        <w:t xml:space="preserve"> представлены в таблице 3.</w:t>
      </w:r>
      <w:r w:rsidR="00823DA8">
        <w:rPr>
          <w:sz w:val="28"/>
          <w:szCs w:val="28"/>
          <w:lang w:eastAsia="ar-SA"/>
        </w:rPr>
        <w:t>7</w:t>
      </w:r>
      <w:r>
        <w:rPr>
          <w:sz w:val="28"/>
          <w:szCs w:val="28"/>
          <w:lang w:eastAsia="ar-SA"/>
        </w:rPr>
        <w:t>.</w:t>
      </w:r>
    </w:p>
    <w:p w:rsidR="00823DA8" w:rsidRPr="00823DA8" w:rsidRDefault="0022739A" w:rsidP="00823DA8">
      <w:pPr>
        <w:ind w:firstLine="0"/>
        <w:jc w:val="right"/>
        <w:rPr>
          <w:rFonts w:ascii="Times New Roman" w:hAnsi="Times New Roman" w:cs="Times New Roman"/>
          <w:sz w:val="28"/>
          <w:szCs w:val="28"/>
        </w:rPr>
      </w:pPr>
      <w:r w:rsidRPr="00823DA8">
        <w:rPr>
          <w:rFonts w:ascii="Times New Roman" w:hAnsi="Times New Roman" w:cs="Times New Roman"/>
          <w:sz w:val="28"/>
          <w:szCs w:val="28"/>
        </w:rPr>
        <w:lastRenderedPageBreak/>
        <w:t>Таблица 3.</w:t>
      </w:r>
      <w:r w:rsidR="00823DA8">
        <w:rPr>
          <w:rFonts w:ascii="Times New Roman" w:hAnsi="Times New Roman" w:cs="Times New Roman"/>
          <w:sz w:val="28"/>
          <w:szCs w:val="28"/>
        </w:rPr>
        <w:t>7</w:t>
      </w:r>
    </w:p>
    <w:p w:rsidR="0022739A" w:rsidRPr="00823DA8" w:rsidRDefault="00823DA8" w:rsidP="00823DA8">
      <w:pPr>
        <w:ind w:firstLine="0"/>
        <w:jc w:val="center"/>
        <w:rPr>
          <w:rFonts w:ascii="Times New Roman" w:hAnsi="Times New Roman" w:cs="Times New Roman"/>
          <w:sz w:val="28"/>
          <w:szCs w:val="28"/>
        </w:rPr>
      </w:pPr>
      <w:r>
        <w:rPr>
          <w:rFonts w:ascii="Times New Roman" w:hAnsi="Times New Roman" w:cs="Times New Roman"/>
          <w:sz w:val="28"/>
          <w:szCs w:val="28"/>
        </w:rPr>
        <w:t>Затраты по мероприятию №3</w:t>
      </w:r>
    </w:p>
    <w:tbl>
      <w:tblPr>
        <w:tblW w:w="9639" w:type="dxa"/>
        <w:tblInd w:w="108" w:type="dxa"/>
        <w:tblLook w:val="0000" w:firstRow="0" w:lastRow="0" w:firstColumn="0" w:lastColumn="0" w:noHBand="0" w:noVBand="0"/>
      </w:tblPr>
      <w:tblGrid>
        <w:gridCol w:w="7437"/>
        <w:gridCol w:w="2202"/>
      </w:tblGrid>
      <w:tr w:rsidR="0022739A" w:rsidRPr="00823DA8" w:rsidTr="00823DA8">
        <w:trPr>
          <w:trHeight w:val="25"/>
        </w:trPr>
        <w:tc>
          <w:tcPr>
            <w:tcW w:w="0" w:type="auto"/>
            <w:tcBorders>
              <w:top w:val="single" w:sz="4" w:space="0" w:color="000000"/>
              <w:left w:val="single" w:sz="4" w:space="0" w:color="000000"/>
              <w:bottom w:val="single" w:sz="4" w:space="0" w:color="000000"/>
            </w:tcBorders>
          </w:tcPr>
          <w:p w:rsidR="0022739A" w:rsidRPr="00823DA8" w:rsidRDefault="0022739A" w:rsidP="0022739A">
            <w:pPr>
              <w:snapToGrid w:val="0"/>
              <w:ind w:firstLine="0"/>
              <w:jc w:val="center"/>
              <w:rPr>
                <w:rFonts w:ascii="Times New Roman" w:hAnsi="Times New Roman" w:cs="Times New Roman"/>
                <w:sz w:val="28"/>
                <w:szCs w:val="28"/>
              </w:rPr>
            </w:pPr>
            <w:r w:rsidRPr="00823DA8">
              <w:rPr>
                <w:rFonts w:ascii="Times New Roman" w:hAnsi="Times New Roman" w:cs="Times New Roman"/>
                <w:sz w:val="28"/>
                <w:szCs w:val="28"/>
              </w:rPr>
              <w:t>Статья затрат</w:t>
            </w:r>
          </w:p>
        </w:tc>
        <w:tc>
          <w:tcPr>
            <w:tcW w:w="2202" w:type="dxa"/>
            <w:tcBorders>
              <w:top w:val="single" w:sz="4" w:space="0" w:color="000000"/>
              <w:left w:val="single" w:sz="4" w:space="0" w:color="000000"/>
              <w:bottom w:val="single" w:sz="4" w:space="0" w:color="000000"/>
              <w:right w:val="single" w:sz="4" w:space="0" w:color="000000"/>
            </w:tcBorders>
          </w:tcPr>
          <w:p w:rsidR="0022739A" w:rsidRPr="00823DA8" w:rsidRDefault="0022739A" w:rsidP="0022739A">
            <w:pPr>
              <w:snapToGrid w:val="0"/>
              <w:ind w:left="-108" w:right="-108" w:firstLine="0"/>
              <w:jc w:val="center"/>
              <w:rPr>
                <w:rFonts w:ascii="Times New Roman" w:hAnsi="Times New Roman" w:cs="Times New Roman"/>
                <w:sz w:val="28"/>
                <w:szCs w:val="28"/>
              </w:rPr>
            </w:pPr>
            <w:r w:rsidRPr="00823DA8">
              <w:rPr>
                <w:rFonts w:ascii="Times New Roman" w:hAnsi="Times New Roman" w:cs="Times New Roman"/>
                <w:sz w:val="28"/>
                <w:szCs w:val="28"/>
              </w:rPr>
              <w:t xml:space="preserve">Сумма, </w:t>
            </w:r>
          </w:p>
          <w:p w:rsidR="0022739A" w:rsidRPr="00823DA8" w:rsidRDefault="0022739A" w:rsidP="0022739A">
            <w:pPr>
              <w:ind w:left="-108" w:right="-108" w:firstLine="0"/>
              <w:jc w:val="center"/>
              <w:rPr>
                <w:rFonts w:ascii="Times New Roman" w:hAnsi="Times New Roman" w:cs="Times New Roman"/>
                <w:sz w:val="28"/>
                <w:szCs w:val="28"/>
              </w:rPr>
            </w:pPr>
            <w:r w:rsidRPr="00823DA8">
              <w:rPr>
                <w:rFonts w:ascii="Times New Roman" w:hAnsi="Times New Roman" w:cs="Times New Roman"/>
                <w:sz w:val="28"/>
                <w:szCs w:val="28"/>
              </w:rPr>
              <w:t>тыс. руб.</w:t>
            </w:r>
          </w:p>
        </w:tc>
      </w:tr>
      <w:tr w:rsidR="0022739A" w:rsidRPr="00823DA8" w:rsidTr="00823DA8">
        <w:trPr>
          <w:trHeight w:val="25"/>
        </w:trPr>
        <w:tc>
          <w:tcPr>
            <w:tcW w:w="0" w:type="auto"/>
            <w:tcBorders>
              <w:top w:val="single" w:sz="4" w:space="0" w:color="000000"/>
              <w:left w:val="single" w:sz="4" w:space="0" w:color="000000"/>
              <w:bottom w:val="single" w:sz="4" w:space="0" w:color="000000"/>
            </w:tcBorders>
          </w:tcPr>
          <w:p w:rsidR="0022739A" w:rsidRP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Автомобиль "Газель"</w:t>
            </w:r>
          </w:p>
        </w:tc>
        <w:tc>
          <w:tcPr>
            <w:tcW w:w="2202" w:type="dxa"/>
            <w:tcBorders>
              <w:top w:val="single" w:sz="4" w:space="0" w:color="000000"/>
              <w:left w:val="single" w:sz="4" w:space="0" w:color="000000"/>
              <w:bottom w:val="single" w:sz="4" w:space="0" w:color="000000"/>
              <w:right w:val="single" w:sz="4" w:space="0" w:color="000000"/>
            </w:tcBorders>
          </w:tcPr>
          <w:p w:rsidR="0022739A" w:rsidRPr="00823DA8" w:rsidRDefault="005748D9"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5</w:t>
            </w:r>
            <w:r w:rsidR="00823DA8">
              <w:rPr>
                <w:rFonts w:ascii="Times New Roman" w:hAnsi="Times New Roman" w:cs="Times New Roman"/>
                <w:sz w:val="28"/>
                <w:szCs w:val="28"/>
              </w:rPr>
              <w:t>52,0</w:t>
            </w:r>
          </w:p>
        </w:tc>
      </w:tr>
      <w:tr w:rsidR="0022739A" w:rsidRPr="00823DA8" w:rsidTr="00823DA8">
        <w:trPr>
          <w:trHeight w:val="25"/>
        </w:trPr>
        <w:tc>
          <w:tcPr>
            <w:tcW w:w="0" w:type="auto"/>
            <w:tcBorders>
              <w:top w:val="single" w:sz="4" w:space="0" w:color="000000"/>
              <w:left w:val="single" w:sz="4" w:space="0" w:color="000000"/>
              <w:bottom w:val="single" w:sz="4" w:space="0" w:color="000000"/>
            </w:tcBorders>
          </w:tcPr>
          <w:p w:rsidR="0022739A" w:rsidRP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Оформление автомобиля, страховка</w:t>
            </w:r>
          </w:p>
        </w:tc>
        <w:tc>
          <w:tcPr>
            <w:tcW w:w="2202" w:type="dxa"/>
            <w:tcBorders>
              <w:top w:val="single" w:sz="4" w:space="0" w:color="000000"/>
              <w:left w:val="single" w:sz="4" w:space="0" w:color="000000"/>
              <w:bottom w:val="single" w:sz="4" w:space="0" w:color="000000"/>
              <w:right w:val="single" w:sz="4" w:space="0" w:color="000000"/>
            </w:tcBorders>
          </w:tcPr>
          <w:p w:rsidR="0022739A" w:rsidRPr="00823DA8" w:rsidRDefault="00823DA8"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10,0</w:t>
            </w:r>
          </w:p>
        </w:tc>
      </w:tr>
      <w:tr w:rsidR="0022739A" w:rsidRPr="00823DA8" w:rsidTr="00823DA8">
        <w:trPr>
          <w:trHeight w:val="25"/>
        </w:trPr>
        <w:tc>
          <w:tcPr>
            <w:tcW w:w="0" w:type="auto"/>
            <w:tcBorders>
              <w:top w:val="single" w:sz="4" w:space="0" w:color="000000"/>
              <w:left w:val="single" w:sz="4" w:space="0" w:color="000000"/>
              <w:bottom w:val="single" w:sz="4" w:space="0" w:color="000000"/>
            </w:tcBorders>
          </w:tcPr>
          <w:p w:rsidR="0022739A" w:rsidRP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Заработная плата водителя</w:t>
            </w:r>
          </w:p>
        </w:tc>
        <w:tc>
          <w:tcPr>
            <w:tcW w:w="2202" w:type="dxa"/>
            <w:tcBorders>
              <w:top w:val="single" w:sz="4" w:space="0" w:color="000000"/>
              <w:left w:val="single" w:sz="4" w:space="0" w:color="000000"/>
              <w:bottom w:val="single" w:sz="4" w:space="0" w:color="000000"/>
              <w:right w:val="single" w:sz="4" w:space="0" w:color="000000"/>
            </w:tcBorders>
          </w:tcPr>
          <w:p w:rsidR="0022739A" w:rsidRPr="00823DA8" w:rsidRDefault="00823DA8"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180,0</w:t>
            </w:r>
          </w:p>
        </w:tc>
      </w:tr>
      <w:tr w:rsidR="00823DA8" w:rsidRPr="00823DA8" w:rsidTr="00823DA8">
        <w:trPr>
          <w:trHeight w:val="25"/>
        </w:trPr>
        <w:tc>
          <w:tcPr>
            <w:tcW w:w="0" w:type="auto"/>
            <w:tcBorders>
              <w:top w:val="single" w:sz="4" w:space="0" w:color="000000"/>
              <w:left w:val="single" w:sz="4" w:space="0" w:color="000000"/>
              <w:bottom w:val="single" w:sz="4" w:space="0" w:color="000000"/>
            </w:tcBorders>
          </w:tcPr>
          <w:p w:rsid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Отчисления на соц. нужды</w:t>
            </w:r>
          </w:p>
        </w:tc>
        <w:tc>
          <w:tcPr>
            <w:tcW w:w="2202" w:type="dxa"/>
            <w:tcBorders>
              <w:top w:val="single" w:sz="4" w:space="0" w:color="000000"/>
              <w:left w:val="single" w:sz="4" w:space="0" w:color="000000"/>
              <w:bottom w:val="single" w:sz="4" w:space="0" w:color="000000"/>
              <w:right w:val="single" w:sz="4" w:space="0" w:color="000000"/>
            </w:tcBorders>
          </w:tcPr>
          <w:p w:rsidR="00823DA8" w:rsidRDefault="00823DA8"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54,36</w:t>
            </w:r>
          </w:p>
        </w:tc>
      </w:tr>
      <w:tr w:rsidR="00823DA8" w:rsidRPr="00823DA8" w:rsidTr="00823DA8">
        <w:trPr>
          <w:trHeight w:val="25"/>
        </w:trPr>
        <w:tc>
          <w:tcPr>
            <w:tcW w:w="0" w:type="auto"/>
            <w:tcBorders>
              <w:top w:val="single" w:sz="4" w:space="0" w:color="000000"/>
              <w:left w:val="single" w:sz="4" w:space="0" w:color="000000"/>
              <w:bottom w:val="single" w:sz="4" w:space="0" w:color="000000"/>
            </w:tcBorders>
          </w:tcPr>
          <w:p w:rsid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Амортизация</w:t>
            </w:r>
          </w:p>
        </w:tc>
        <w:tc>
          <w:tcPr>
            <w:tcW w:w="2202" w:type="dxa"/>
            <w:tcBorders>
              <w:top w:val="single" w:sz="4" w:space="0" w:color="000000"/>
              <w:left w:val="single" w:sz="4" w:space="0" w:color="000000"/>
              <w:bottom w:val="single" w:sz="4" w:space="0" w:color="000000"/>
              <w:right w:val="single" w:sz="4" w:space="0" w:color="000000"/>
            </w:tcBorders>
          </w:tcPr>
          <w:p w:rsidR="00823DA8" w:rsidRDefault="005748D9"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5</w:t>
            </w:r>
            <w:r w:rsidR="00823DA8">
              <w:rPr>
                <w:rFonts w:ascii="Times New Roman" w:hAnsi="Times New Roman" w:cs="Times New Roman"/>
                <w:sz w:val="28"/>
                <w:szCs w:val="28"/>
              </w:rPr>
              <w:t>5,2</w:t>
            </w:r>
          </w:p>
        </w:tc>
      </w:tr>
      <w:tr w:rsidR="0022739A" w:rsidRPr="00823DA8" w:rsidTr="00823DA8">
        <w:trPr>
          <w:trHeight w:val="25"/>
        </w:trPr>
        <w:tc>
          <w:tcPr>
            <w:tcW w:w="0" w:type="auto"/>
            <w:tcBorders>
              <w:top w:val="single" w:sz="4" w:space="0" w:color="000000"/>
              <w:left w:val="single" w:sz="4" w:space="0" w:color="000000"/>
              <w:bottom w:val="single" w:sz="4" w:space="0" w:color="000000"/>
            </w:tcBorders>
          </w:tcPr>
          <w:p w:rsidR="0022739A" w:rsidRPr="00823DA8" w:rsidRDefault="00823DA8" w:rsidP="0022739A">
            <w:pPr>
              <w:snapToGrid w:val="0"/>
              <w:ind w:firstLine="0"/>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202" w:type="dxa"/>
            <w:tcBorders>
              <w:top w:val="single" w:sz="4" w:space="0" w:color="000000"/>
              <w:left w:val="single" w:sz="4" w:space="0" w:color="000000"/>
              <w:bottom w:val="single" w:sz="4" w:space="0" w:color="000000"/>
              <w:right w:val="single" w:sz="4" w:space="0" w:color="000000"/>
            </w:tcBorders>
          </w:tcPr>
          <w:p w:rsidR="0022739A" w:rsidRPr="00823DA8" w:rsidRDefault="005748D9" w:rsidP="0022739A">
            <w:pPr>
              <w:snapToGrid w:val="0"/>
              <w:ind w:firstLine="0"/>
              <w:jc w:val="center"/>
              <w:rPr>
                <w:rFonts w:ascii="Times New Roman" w:hAnsi="Times New Roman" w:cs="Times New Roman"/>
                <w:sz w:val="28"/>
                <w:szCs w:val="28"/>
              </w:rPr>
            </w:pPr>
            <w:r>
              <w:rPr>
                <w:rFonts w:ascii="Times New Roman" w:hAnsi="Times New Roman" w:cs="Times New Roman"/>
                <w:sz w:val="28"/>
                <w:szCs w:val="28"/>
              </w:rPr>
              <w:t>851,56</w:t>
            </w:r>
          </w:p>
        </w:tc>
      </w:tr>
    </w:tbl>
    <w:p w:rsidR="0022739A" w:rsidRDefault="0022739A" w:rsidP="0022739A"/>
    <w:p w:rsidR="00823DA8" w:rsidRDefault="00823DA8" w:rsidP="00823DA8">
      <w:pPr>
        <w:tabs>
          <w:tab w:val="left" w:pos="1614"/>
        </w:tabs>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Экспертная оценка прироста объема реализации представлена в таблице 3.8</w:t>
      </w:r>
    </w:p>
    <w:p w:rsidR="00823DA8" w:rsidRDefault="00823DA8" w:rsidP="00823DA8">
      <w:pPr>
        <w:tabs>
          <w:tab w:val="left" w:pos="1614"/>
        </w:tabs>
        <w:spacing w:line="360" w:lineRule="auto"/>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3.8</w:t>
      </w:r>
    </w:p>
    <w:p w:rsidR="00823DA8" w:rsidRPr="0022739A" w:rsidRDefault="00823DA8" w:rsidP="00823DA8">
      <w:pPr>
        <w:ind w:firstLine="0"/>
        <w:jc w:val="center"/>
        <w:rPr>
          <w:rFonts w:ascii="Times New Roman" w:hAnsi="Times New Roman" w:cs="Times New Roman"/>
          <w:color w:val="000000" w:themeColor="text1"/>
          <w:sz w:val="28"/>
          <w:szCs w:val="28"/>
        </w:rPr>
      </w:pPr>
      <w:r w:rsidRPr="0022739A">
        <w:rPr>
          <w:rFonts w:ascii="Times New Roman" w:hAnsi="Times New Roman" w:cs="Times New Roman"/>
          <w:color w:val="000000" w:themeColor="text1"/>
          <w:sz w:val="28"/>
          <w:szCs w:val="28"/>
        </w:rPr>
        <w:t>Экспертная оценка прироста объема реализации</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92"/>
        <w:gridCol w:w="792"/>
        <w:gridCol w:w="793"/>
        <w:gridCol w:w="799"/>
        <w:gridCol w:w="799"/>
        <w:gridCol w:w="793"/>
        <w:gridCol w:w="793"/>
        <w:gridCol w:w="799"/>
      </w:tblGrid>
      <w:tr w:rsidR="00823DA8" w:rsidRPr="0022739A" w:rsidTr="00823DA8">
        <w:trPr>
          <w:trHeight w:val="420"/>
        </w:trPr>
        <w:tc>
          <w:tcPr>
            <w:tcW w:w="1695" w:type="pct"/>
            <w:vMerge w:val="restart"/>
          </w:tcPr>
          <w:p w:rsidR="00823DA8" w:rsidRPr="0022739A" w:rsidRDefault="00823DA8" w:rsidP="00823DA8">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Эксперты</w:t>
            </w:r>
          </w:p>
        </w:tc>
        <w:tc>
          <w:tcPr>
            <w:tcW w:w="3305" w:type="pct"/>
            <w:gridSpan w:val="8"/>
          </w:tcPr>
          <w:p w:rsidR="00823DA8" w:rsidRPr="0022739A" w:rsidRDefault="00823DA8" w:rsidP="00823DA8">
            <w:pPr>
              <w:ind w:left="-180" w:firstLine="180"/>
              <w:jc w:val="center"/>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Оценка прироста объема реализации, %</w:t>
            </w:r>
          </w:p>
        </w:tc>
      </w:tr>
      <w:tr w:rsidR="00823DA8" w:rsidRPr="0022739A" w:rsidTr="00823DA8">
        <w:trPr>
          <w:trHeight w:val="334"/>
        </w:trPr>
        <w:tc>
          <w:tcPr>
            <w:tcW w:w="1695" w:type="pct"/>
            <w:vMerge/>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3%</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5%</w:t>
            </w: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7%</w:t>
            </w: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9%</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11%</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13%</w:t>
            </w:r>
          </w:p>
        </w:tc>
        <w:tc>
          <w:tcPr>
            <w:tcW w:w="414"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15%</w:t>
            </w:r>
          </w:p>
        </w:tc>
      </w:tr>
      <w:tr w:rsidR="00823DA8" w:rsidRPr="0022739A" w:rsidTr="00823DA8">
        <w:trPr>
          <w:trHeight w:val="324"/>
        </w:trPr>
        <w:tc>
          <w:tcPr>
            <w:tcW w:w="1695"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Генеральный директор</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4" w:type="pct"/>
          </w:tcPr>
          <w:p w:rsidR="00823DA8" w:rsidRPr="0022739A" w:rsidRDefault="00823DA8" w:rsidP="00823DA8">
            <w:pPr>
              <w:ind w:left="-180" w:firstLine="180"/>
              <w:rPr>
                <w:rFonts w:ascii="Times New Roman" w:hAnsi="Times New Roman" w:cs="Times New Roman"/>
                <w:color w:val="000000" w:themeColor="text1"/>
                <w:sz w:val="24"/>
                <w:szCs w:val="24"/>
              </w:rPr>
            </w:pPr>
          </w:p>
        </w:tc>
      </w:tr>
      <w:tr w:rsidR="00823DA8" w:rsidRPr="0022739A" w:rsidTr="00823DA8">
        <w:trPr>
          <w:trHeight w:val="351"/>
        </w:trPr>
        <w:tc>
          <w:tcPr>
            <w:tcW w:w="1695"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Главный бухгалтер</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4" w:type="pct"/>
          </w:tcPr>
          <w:p w:rsidR="00823DA8" w:rsidRPr="0022739A" w:rsidRDefault="00823DA8" w:rsidP="00823DA8">
            <w:pPr>
              <w:ind w:left="-180" w:firstLine="180"/>
              <w:rPr>
                <w:rFonts w:ascii="Times New Roman" w:hAnsi="Times New Roman" w:cs="Times New Roman"/>
                <w:color w:val="000000" w:themeColor="text1"/>
                <w:sz w:val="24"/>
                <w:szCs w:val="24"/>
              </w:rPr>
            </w:pPr>
          </w:p>
        </w:tc>
      </w:tr>
      <w:tr w:rsidR="00823DA8" w:rsidRPr="0022739A" w:rsidTr="00823DA8">
        <w:trPr>
          <w:trHeight w:val="324"/>
        </w:trPr>
        <w:tc>
          <w:tcPr>
            <w:tcW w:w="1695" w:type="pct"/>
          </w:tcPr>
          <w:p w:rsidR="00823DA8" w:rsidRPr="0022739A" w:rsidRDefault="00823DA8" w:rsidP="00823DA8">
            <w:pPr>
              <w:ind w:left="-180" w:firstLine="180"/>
              <w:rPr>
                <w:rFonts w:ascii="Times New Roman" w:hAnsi="Times New Roman" w:cs="Times New Roman"/>
                <w:color w:val="000000" w:themeColor="text1"/>
                <w:sz w:val="24"/>
                <w:szCs w:val="24"/>
              </w:rPr>
            </w:pPr>
            <w:r w:rsidRPr="0022739A">
              <w:rPr>
                <w:rFonts w:ascii="Times New Roman" w:hAnsi="Times New Roman" w:cs="Times New Roman"/>
                <w:color w:val="000000" w:themeColor="text1"/>
                <w:sz w:val="24"/>
                <w:szCs w:val="24"/>
              </w:rPr>
              <w:t>Коммерческий директор</w:t>
            </w: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jc w:val="center"/>
              <w:rPr>
                <w:rFonts w:ascii="Times New Roman" w:hAnsi="Times New Roman" w:cs="Times New Roman"/>
                <w:color w:val="000000" w:themeColor="text1"/>
                <w:sz w:val="24"/>
                <w:szCs w:val="24"/>
              </w:rPr>
            </w:pPr>
          </w:p>
        </w:tc>
        <w:tc>
          <w:tcPr>
            <w:tcW w:w="415"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p>
        </w:tc>
        <w:tc>
          <w:tcPr>
            <w:tcW w:w="412" w:type="pct"/>
          </w:tcPr>
          <w:p w:rsidR="00823DA8" w:rsidRPr="0022739A" w:rsidRDefault="00823DA8" w:rsidP="00823DA8">
            <w:pPr>
              <w:ind w:left="-18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14" w:type="pct"/>
          </w:tcPr>
          <w:p w:rsidR="00823DA8" w:rsidRPr="0022739A" w:rsidRDefault="00823DA8" w:rsidP="00823DA8">
            <w:pPr>
              <w:ind w:left="-180" w:firstLine="180"/>
              <w:rPr>
                <w:rFonts w:ascii="Times New Roman" w:hAnsi="Times New Roman" w:cs="Times New Roman"/>
                <w:color w:val="000000" w:themeColor="text1"/>
                <w:sz w:val="24"/>
                <w:szCs w:val="24"/>
              </w:rPr>
            </w:pPr>
          </w:p>
        </w:tc>
      </w:tr>
    </w:tbl>
    <w:p w:rsidR="00823DA8" w:rsidRPr="00D364DB" w:rsidRDefault="00823DA8" w:rsidP="00823DA8">
      <w:pPr>
        <w:rPr>
          <w:color w:val="000000" w:themeColor="text1"/>
          <w:sz w:val="24"/>
          <w:szCs w:val="24"/>
        </w:rPr>
      </w:pPr>
    </w:p>
    <w:p w:rsidR="00823DA8" w:rsidRDefault="00823DA8" w:rsidP="00823DA8">
      <w:pPr>
        <w:spacing w:line="360" w:lineRule="auto"/>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Средняя оценка прирост</w:t>
      </w:r>
      <w:r>
        <w:rPr>
          <w:rFonts w:ascii="Times New Roman" w:hAnsi="Times New Roman" w:cs="Times New Roman"/>
          <w:color w:val="000000" w:themeColor="text1"/>
          <w:sz w:val="28"/>
          <w:szCs w:val="28"/>
        </w:rPr>
        <w:t>а объема реализации составляет 11</w:t>
      </w:r>
      <w:r w:rsidRPr="00700C4D">
        <w:rPr>
          <w:rFonts w:ascii="Times New Roman" w:hAnsi="Times New Roman" w:cs="Times New Roman"/>
          <w:color w:val="000000" w:themeColor="text1"/>
          <w:sz w:val="28"/>
          <w:szCs w:val="28"/>
        </w:rPr>
        <w:t xml:space="preserve">%. </w:t>
      </w:r>
    </w:p>
    <w:p w:rsidR="00823DA8" w:rsidRPr="00700C4D" w:rsidRDefault="00823DA8" w:rsidP="00823DA8">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Рассчитаем экономическую эффектив</w:t>
      </w:r>
      <w:r w:rsidR="00EA421C">
        <w:rPr>
          <w:rFonts w:ascii="Times New Roman" w:hAnsi="Times New Roman" w:cs="Times New Roman"/>
          <w:color w:val="000000" w:themeColor="text1"/>
          <w:sz w:val="28"/>
          <w:szCs w:val="28"/>
        </w:rPr>
        <w:t>ность мероприятия (см. табл. 3.9</w:t>
      </w:r>
      <w:r>
        <w:rPr>
          <w:rFonts w:ascii="Times New Roman" w:hAnsi="Times New Roman" w:cs="Times New Roman"/>
          <w:color w:val="000000" w:themeColor="text1"/>
          <w:sz w:val="28"/>
          <w:szCs w:val="28"/>
        </w:rPr>
        <w:t>).</w:t>
      </w:r>
    </w:p>
    <w:p w:rsidR="00823DA8" w:rsidRDefault="00823DA8" w:rsidP="00823DA8">
      <w:pPr>
        <w:keepNext/>
        <w:spacing w:line="360" w:lineRule="auto"/>
        <w:ind w:firstLine="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Таблица 3</w:t>
      </w:r>
      <w:r w:rsidR="00EA421C">
        <w:rPr>
          <w:rFonts w:ascii="Times New Roman" w:hAnsi="Times New Roman" w:cs="Times New Roman"/>
          <w:color w:val="000000" w:themeColor="text1"/>
          <w:sz w:val="28"/>
          <w:szCs w:val="28"/>
        </w:rPr>
        <w:t>.9</w:t>
      </w:r>
    </w:p>
    <w:p w:rsidR="00823DA8" w:rsidRPr="00700C4D" w:rsidRDefault="00823DA8" w:rsidP="00823DA8">
      <w:pPr>
        <w:keepNext/>
        <w:spacing w:line="24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Исходные данные для расчета показателей экономической эффективности мероприятия</w:t>
      </w:r>
    </w:p>
    <w:p w:rsidR="00823DA8" w:rsidRDefault="00823DA8" w:rsidP="00823DA8">
      <w:pPr>
        <w:keepNext/>
        <w:spacing w:line="240" w:lineRule="auto"/>
        <w:rPr>
          <w:color w:val="000000" w:themeColor="text1"/>
          <w:szCs w:val="2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1744"/>
        <w:gridCol w:w="1799"/>
        <w:gridCol w:w="1484"/>
      </w:tblGrid>
      <w:tr w:rsidR="00823DA8" w:rsidRPr="00700C4D" w:rsidTr="00823DA8">
        <w:trPr>
          <w:trHeight w:val="21"/>
        </w:trPr>
        <w:tc>
          <w:tcPr>
            <w:tcW w:w="2446" w:type="pct"/>
            <w:vMerge w:val="restar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p>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Показатель</w:t>
            </w:r>
          </w:p>
        </w:tc>
        <w:tc>
          <w:tcPr>
            <w:tcW w:w="886" w:type="pct"/>
            <w:vMerge w:val="restar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Условное обозначение</w:t>
            </w:r>
          </w:p>
        </w:tc>
        <w:tc>
          <w:tcPr>
            <w:tcW w:w="1668" w:type="pct"/>
            <w:gridSpan w:val="2"/>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Значение показателя</w:t>
            </w:r>
          </w:p>
        </w:tc>
      </w:tr>
      <w:tr w:rsidR="00823DA8" w:rsidRPr="00700C4D" w:rsidTr="00823DA8">
        <w:trPr>
          <w:trHeight w:val="21"/>
        </w:trPr>
        <w:tc>
          <w:tcPr>
            <w:tcW w:w="2446" w:type="pct"/>
            <w:vMerge/>
          </w:tcPr>
          <w:p w:rsidR="00823DA8" w:rsidRPr="00700C4D" w:rsidRDefault="00823DA8" w:rsidP="00823DA8">
            <w:pPr>
              <w:spacing w:line="240" w:lineRule="auto"/>
              <w:ind w:firstLine="0"/>
              <w:rPr>
                <w:rFonts w:ascii="Times New Roman" w:hAnsi="Times New Roman" w:cs="Times New Roman"/>
                <w:color w:val="000000" w:themeColor="text1"/>
                <w:sz w:val="24"/>
                <w:szCs w:val="24"/>
              </w:rPr>
            </w:pPr>
          </w:p>
        </w:tc>
        <w:tc>
          <w:tcPr>
            <w:tcW w:w="886" w:type="pct"/>
            <w:vMerge/>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p>
        </w:tc>
        <w:tc>
          <w:tcPr>
            <w:tcW w:w="914"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До внедрения мероприятия</w:t>
            </w:r>
          </w:p>
        </w:tc>
        <w:tc>
          <w:tcPr>
            <w:tcW w:w="754"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 xml:space="preserve">После внедрения </w:t>
            </w:r>
          </w:p>
        </w:tc>
      </w:tr>
      <w:tr w:rsidR="00823DA8" w:rsidRPr="00700C4D" w:rsidTr="00823DA8">
        <w:trPr>
          <w:trHeight w:val="21"/>
        </w:trPr>
        <w:tc>
          <w:tcPr>
            <w:tcW w:w="2446"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2</w:t>
            </w:r>
          </w:p>
        </w:tc>
        <w:tc>
          <w:tcPr>
            <w:tcW w:w="886"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3</w:t>
            </w:r>
          </w:p>
        </w:tc>
        <w:tc>
          <w:tcPr>
            <w:tcW w:w="914"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4</w:t>
            </w:r>
          </w:p>
        </w:tc>
        <w:tc>
          <w:tcPr>
            <w:tcW w:w="754"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5</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Годовой объем реализации, тыс.руб.</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10"/>
                <w:sz w:val="24"/>
                <w:szCs w:val="24"/>
              </w:rPr>
              <w:object w:dxaOrig="360" w:dyaOrig="320">
                <v:shape id="_x0000_i1065" type="#_x0000_t75" style="width:18.75pt;height:16.5pt" o:ole="">
                  <v:imagedata r:id="rId16" o:title=""/>
                </v:shape>
                <o:OLEObject Type="Embed" ProgID="Equation.3" ShapeID="_x0000_i1065" DrawAspect="Content" ObjectID="_1656765796" r:id="rId78"/>
              </w:object>
            </w:r>
          </w:p>
        </w:tc>
        <w:tc>
          <w:tcPr>
            <w:tcW w:w="91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9322,024</w:t>
            </w:r>
          </w:p>
        </w:tc>
        <w:tc>
          <w:tcPr>
            <w:tcW w:w="754" w:type="pct"/>
            <w:vAlign w:val="center"/>
          </w:tcPr>
          <w:p w:rsidR="00823DA8" w:rsidRPr="00700C4D" w:rsidRDefault="00EA421C"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10347,44</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чел.</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4"/>
                <w:sz w:val="24"/>
                <w:szCs w:val="24"/>
              </w:rPr>
              <w:object w:dxaOrig="260" w:dyaOrig="260">
                <v:shape id="_x0000_i1066" type="#_x0000_t75" style="width:13.5pt;height:9pt" o:ole="">
                  <v:imagedata r:id="rId18" o:title=""/>
                </v:shape>
                <o:OLEObject Type="Embed" ProgID="Equation.3" ShapeID="_x0000_i1066" DrawAspect="Content" ObjectID="_1656765797" r:id="rId79"/>
              </w:object>
            </w:r>
          </w:p>
        </w:tc>
        <w:tc>
          <w:tcPr>
            <w:tcW w:w="91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5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Численность персонала участвующих в мероприятии</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position w:val="-4"/>
                <w:sz w:val="24"/>
                <w:szCs w:val="24"/>
              </w:rPr>
            </w:pPr>
            <w:r w:rsidRPr="00700C4D">
              <w:rPr>
                <w:rFonts w:ascii="Times New Roman" w:hAnsi="Times New Roman" w:cs="Times New Roman"/>
                <w:color w:val="000000" w:themeColor="text1"/>
                <w:position w:val="-4"/>
                <w:sz w:val="24"/>
                <w:szCs w:val="24"/>
              </w:rPr>
              <w:t>Ч</w:t>
            </w:r>
            <w:r w:rsidRPr="00700C4D">
              <w:rPr>
                <w:rFonts w:ascii="Times New Roman" w:hAnsi="Times New Roman" w:cs="Times New Roman"/>
                <w:color w:val="000000" w:themeColor="text1"/>
                <w:position w:val="-4"/>
                <w:sz w:val="24"/>
                <w:szCs w:val="24"/>
                <w:vertAlign w:val="subscript"/>
              </w:rPr>
              <w:t>исх</w:t>
            </w:r>
          </w:p>
        </w:tc>
        <w:tc>
          <w:tcPr>
            <w:tcW w:w="914" w:type="pct"/>
            <w:vAlign w:val="center"/>
          </w:tcPr>
          <w:p w:rsidR="00823DA8" w:rsidRPr="00700C4D" w:rsidRDefault="005748D9"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54" w:type="pct"/>
            <w:vAlign w:val="center"/>
          </w:tcPr>
          <w:p w:rsidR="00823DA8" w:rsidRPr="00700C4D" w:rsidRDefault="005748D9"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Средняя годовая заработная плата, тыс. руб.</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position w:val="-10"/>
                <w:sz w:val="24"/>
                <w:szCs w:val="24"/>
                <w:vertAlign w:val="subscript"/>
              </w:rPr>
              <w:object w:dxaOrig="320" w:dyaOrig="340">
                <v:shape id="_x0000_i1067" type="#_x0000_t75" style="width:16.5pt;height:16.5pt" o:ole="">
                  <v:imagedata r:id="rId20" o:title=""/>
                </v:shape>
                <o:OLEObject Type="Embed" ProgID="Equation.3" ShapeID="_x0000_i1067" DrawAspect="Content" ObjectID="_1656765798" r:id="rId80"/>
              </w:object>
            </w:r>
          </w:p>
        </w:tc>
        <w:tc>
          <w:tcPr>
            <w:tcW w:w="91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c>
          <w:tcPr>
            <w:tcW w:w="75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Отчисления на соц. нужды, %</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vertAlign w:val="subscript"/>
              </w:rPr>
            </w:pPr>
            <w:r w:rsidRPr="00700C4D">
              <w:rPr>
                <w:rFonts w:ascii="Times New Roman" w:hAnsi="Times New Roman" w:cs="Times New Roman"/>
                <w:color w:val="000000" w:themeColor="text1"/>
                <w:sz w:val="24"/>
                <w:szCs w:val="24"/>
                <w:vertAlign w:val="subscript"/>
              </w:rPr>
              <w:t>О</w:t>
            </w:r>
          </w:p>
        </w:tc>
        <w:tc>
          <w:tcPr>
            <w:tcW w:w="91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c>
          <w:tcPr>
            <w:tcW w:w="75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434,89</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Условно-постоянные расходы, тыс. руб.</w:t>
            </w:r>
          </w:p>
        </w:tc>
        <w:tc>
          <w:tcPr>
            <w:tcW w:w="886" w:type="pct"/>
            <w:vAlign w:val="center"/>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r w:rsidRPr="00700C4D">
              <w:rPr>
                <w:rFonts w:ascii="Times New Roman" w:hAnsi="Times New Roman" w:cs="Times New Roman"/>
                <w:color w:val="000000" w:themeColor="text1"/>
                <w:position w:val="-6"/>
                <w:sz w:val="24"/>
                <w:szCs w:val="24"/>
              </w:rPr>
              <w:object w:dxaOrig="240" w:dyaOrig="279">
                <v:shape id="_x0000_i1068" type="#_x0000_t75" style="width:13.5pt;height:13.5pt" o:ole="">
                  <v:imagedata r:id="rId22" o:title=""/>
                </v:shape>
                <o:OLEObject Type="Embed" ProgID="Equation.3" ShapeID="_x0000_i1068" DrawAspect="Content" ObjectID="_1656765799" r:id="rId81"/>
              </w:object>
            </w:r>
          </w:p>
        </w:tc>
        <w:tc>
          <w:tcPr>
            <w:tcW w:w="91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c>
          <w:tcPr>
            <w:tcW w:w="754" w:type="pct"/>
            <w:vAlign w:val="center"/>
          </w:tcPr>
          <w:p w:rsidR="00823DA8" w:rsidRPr="00700C4D" w:rsidRDefault="00823DA8"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2103,98</w:t>
            </w:r>
          </w:p>
        </w:tc>
      </w:tr>
      <w:tr w:rsidR="00823DA8" w:rsidRPr="00700C4D" w:rsidTr="00823DA8">
        <w:trPr>
          <w:trHeight w:val="21"/>
        </w:trPr>
        <w:tc>
          <w:tcPr>
            <w:tcW w:w="2446" w:type="pct"/>
          </w:tcPr>
          <w:p w:rsidR="00823DA8" w:rsidRPr="00700C4D" w:rsidRDefault="00823DA8" w:rsidP="00823DA8">
            <w:pPr>
              <w:spacing w:line="240" w:lineRule="auto"/>
              <w:ind w:firstLine="0"/>
              <w:rPr>
                <w:rFonts w:ascii="Times New Roman" w:hAnsi="Times New Roman" w:cs="Times New Roman"/>
                <w:color w:val="000000" w:themeColor="text1"/>
                <w:sz w:val="24"/>
                <w:szCs w:val="24"/>
              </w:rPr>
            </w:pPr>
            <w:r w:rsidRPr="00700C4D">
              <w:rPr>
                <w:rFonts w:ascii="Times New Roman" w:hAnsi="Times New Roman" w:cs="Times New Roman"/>
                <w:color w:val="000000" w:themeColor="text1"/>
                <w:sz w:val="24"/>
                <w:szCs w:val="24"/>
              </w:rPr>
              <w:t>Текущие расходы, тыс. руб.</w:t>
            </w:r>
          </w:p>
        </w:tc>
        <w:tc>
          <w:tcPr>
            <w:tcW w:w="886" w:type="pct"/>
          </w:tcPr>
          <w:p w:rsidR="00823DA8" w:rsidRPr="00700C4D" w:rsidRDefault="00823DA8" w:rsidP="00823DA8">
            <w:pPr>
              <w:spacing w:line="240" w:lineRule="auto"/>
              <w:ind w:firstLine="0"/>
              <w:jc w:val="center"/>
              <w:rPr>
                <w:rFonts w:ascii="Times New Roman" w:hAnsi="Times New Roman" w:cs="Times New Roman"/>
                <w:i/>
                <w:color w:val="000000" w:themeColor="text1"/>
                <w:sz w:val="24"/>
                <w:szCs w:val="24"/>
              </w:rPr>
            </w:pPr>
          </w:p>
        </w:tc>
        <w:tc>
          <w:tcPr>
            <w:tcW w:w="914" w:type="pct"/>
          </w:tcPr>
          <w:p w:rsidR="00823DA8" w:rsidRPr="00700C4D" w:rsidRDefault="00823DA8" w:rsidP="00823DA8">
            <w:pPr>
              <w:spacing w:line="240" w:lineRule="auto"/>
              <w:ind w:firstLine="0"/>
              <w:jc w:val="center"/>
              <w:rPr>
                <w:rFonts w:ascii="Times New Roman" w:hAnsi="Times New Roman" w:cs="Times New Roman"/>
                <w:color w:val="000000" w:themeColor="text1"/>
                <w:sz w:val="24"/>
                <w:szCs w:val="24"/>
              </w:rPr>
            </w:pPr>
          </w:p>
        </w:tc>
        <w:tc>
          <w:tcPr>
            <w:tcW w:w="754" w:type="pct"/>
          </w:tcPr>
          <w:p w:rsidR="00823DA8" w:rsidRPr="00700C4D" w:rsidRDefault="005748D9" w:rsidP="00823DA8">
            <w:pPr>
              <w:spacing w:line="240" w:lineRule="auto"/>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851,56</w:t>
            </w:r>
          </w:p>
        </w:tc>
      </w:tr>
    </w:tbl>
    <w:p w:rsidR="00823DA8" w:rsidRPr="00467EC1" w:rsidRDefault="00823DA8" w:rsidP="00823DA8">
      <w:pPr>
        <w:rPr>
          <w:color w:val="000000" w:themeColor="text1"/>
          <w:sz w:val="24"/>
          <w:szCs w:val="24"/>
        </w:rPr>
      </w:pPr>
    </w:p>
    <w:p w:rsidR="00823DA8" w:rsidRDefault="00823DA8" w:rsidP="00823DA8">
      <w:pPr>
        <w:rPr>
          <w:color w:val="000000" w:themeColor="text1"/>
          <w:szCs w:val="28"/>
        </w:rPr>
      </w:pPr>
    </w:p>
    <w:p w:rsidR="00823DA8" w:rsidRPr="00700C4D" w:rsidRDefault="00823DA8" w:rsidP="00823DA8">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Произведем расчет показателей экономической эффективности от внедрения мероприятия. </w:t>
      </w:r>
    </w:p>
    <w:p w:rsidR="00823DA8" w:rsidRPr="00700C4D" w:rsidRDefault="00823DA8" w:rsidP="00823DA8">
      <w:pPr>
        <w:spacing w:line="360" w:lineRule="auto"/>
        <w:ind w:firstLine="709"/>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Так как предлагаемое мероприятие не требует найма на работу новых работников, то рассчитаем условное высвобождение численности (Эч) за счет экономии трудоемкости выполнения функций управления по:</w:t>
      </w:r>
    </w:p>
    <w:p w:rsidR="00823DA8" w:rsidRPr="00700C4D" w:rsidRDefault="00823DA8" w:rsidP="00823DA8">
      <w:pPr>
        <w:spacing w:line="360" w:lineRule="auto"/>
        <w:ind w:firstLine="709"/>
        <w:jc w:val="both"/>
        <w:rPr>
          <w:rFonts w:ascii="Times New Roman" w:hAnsi="Times New Roman" w:cs="Times New Roman"/>
          <w:color w:val="000000" w:themeColor="text1"/>
          <w:sz w:val="28"/>
          <w:szCs w:val="28"/>
        </w:rPr>
      </w:pPr>
    </w:p>
    <w:p w:rsidR="00823DA8" w:rsidRPr="00700C4D" w:rsidRDefault="00823DA8" w:rsidP="00823DA8">
      <w:pPr>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1719" w:dyaOrig="639">
          <v:shape id="_x0000_i1069" type="#_x0000_t75" style="width:81pt;height:30pt" o:ole="">
            <v:imagedata r:id="rId24" o:title=""/>
          </v:shape>
          <o:OLEObject Type="Embed" ProgID="Equation.3" ShapeID="_x0000_i1069" DrawAspect="Content" ObjectID="_1656765800" r:id="rId82"/>
        </w:object>
      </w:r>
      <w:r w:rsidRPr="00700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 xml:space="preserve">                        (3.1)</w:t>
      </w:r>
    </w:p>
    <w:p w:rsidR="00823DA8" w:rsidRPr="00700C4D" w:rsidRDefault="005748D9" w:rsidP="00823DA8">
      <w:pPr>
        <w:spacing w:line="360" w:lineRule="auto"/>
        <w:jc w:val="center"/>
        <w:rPr>
          <w:rFonts w:ascii="Times New Roman" w:hAnsi="Times New Roman" w:cs="Times New Roman"/>
          <w:color w:val="000000" w:themeColor="text1"/>
          <w:sz w:val="28"/>
          <w:szCs w:val="28"/>
        </w:rPr>
      </w:pPr>
      <w:r w:rsidRPr="00EA421C">
        <w:rPr>
          <w:rFonts w:ascii="Times New Roman" w:hAnsi="Times New Roman" w:cs="Times New Roman"/>
          <w:color w:val="000000" w:themeColor="text1"/>
          <w:position w:val="-24"/>
          <w:sz w:val="28"/>
          <w:szCs w:val="28"/>
        </w:rPr>
        <w:object w:dxaOrig="1960" w:dyaOrig="620">
          <v:shape id="_x0000_i1070" type="#_x0000_t75" style="width:102.75pt;height:32.25pt" o:ole="" fillcolor="window">
            <v:imagedata r:id="rId83" o:title=""/>
          </v:shape>
          <o:OLEObject Type="Embed" ProgID="Equation.3" ShapeID="_x0000_i1070" DrawAspect="Content" ObjectID="_1656765801" r:id="rId84"/>
        </w:object>
      </w:r>
    </w:p>
    <w:p w:rsidR="00823DA8" w:rsidRPr="00700C4D" w:rsidRDefault="00823DA8" w:rsidP="00823DA8">
      <w:pPr>
        <w:spacing w:line="360" w:lineRule="auto"/>
        <w:ind w:firstLine="5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Далее рассчитаем прирост производительности труда в целом по предприятию, исходя из полученного значения условной экономии численности:</w:t>
      </w:r>
    </w:p>
    <w:p w:rsidR="00823DA8" w:rsidRPr="00700C4D" w:rsidRDefault="00823DA8" w:rsidP="00823DA8">
      <w:pPr>
        <w:spacing w:line="360" w:lineRule="auto"/>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position w:val="-30"/>
          <w:sz w:val="28"/>
          <w:szCs w:val="28"/>
        </w:rPr>
        <w:t xml:space="preserve">                          </w:t>
      </w:r>
      <w:r w:rsidRPr="00700C4D">
        <w:rPr>
          <w:rFonts w:ascii="Times New Roman" w:hAnsi="Times New Roman" w:cs="Times New Roman"/>
          <w:color w:val="000000" w:themeColor="text1"/>
          <w:position w:val="-30"/>
          <w:sz w:val="28"/>
          <w:szCs w:val="28"/>
        </w:rPr>
        <w:t xml:space="preserve"> </w:t>
      </w:r>
      <w:r w:rsidRPr="00700C4D">
        <w:rPr>
          <w:rFonts w:ascii="Times New Roman" w:hAnsi="Times New Roman" w:cs="Times New Roman"/>
          <w:color w:val="000000" w:themeColor="text1"/>
          <w:position w:val="-30"/>
          <w:sz w:val="28"/>
          <w:szCs w:val="28"/>
        </w:rPr>
        <w:object w:dxaOrig="2680" w:dyaOrig="700">
          <v:shape id="_x0000_i1071" type="#_x0000_t75" style="width:123pt;height:32.25pt" o:ole="">
            <v:imagedata r:id="rId28" o:title=""/>
          </v:shape>
          <o:OLEObject Type="Embed" ProgID="Equation.3" ShapeID="_x0000_i1071" DrawAspect="Content" ObjectID="_1656765802" r:id="rId85"/>
        </w:object>
      </w:r>
      <w:r w:rsidRPr="00700C4D">
        <w:rPr>
          <w:rFonts w:ascii="Times New Roman" w:hAnsi="Times New Roman" w:cs="Times New Roman"/>
          <w:color w:val="000000" w:themeColor="text1"/>
          <w:sz w:val="28"/>
          <w:szCs w:val="28"/>
        </w:rPr>
        <w:t>,</w:t>
      </w:r>
      <w:r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sz w:val="28"/>
          <w:szCs w:val="28"/>
        </w:rPr>
        <w:t>(3.2)</w:t>
      </w:r>
    </w:p>
    <w:p w:rsidR="00823DA8" w:rsidRPr="00700C4D" w:rsidRDefault="005748D9" w:rsidP="00823DA8">
      <w:pPr>
        <w:spacing w:line="360" w:lineRule="auto"/>
        <w:ind w:firstLine="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3180" w:dyaOrig="660">
          <v:shape id="_x0000_i1072" type="#_x0000_t75" style="width:153.75pt;height:32.25pt" o:ole="">
            <v:imagedata r:id="rId86" o:title=""/>
          </v:shape>
          <o:OLEObject Type="Embed" ProgID="Equation.3" ShapeID="_x0000_i1072" DrawAspect="Content" ObjectID="_1656765803" r:id="rId87"/>
        </w:object>
      </w:r>
      <w:r w:rsidR="00823DA8" w:rsidRPr="00700C4D">
        <w:rPr>
          <w:rFonts w:ascii="Times New Roman" w:hAnsi="Times New Roman" w:cs="Times New Roman"/>
          <w:color w:val="000000" w:themeColor="text1"/>
          <w:sz w:val="28"/>
          <w:szCs w:val="28"/>
        </w:rPr>
        <w:t>.</w:t>
      </w:r>
    </w:p>
    <w:p w:rsidR="00823DA8" w:rsidRPr="00700C4D" w:rsidRDefault="00823DA8" w:rsidP="00823DA8">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Рассчитаем экономию себестоимости по заработной плате, социальным отчислениям и условно-постоянным расходам по формулам 3.</w:t>
      </w:r>
      <w:r>
        <w:rPr>
          <w:rFonts w:ascii="Times New Roman" w:hAnsi="Times New Roman" w:cs="Times New Roman"/>
          <w:color w:val="000000" w:themeColor="text1"/>
          <w:sz w:val="28"/>
          <w:szCs w:val="28"/>
        </w:rPr>
        <w:t>3</w:t>
      </w:r>
      <w:r w:rsidRPr="00700C4D">
        <w:rPr>
          <w:rFonts w:ascii="Times New Roman" w:hAnsi="Times New Roman" w:cs="Times New Roman"/>
          <w:color w:val="000000" w:themeColor="text1"/>
          <w:sz w:val="28"/>
          <w:szCs w:val="28"/>
        </w:rPr>
        <w:t>-3.6:</w:t>
      </w:r>
    </w:p>
    <w:p w:rsidR="00823DA8" w:rsidRPr="00700C4D" w:rsidRDefault="00823DA8" w:rsidP="00823DA8">
      <w:pPr>
        <w:tabs>
          <w:tab w:val="left" w:pos="7380"/>
        </w:tabs>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основной заработной плате:</w:t>
      </w:r>
    </w:p>
    <w:p w:rsidR="00823DA8" w:rsidRPr="00700C4D" w:rsidRDefault="00823DA8" w:rsidP="00823DA8">
      <w:pPr>
        <w:tabs>
          <w:tab w:val="left" w:pos="7380"/>
        </w:tabs>
        <w:spacing w:line="360" w:lineRule="auto"/>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1859" w:dyaOrig="520">
          <v:shape id="_x0000_i1073" type="#_x0000_t75" style="width:109.5pt;height:32.25pt" o:ole="">
            <v:imagedata r:id="rId32" o:title=""/>
          </v:shape>
          <o:OLEObject Type="Embed" ProgID="Equation.3" ShapeID="_x0000_i1073" DrawAspect="Content" ObjectID="_1656765804" r:id="rId88"/>
        </w:object>
      </w:r>
      <w:r w:rsidRPr="00700C4D">
        <w:rPr>
          <w:rFonts w:ascii="Times New Roman" w:hAnsi="Times New Roman" w:cs="Times New Roman"/>
          <w:color w:val="000000" w:themeColor="text1"/>
          <w:sz w:val="28"/>
          <w:szCs w:val="28"/>
        </w:rPr>
        <w:t>,                                        (3.3)</w:t>
      </w:r>
    </w:p>
    <w:p w:rsidR="00823DA8" w:rsidRPr="00700C4D" w:rsidRDefault="00823DA8" w:rsidP="00823DA8">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920" w:dyaOrig="520">
          <v:shape id="_x0000_i1074" type="#_x0000_t75" style="width:47.25pt;height:24.75pt" o:ole="">
            <v:imagedata r:id="rId34" o:title=""/>
          </v:shape>
          <o:OLEObject Type="Embed" ProgID="Equation.3" ShapeID="_x0000_i1074" DrawAspect="Content" ObjectID="_1656765805" r:id="rId89"/>
        </w:object>
      </w:r>
      <w:r w:rsidR="005748D9">
        <w:rPr>
          <w:rFonts w:ascii="Times New Roman" w:hAnsi="Times New Roman" w:cs="Times New Roman"/>
          <w:color w:val="000000" w:themeColor="text1"/>
          <w:sz w:val="28"/>
          <w:szCs w:val="28"/>
        </w:rPr>
        <w:t xml:space="preserve"> = 1440*0,5</w:t>
      </w:r>
      <w:r w:rsidRPr="00700C4D">
        <w:rPr>
          <w:rFonts w:ascii="Times New Roman" w:hAnsi="Times New Roman" w:cs="Times New Roman"/>
          <w:color w:val="000000" w:themeColor="text1"/>
          <w:sz w:val="28"/>
          <w:szCs w:val="28"/>
        </w:rPr>
        <w:t xml:space="preserve"> = </w:t>
      </w:r>
      <w:r w:rsidR="005748D9">
        <w:rPr>
          <w:rFonts w:ascii="Times New Roman" w:hAnsi="Times New Roman" w:cs="Times New Roman"/>
          <w:color w:val="000000" w:themeColor="text1"/>
          <w:sz w:val="28"/>
          <w:szCs w:val="28"/>
        </w:rPr>
        <w:t>720</w:t>
      </w:r>
      <w:r w:rsidRPr="00700C4D">
        <w:rPr>
          <w:rFonts w:ascii="Times New Roman" w:hAnsi="Times New Roman" w:cs="Times New Roman"/>
          <w:color w:val="000000" w:themeColor="text1"/>
          <w:sz w:val="28"/>
          <w:szCs w:val="28"/>
        </w:rPr>
        <w:t xml:space="preserve"> тыс. руб.</w:t>
      </w:r>
    </w:p>
    <w:p w:rsidR="00823DA8" w:rsidRPr="00700C4D" w:rsidRDefault="00823DA8" w:rsidP="00823DA8">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социальным отчислениям:</w:t>
      </w:r>
    </w:p>
    <w:p w:rsidR="00823DA8" w:rsidRPr="00700C4D" w:rsidRDefault="00823DA8" w:rsidP="00EA421C">
      <w:pPr>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75" type="#_x0000_t75" style="width:28.5pt;height:24.75pt" o:ole="">
            <v:imagedata r:id="rId36" o:title=""/>
          </v:shape>
          <o:OLEObject Type="Embed" ProgID="Equation.3" ShapeID="_x0000_i1075" DrawAspect="Content" ObjectID="_1656765806" r:id="rId90"/>
        </w:object>
      </w:r>
      <w:r w:rsidRPr="00700C4D">
        <w:rPr>
          <w:rFonts w:ascii="Times New Roman" w:hAnsi="Times New Roman" w:cs="Times New Roman"/>
          <w:color w:val="000000" w:themeColor="text1"/>
          <w:sz w:val="28"/>
          <w:szCs w:val="28"/>
        </w:rPr>
        <w:t xml:space="preserve">= </w:t>
      </w:r>
      <w:r w:rsidRPr="00700C4D">
        <w:rPr>
          <w:rFonts w:ascii="Times New Roman" w:hAnsi="Times New Roman" w:cs="Times New Roman"/>
          <w:color w:val="000000" w:themeColor="text1"/>
          <w:position w:val="-28"/>
          <w:sz w:val="28"/>
          <w:szCs w:val="28"/>
        </w:rPr>
        <w:object w:dxaOrig="1040" w:dyaOrig="520">
          <v:shape id="_x0000_i1076" type="#_x0000_t75" style="width:51pt;height:24.75pt" o:ole="">
            <v:imagedata r:id="rId38" o:title=""/>
          </v:shape>
          <o:OLEObject Type="Embed" ProgID="Equation.3" ShapeID="_x0000_i1076" DrawAspect="Content" ObjectID="_1656765807" r:id="rId91"/>
        </w:object>
      </w:r>
      <w:r w:rsidRPr="00700C4D">
        <w:rPr>
          <w:rFonts w:ascii="Times New Roman" w:hAnsi="Times New Roman" w:cs="Times New Roman"/>
          <w:color w:val="000000" w:themeColor="text1"/>
          <w:sz w:val="28"/>
          <w:szCs w:val="28"/>
        </w:rPr>
        <w:t xml:space="preserve">                                                   (3.4)</w:t>
      </w:r>
    </w:p>
    <w:p w:rsidR="00823DA8" w:rsidRPr="00700C4D" w:rsidRDefault="00823DA8" w:rsidP="00823DA8">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t xml:space="preserve">                    </w:t>
      </w:r>
      <w:r w:rsidRPr="00700C4D">
        <w:rPr>
          <w:rFonts w:ascii="Times New Roman" w:hAnsi="Times New Roman" w:cs="Times New Roman"/>
          <w:color w:val="000000" w:themeColor="text1"/>
          <w:position w:val="-28"/>
          <w:sz w:val="28"/>
          <w:szCs w:val="28"/>
        </w:rPr>
        <w:object w:dxaOrig="560" w:dyaOrig="520">
          <v:shape id="_x0000_i1077" type="#_x0000_t75" style="width:28.5pt;height:24.75pt" o:ole="">
            <v:imagedata r:id="rId40" o:title=""/>
          </v:shape>
          <o:OLEObject Type="Embed" ProgID="Equation.3" ShapeID="_x0000_i1077" DrawAspect="Content" ObjectID="_1656765808" r:id="rId92"/>
        </w:object>
      </w:r>
      <w:r w:rsidRPr="00700C4D">
        <w:rPr>
          <w:rFonts w:ascii="Times New Roman" w:hAnsi="Times New Roman" w:cs="Times New Roman"/>
          <w:color w:val="000000" w:themeColor="text1"/>
          <w:sz w:val="28"/>
          <w:szCs w:val="28"/>
        </w:rPr>
        <w:t xml:space="preserve">= </w:t>
      </w:r>
      <w:r w:rsidR="005748D9">
        <w:rPr>
          <w:rFonts w:ascii="Times New Roman" w:hAnsi="Times New Roman" w:cs="Times New Roman"/>
          <w:color w:val="000000" w:themeColor="text1"/>
          <w:sz w:val="28"/>
          <w:szCs w:val="28"/>
        </w:rPr>
        <w:t>720</w:t>
      </w:r>
      <w:r w:rsidRPr="00700C4D">
        <w:rPr>
          <w:rFonts w:ascii="Times New Roman" w:hAnsi="Times New Roman" w:cs="Times New Roman"/>
          <w:color w:val="000000" w:themeColor="text1"/>
          <w:sz w:val="28"/>
          <w:szCs w:val="28"/>
        </w:rPr>
        <w:t xml:space="preserve">* 0,302 = </w:t>
      </w:r>
      <w:r w:rsidR="005748D9">
        <w:rPr>
          <w:rFonts w:ascii="Times New Roman" w:hAnsi="Times New Roman" w:cs="Times New Roman"/>
          <w:color w:val="000000" w:themeColor="text1"/>
          <w:sz w:val="28"/>
          <w:szCs w:val="28"/>
        </w:rPr>
        <w:t>217,44</w:t>
      </w:r>
      <w:r w:rsidRPr="00700C4D">
        <w:rPr>
          <w:rFonts w:ascii="Times New Roman" w:hAnsi="Times New Roman" w:cs="Times New Roman"/>
          <w:color w:val="000000" w:themeColor="text1"/>
          <w:sz w:val="28"/>
          <w:szCs w:val="28"/>
        </w:rPr>
        <w:t xml:space="preserve">  тыс. руб.</w:t>
      </w:r>
    </w:p>
    <w:p w:rsidR="00823DA8" w:rsidRPr="00700C4D" w:rsidRDefault="00823DA8" w:rsidP="00823DA8">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по условно-постоянным расходам:</w:t>
      </w:r>
    </w:p>
    <w:p w:rsidR="00823DA8" w:rsidRPr="00700C4D" w:rsidRDefault="00823DA8" w:rsidP="00823DA8">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78" type="#_x0000_t75" style="width:24.75pt;height:24.75pt" o:ole="">
            <v:imagedata r:id="rId42" o:title=""/>
          </v:shape>
          <o:OLEObject Type="Embed" ProgID="Equation.3" ShapeID="_x0000_i1078" DrawAspect="Content" ObjectID="_1656765809" r:id="rId93"/>
        </w:object>
      </w:r>
      <w:r w:rsidRPr="00700C4D">
        <w:rPr>
          <w:rFonts w:ascii="Times New Roman" w:hAnsi="Times New Roman" w:cs="Times New Roman"/>
          <w:color w:val="000000" w:themeColor="text1"/>
          <w:sz w:val="28"/>
          <w:szCs w:val="28"/>
        </w:rPr>
        <w:t xml:space="preserve"> = </w:t>
      </w:r>
      <w:r w:rsidRPr="00700C4D">
        <w:rPr>
          <w:rFonts w:ascii="Times New Roman" w:hAnsi="Times New Roman" w:cs="Times New Roman"/>
          <w:color w:val="000000" w:themeColor="text1"/>
          <w:position w:val="-30"/>
          <w:sz w:val="28"/>
          <w:szCs w:val="28"/>
        </w:rPr>
        <w:object w:dxaOrig="1800" w:dyaOrig="700">
          <v:shape id="_x0000_i1079" type="#_x0000_t75" style="width:85.5pt;height:37.5pt" o:ole="">
            <v:imagedata r:id="rId44" o:title=""/>
          </v:shape>
          <o:OLEObject Type="Embed" ProgID="Equation.3" ShapeID="_x0000_i1079" DrawAspect="Content" ObjectID="_1656765810" r:id="rId94"/>
        </w:object>
      </w:r>
      <w:r w:rsidRPr="00700C4D">
        <w:rPr>
          <w:rFonts w:ascii="Times New Roman" w:hAnsi="Times New Roman" w:cs="Times New Roman"/>
          <w:color w:val="000000" w:themeColor="text1"/>
          <w:sz w:val="28"/>
          <w:szCs w:val="28"/>
        </w:rPr>
        <w:t>,                                               (3.5)</w:t>
      </w:r>
    </w:p>
    <w:p w:rsidR="00823DA8" w:rsidRPr="00700C4D" w:rsidRDefault="00823DA8" w:rsidP="00823DA8">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28"/>
          <w:sz w:val="28"/>
          <w:szCs w:val="28"/>
        </w:rPr>
        <w:object w:dxaOrig="520" w:dyaOrig="520">
          <v:shape id="_x0000_i1080" type="#_x0000_t75" style="width:24.75pt;height:24.75pt" o:ole="">
            <v:imagedata r:id="rId42" o:title=""/>
          </v:shape>
          <o:OLEObject Type="Embed" ProgID="Equation.3" ShapeID="_x0000_i1080" DrawAspect="Content" ObjectID="_1656765811" r:id="rId95"/>
        </w:object>
      </w:r>
      <w:r w:rsidRPr="00700C4D">
        <w:rPr>
          <w:rFonts w:ascii="Times New Roman" w:hAnsi="Times New Roman" w:cs="Times New Roman"/>
          <w:color w:val="000000" w:themeColor="text1"/>
          <w:sz w:val="28"/>
          <w:szCs w:val="28"/>
        </w:rPr>
        <w:t xml:space="preserve"> = </w:t>
      </w:r>
      <w:r w:rsidR="00EA421C" w:rsidRPr="00BC672F">
        <w:rPr>
          <w:rFonts w:ascii="Times New Roman" w:hAnsi="Times New Roman" w:cs="Times New Roman"/>
          <w:color w:val="000000" w:themeColor="text1"/>
          <w:position w:val="-28"/>
          <w:sz w:val="28"/>
          <w:szCs w:val="28"/>
        </w:rPr>
        <w:object w:dxaOrig="3460" w:dyaOrig="660">
          <v:shape id="_x0000_i1081" type="#_x0000_t75" style="width:172.5pt;height:32.25pt" o:ole="">
            <v:imagedata r:id="rId96" o:title=""/>
          </v:shape>
          <o:OLEObject Type="Embed" ProgID="Equation.3" ShapeID="_x0000_i1081" DrawAspect="Content" ObjectID="_1656765812" r:id="rId97"/>
        </w:object>
      </w:r>
      <w:r w:rsidRPr="00700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120,18 </w:t>
      </w:r>
      <w:r w:rsidRPr="00700C4D">
        <w:rPr>
          <w:rFonts w:ascii="Times New Roman" w:hAnsi="Times New Roman" w:cs="Times New Roman"/>
          <w:color w:val="000000" w:themeColor="text1"/>
          <w:sz w:val="28"/>
          <w:szCs w:val="28"/>
        </w:rPr>
        <w:t>тыс. руб.</w:t>
      </w:r>
    </w:p>
    <w:p w:rsidR="00823DA8" w:rsidRPr="00700C4D" w:rsidRDefault="00823DA8" w:rsidP="00823DA8">
      <w:pPr>
        <w:tabs>
          <w:tab w:val="left" w:pos="7380"/>
        </w:tabs>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Найдем общую экономию:</w:t>
      </w:r>
    </w:p>
    <w:p w:rsidR="00823DA8" w:rsidRPr="00700C4D" w:rsidRDefault="00823DA8" w:rsidP="00823DA8">
      <w:pPr>
        <w:tabs>
          <w:tab w:val="left" w:pos="7380"/>
        </w:tabs>
        <w:spacing w:line="360" w:lineRule="auto"/>
        <w:ind w:firstLine="1440"/>
        <w:jc w:val="right"/>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object w:dxaOrig="2860" w:dyaOrig="520">
          <v:shape id="_x0000_i1082" type="#_x0000_t75" style="width:142.5pt;height:24.75pt" o:ole="">
            <v:imagedata r:id="rId49" o:title=""/>
          </v:shape>
          <o:OLEObject Type="Embed" ProgID="Equation.3" ShapeID="_x0000_i1082" DrawAspect="Content" ObjectID="_1656765813" r:id="rId98"/>
        </w:object>
      </w:r>
      <w:r w:rsidRPr="00700C4D">
        <w:rPr>
          <w:rFonts w:ascii="Times New Roman" w:hAnsi="Times New Roman" w:cs="Times New Roman"/>
          <w:color w:val="000000" w:themeColor="text1"/>
          <w:sz w:val="28"/>
          <w:szCs w:val="28"/>
        </w:rPr>
        <w:t xml:space="preserve">                                         (3.6)</w:t>
      </w:r>
    </w:p>
    <w:p w:rsidR="00823DA8" w:rsidRPr="00700C4D" w:rsidRDefault="00823DA8" w:rsidP="00823DA8">
      <w:pPr>
        <w:spacing w:line="360" w:lineRule="auto"/>
        <w:ind w:firstLine="1440"/>
        <w:jc w:val="center"/>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2"/>
          <w:sz w:val="28"/>
          <w:szCs w:val="28"/>
        </w:rPr>
        <w:object w:dxaOrig="420" w:dyaOrig="360">
          <v:shape id="_x0000_i1083" type="#_x0000_t75" style="width:21pt;height:18.75pt" o:ole="">
            <v:imagedata r:id="rId51" o:title=""/>
          </v:shape>
          <o:OLEObject Type="Embed" ProgID="Equation.3" ShapeID="_x0000_i1083" DrawAspect="Content" ObjectID="_1656765814" r:id="rId99"/>
        </w:object>
      </w:r>
      <w:r w:rsidRPr="00700C4D">
        <w:rPr>
          <w:rFonts w:ascii="Times New Roman" w:hAnsi="Times New Roman" w:cs="Times New Roman"/>
          <w:color w:val="000000" w:themeColor="text1"/>
          <w:sz w:val="28"/>
          <w:szCs w:val="28"/>
        </w:rPr>
        <w:t xml:space="preserve">=  </w:t>
      </w:r>
      <w:r w:rsidR="005748D9">
        <w:rPr>
          <w:rFonts w:ascii="Times New Roman" w:hAnsi="Times New Roman" w:cs="Times New Roman"/>
          <w:color w:val="000000" w:themeColor="text1"/>
          <w:sz w:val="28"/>
          <w:szCs w:val="28"/>
        </w:rPr>
        <w:t>720+217,44+120,18</w:t>
      </w:r>
      <w:r w:rsidRPr="00700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748D9">
        <w:rPr>
          <w:rFonts w:ascii="Times New Roman" w:hAnsi="Times New Roman" w:cs="Times New Roman"/>
          <w:color w:val="000000" w:themeColor="text1"/>
          <w:sz w:val="28"/>
          <w:szCs w:val="28"/>
        </w:rPr>
        <w:t>1057,62</w:t>
      </w:r>
      <w:r w:rsidRPr="00700C4D">
        <w:rPr>
          <w:rFonts w:ascii="Times New Roman" w:hAnsi="Times New Roman" w:cs="Times New Roman"/>
          <w:color w:val="000000" w:themeColor="text1"/>
          <w:sz w:val="28"/>
          <w:szCs w:val="28"/>
        </w:rPr>
        <w:t xml:space="preserve"> тыс. руб.</w:t>
      </w:r>
    </w:p>
    <w:p w:rsidR="00823DA8" w:rsidRPr="00700C4D" w:rsidRDefault="00823DA8" w:rsidP="00823DA8">
      <w:pPr>
        <w:spacing w:line="360" w:lineRule="auto"/>
        <w:ind w:firstLine="72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 xml:space="preserve">Так как текущие затраты равны </w:t>
      </w:r>
      <w:r>
        <w:rPr>
          <w:rFonts w:ascii="Times New Roman" w:hAnsi="Times New Roman" w:cs="Times New Roman"/>
          <w:color w:val="000000" w:themeColor="text1"/>
          <w:sz w:val="28"/>
          <w:szCs w:val="28"/>
        </w:rPr>
        <w:t>0</w:t>
      </w:r>
      <w:r w:rsidRPr="00700C4D">
        <w:rPr>
          <w:rFonts w:ascii="Times New Roman" w:hAnsi="Times New Roman" w:cs="Times New Roman"/>
          <w:color w:val="000000" w:themeColor="text1"/>
          <w:sz w:val="28"/>
          <w:szCs w:val="28"/>
        </w:rPr>
        <w:t xml:space="preserve"> тыс. руб.</w:t>
      </w:r>
    </w:p>
    <w:p w:rsidR="00823DA8" w:rsidRPr="00700C4D" w:rsidRDefault="00823DA8" w:rsidP="00823DA8">
      <w:pPr>
        <w:spacing w:line="360" w:lineRule="auto"/>
        <w:ind w:firstLine="1440"/>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position w:val="-14"/>
          <w:sz w:val="28"/>
          <w:szCs w:val="28"/>
        </w:rPr>
        <w:object w:dxaOrig="1180" w:dyaOrig="380">
          <v:shape id="_x0000_i1084" type="#_x0000_t75" style="width:68.25pt;height:22.5pt" o:ole="">
            <v:imagedata r:id="rId53" o:title=""/>
          </v:shape>
          <o:OLEObject Type="Embed" ProgID="Equation.3" ShapeID="_x0000_i1084" DrawAspect="Content" ObjectID="_1656765815" r:id="rId100"/>
        </w:object>
      </w:r>
      <w:r w:rsidRPr="00700C4D">
        <w:rPr>
          <w:rFonts w:ascii="Times New Roman" w:hAnsi="Times New Roman" w:cs="Times New Roman"/>
          <w:color w:val="000000" w:themeColor="text1"/>
          <w:sz w:val="28"/>
          <w:szCs w:val="28"/>
        </w:rPr>
        <w:t xml:space="preserve"> -З</w:t>
      </w:r>
      <w:r w:rsidRPr="00700C4D">
        <w:rPr>
          <w:rFonts w:ascii="Times New Roman" w:hAnsi="Times New Roman" w:cs="Times New Roman"/>
          <w:color w:val="000000" w:themeColor="text1"/>
          <w:sz w:val="28"/>
          <w:szCs w:val="28"/>
          <w:vertAlign w:val="subscript"/>
        </w:rPr>
        <w:t xml:space="preserve">т </w:t>
      </w:r>
      <w:r w:rsidRPr="00700C4D">
        <w:rPr>
          <w:rFonts w:ascii="Times New Roman" w:hAnsi="Times New Roman" w:cs="Times New Roman"/>
          <w:color w:val="000000" w:themeColor="text1"/>
          <w:sz w:val="28"/>
          <w:szCs w:val="28"/>
        </w:rPr>
        <w:t xml:space="preserve">= </w:t>
      </w:r>
      <w:r w:rsidR="005748D9">
        <w:rPr>
          <w:rFonts w:ascii="Times New Roman" w:hAnsi="Times New Roman" w:cs="Times New Roman"/>
          <w:color w:val="000000" w:themeColor="text1"/>
          <w:sz w:val="28"/>
          <w:szCs w:val="28"/>
        </w:rPr>
        <w:t>1057,62-851,56=206,06</w:t>
      </w:r>
      <w:r w:rsidRPr="00700C4D">
        <w:rPr>
          <w:rFonts w:ascii="Times New Roman" w:hAnsi="Times New Roman" w:cs="Times New Roman"/>
          <w:color w:val="000000" w:themeColor="text1"/>
          <w:sz w:val="28"/>
          <w:szCs w:val="28"/>
        </w:rPr>
        <w:t xml:space="preserve">  тыс. руб.</w:t>
      </w:r>
    </w:p>
    <w:p w:rsidR="00823DA8" w:rsidRDefault="00823DA8" w:rsidP="00823DA8">
      <w:pPr>
        <w:spacing w:line="360" w:lineRule="auto"/>
        <w:jc w:val="both"/>
        <w:rPr>
          <w:rFonts w:ascii="Times New Roman" w:hAnsi="Times New Roman" w:cs="Times New Roman"/>
          <w:color w:val="000000" w:themeColor="text1"/>
          <w:sz w:val="28"/>
          <w:szCs w:val="28"/>
        </w:rPr>
      </w:pPr>
      <w:r w:rsidRPr="00700C4D">
        <w:rPr>
          <w:rFonts w:ascii="Times New Roman" w:hAnsi="Times New Roman" w:cs="Times New Roman"/>
          <w:color w:val="000000" w:themeColor="text1"/>
          <w:sz w:val="28"/>
          <w:szCs w:val="28"/>
        </w:rPr>
        <w:t>В результате внедрения данного мероприятия об</w:t>
      </w:r>
      <w:r>
        <w:rPr>
          <w:rFonts w:ascii="Times New Roman" w:hAnsi="Times New Roman" w:cs="Times New Roman"/>
          <w:color w:val="000000" w:themeColor="text1"/>
          <w:sz w:val="28"/>
          <w:szCs w:val="28"/>
        </w:rPr>
        <w:t xml:space="preserve">ъем реализации увеличится на </w:t>
      </w:r>
      <w:r w:rsidR="005748D9">
        <w:rPr>
          <w:rFonts w:ascii="Times New Roman" w:hAnsi="Times New Roman" w:cs="Times New Roman"/>
          <w:color w:val="000000" w:themeColor="text1"/>
          <w:sz w:val="28"/>
          <w:szCs w:val="28"/>
        </w:rPr>
        <w:t>11</w:t>
      </w:r>
      <w:r w:rsidRPr="00700C4D">
        <w:rPr>
          <w:rFonts w:ascii="Times New Roman" w:hAnsi="Times New Roman" w:cs="Times New Roman"/>
          <w:color w:val="000000" w:themeColor="text1"/>
          <w:sz w:val="28"/>
          <w:szCs w:val="28"/>
        </w:rPr>
        <w:t xml:space="preserve">%. </w:t>
      </w:r>
    </w:p>
    <w:p w:rsidR="005748D9" w:rsidRDefault="005748D9" w:rsidP="00823DA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w:t>
      </w:r>
      <w:r w:rsidR="00764477">
        <w:rPr>
          <w:rFonts w:ascii="Times New Roman" w:hAnsi="Times New Roman" w:cs="Times New Roman"/>
          <w:color w:val="000000" w:themeColor="text1"/>
          <w:sz w:val="28"/>
          <w:szCs w:val="28"/>
        </w:rPr>
        <w:t>одная таблица показателей экономической эффективности представлена в таблице 3.10.</w:t>
      </w:r>
    </w:p>
    <w:p w:rsidR="00764477" w:rsidRDefault="00764477" w:rsidP="00764477">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3.10</w:t>
      </w:r>
    </w:p>
    <w:p w:rsidR="00764477" w:rsidRDefault="00764477" w:rsidP="00764477">
      <w:pPr>
        <w:spacing w:line="360" w:lineRule="auto"/>
        <w:jc w:val="center"/>
        <w:rPr>
          <w:rFonts w:ascii="Times New Roman" w:hAnsi="Times New Roman" w:cs="Times New Roman"/>
          <w:color w:val="000000" w:themeColor="text1"/>
          <w:sz w:val="28"/>
          <w:szCs w:val="28"/>
        </w:rPr>
      </w:pPr>
      <w:r w:rsidRPr="00764477">
        <w:rPr>
          <w:rFonts w:ascii="Times New Roman" w:hAnsi="Times New Roman" w:cs="Times New Roman"/>
          <w:color w:val="000000" w:themeColor="text1"/>
          <w:sz w:val="28"/>
          <w:szCs w:val="28"/>
        </w:rPr>
        <w:t>Сводная таблица показателей экономической эффективности</w:t>
      </w:r>
      <w:r>
        <w:rPr>
          <w:rFonts w:ascii="Times New Roman" w:hAnsi="Times New Roman" w:cs="Times New Roman"/>
          <w:color w:val="000000" w:themeColor="text1"/>
          <w:sz w:val="28"/>
          <w:szCs w:val="28"/>
        </w:rPr>
        <w:t xml:space="preserve"> предлагаемых мероприятий</w:t>
      </w:r>
    </w:p>
    <w:tbl>
      <w:tblPr>
        <w:tblW w:w="5000" w:type="pct"/>
        <w:tblLayout w:type="fixed"/>
        <w:tblLook w:val="04A0" w:firstRow="1" w:lastRow="0" w:firstColumn="1" w:lastColumn="0" w:noHBand="0" w:noVBand="1"/>
      </w:tblPr>
      <w:tblGrid>
        <w:gridCol w:w="2660"/>
        <w:gridCol w:w="1299"/>
        <w:gridCol w:w="1797"/>
        <w:gridCol w:w="1234"/>
        <w:gridCol w:w="1758"/>
        <w:gridCol w:w="1106"/>
      </w:tblGrid>
      <w:tr w:rsidR="00764477" w:rsidRPr="00764477" w:rsidTr="00764477">
        <w:trPr>
          <w:trHeight w:val="1500"/>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Наименование мероприятий</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Прирост производительности труда, %</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Условное высвобождение численности, чел.</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Условная годовая экономия, тыс. руб.</w:t>
            </w:r>
          </w:p>
        </w:tc>
        <w:tc>
          <w:tcPr>
            <w:tcW w:w="892" w:type="pct"/>
            <w:tcBorders>
              <w:top w:val="single" w:sz="4" w:space="0" w:color="auto"/>
              <w:left w:val="nil"/>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Годовой экономический эффект, тыс. руб.</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Текущие затраты, тыс. руб.</w:t>
            </w:r>
          </w:p>
        </w:tc>
      </w:tr>
      <w:tr w:rsidR="00764477" w:rsidRPr="00764477" w:rsidTr="00764477">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финансового отдела</w:t>
            </w:r>
          </w:p>
        </w:tc>
        <w:tc>
          <w:tcPr>
            <w:tcW w:w="659"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0,81</w:t>
            </w:r>
          </w:p>
        </w:tc>
        <w:tc>
          <w:tcPr>
            <w:tcW w:w="91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0,09</w:t>
            </w:r>
          </w:p>
        </w:tc>
        <w:tc>
          <w:tcPr>
            <w:tcW w:w="626"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232,11</w:t>
            </w:r>
          </w:p>
        </w:tc>
        <w:tc>
          <w:tcPr>
            <w:tcW w:w="89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70,11</w:t>
            </w:r>
          </w:p>
        </w:tc>
        <w:tc>
          <w:tcPr>
            <w:tcW w:w="561"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162,00</w:t>
            </w:r>
          </w:p>
        </w:tc>
      </w:tr>
      <w:tr w:rsidR="00764477" w:rsidRPr="00764477" w:rsidTr="00764477">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альтернативных поставщиков</w:t>
            </w:r>
          </w:p>
        </w:tc>
        <w:tc>
          <w:tcPr>
            <w:tcW w:w="659"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1,35</w:t>
            </w:r>
          </w:p>
        </w:tc>
        <w:tc>
          <w:tcPr>
            <w:tcW w:w="91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0,16</w:t>
            </w:r>
          </w:p>
        </w:tc>
        <w:tc>
          <w:tcPr>
            <w:tcW w:w="626"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420,16</w:t>
            </w:r>
          </w:p>
        </w:tc>
        <w:tc>
          <w:tcPr>
            <w:tcW w:w="89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420,16</w:t>
            </w:r>
          </w:p>
        </w:tc>
        <w:tc>
          <w:tcPr>
            <w:tcW w:w="561"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0,00</w:t>
            </w:r>
          </w:p>
        </w:tc>
      </w:tr>
      <w:tr w:rsidR="00764477" w:rsidRPr="00764477" w:rsidTr="00764477">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764477" w:rsidRPr="00764477" w:rsidRDefault="00764477" w:rsidP="00764477">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Покупка автомобиля "Газель" с целью снижения коммерческих расходов</w:t>
            </w:r>
          </w:p>
        </w:tc>
        <w:tc>
          <w:tcPr>
            <w:tcW w:w="659"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4,34</w:t>
            </w:r>
          </w:p>
        </w:tc>
        <w:tc>
          <w:tcPr>
            <w:tcW w:w="91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0,50</w:t>
            </w:r>
          </w:p>
        </w:tc>
        <w:tc>
          <w:tcPr>
            <w:tcW w:w="626"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1057,62</w:t>
            </w:r>
          </w:p>
        </w:tc>
        <w:tc>
          <w:tcPr>
            <w:tcW w:w="892"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206,06</w:t>
            </w:r>
          </w:p>
        </w:tc>
        <w:tc>
          <w:tcPr>
            <w:tcW w:w="561" w:type="pct"/>
            <w:tcBorders>
              <w:top w:val="nil"/>
              <w:left w:val="nil"/>
              <w:bottom w:val="single" w:sz="4" w:space="0" w:color="auto"/>
              <w:right w:val="single" w:sz="4" w:space="0" w:color="auto"/>
            </w:tcBorders>
            <w:shd w:val="clear" w:color="auto" w:fill="auto"/>
            <w:noWrap/>
            <w:vAlign w:val="center"/>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851,56</w:t>
            </w:r>
          </w:p>
        </w:tc>
      </w:tr>
      <w:tr w:rsidR="00764477" w:rsidRPr="00764477" w:rsidTr="00764477">
        <w:trPr>
          <w:trHeight w:val="30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Всего:</w:t>
            </w:r>
          </w:p>
        </w:tc>
        <w:tc>
          <w:tcPr>
            <w:tcW w:w="659" w:type="pct"/>
            <w:tcBorders>
              <w:top w:val="nil"/>
              <w:left w:val="nil"/>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6,50</w:t>
            </w:r>
          </w:p>
        </w:tc>
        <w:tc>
          <w:tcPr>
            <w:tcW w:w="912" w:type="pct"/>
            <w:tcBorders>
              <w:top w:val="nil"/>
              <w:left w:val="nil"/>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0,750</w:t>
            </w:r>
          </w:p>
        </w:tc>
        <w:tc>
          <w:tcPr>
            <w:tcW w:w="626" w:type="pct"/>
            <w:tcBorders>
              <w:top w:val="nil"/>
              <w:left w:val="nil"/>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1709,890</w:t>
            </w:r>
          </w:p>
        </w:tc>
        <w:tc>
          <w:tcPr>
            <w:tcW w:w="892" w:type="pct"/>
            <w:tcBorders>
              <w:top w:val="nil"/>
              <w:left w:val="nil"/>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696,330</w:t>
            </w:r>
          </w:p>
        </w:tc>
        <w:tc>
          <w:tcPr>
            <w:tcW w:w="561" w:type="pct"/>
            <w:tcBorders>
              <w:top w:val="nil"/>
              <w:left w:val="nil"/>
              <w:bottom w:val="single" w:sz="4" w:space="0" w:color="auto"/>
              <w:right w:val="single" w:sz="4" w:space="0" w:color="auto"/>
            </w:tcBorders>
            <w:shd w:val="clear" w:color="auto" w:fill="auto"/>
            <w:noWrap/>
            <w:vAlign w:val="bottom"/>
            <w:hideMark/>
          </w:tcPr>
          <w:p w:rsidR="00764477" w:rsidRPr="00764477" w:rsidRDefault="00764477" w:rsidP="00764477">
            <w:pPr>
              <w:spacing w:line="240" w:lineRule="auto"/>
              <w:ind w:firstLine="0"/>
              <w:jc w:val="center"/>
              <w:rPr>
                <w:rFonts w:ascii="Times New Roman" w:eastAsia="Times New Roman" w:hAnsi="Times New Roman" w:cs="Times New Roman"/>
                <w:color w:val="000000"/>
                <w:sz w:val="24"/>
                <w:szCs w:val="24"/>
              </w:rPr>
            </w:pPr>
            <w:r w:rsidRPr="00764477">
              <w:rPr>
                <w:rFonts w:ascii="Times New Roman" w:eastAsia="Times New Roman" w:hAnsi="Times New Roman" w:cs="Times New Roman"/>
                <w:color w:val="000000"/>
                <w:sz w:val="24"/>
                <w:szCs w:val="24"/>
              </w:rPr>
              <w:t>1013,56</w:t>
            </w:r>
          </w:p>
        </w:tc>
      </w:tr>
    </w:tbl>
    <w:p w:rsidR="00764477" w:rsidRDefault="00764477" w:rsidP="00764477">
      <w:pPr>
        <w:spacing w:line="360" w:lineRule="auto"/>
        <w:jc w:val="center"/>
        <w:rPr>
          <w:rFonts w:ascii="Times New Roman" w:hAnsi="Times New Roman" w:cs="Times New Roman"/>
          <w:color w:val="000000" w:themeColor="text1"/>
          <w:sz w:val="28"/>
          <w:szCs w:val="28"/>
        </w:rPr>
      </w:pPr>
    </w:p>
    <w:p w:rsidR="00764477" w:rsidRPr="00700C4D" w:rsidRDefault="00764477" w:rsidP="0076447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годовой экономический эффект составит 696,33 тыс. руб.</w:t>
      </w:r>
    </w:p>
    <w:p w:rsidR="0022739A" w:rsidRDefault="0022739A" w:rsidP="0022739A">
      <w:pPr>
        <w:spacing w:line="360" w:lineRule="auto"/>
        <w:jc w:val="both"/>
        <w:rPr>
          <w:rFonts w:ascii="Times New Roman" w:hAnsi="Times New Roman" w:cs="Times New Roman"/>
          <w:sz w:val="28"/>
          <w:szCs w:val="28"/>
        </w:rPr>
      </w:pPr>
    </w:p>
    <w:p w:rsidR="00764477" w:rsidRDefault="00764477" w:rsidP="0022739A">
      <w:pPr>
        <w:spacing w:line="360" w:lineRule="auto"/>
        <w:jc w:val="both"/>
        <w:rPr>
          <w:rFonts w:ascii="Times New Roman" w:hAnsi="Times New Roman" w:cs="Times New Roman"/>
          <w:sz w:val="28"/>
          <w:szCs w:val="28"/>
        </w:rPr>
      </w:pPr>
    </w:p>
    <w:p w:rsidR="00764477" w:rsidRPr="0022739A" w:rsidRDefault="00764477" w:rsidP="0022739A">
      <w:pPr>
        <w:spacing w:line="360" w:lineRule="auto"/>
        <w:jc w:val="both"/>
        <w:rPr>
          <w:rFonts w:ascii="Times New Roman" w:hAnsi="Times New Roman" w:cs="Times New Roman"/>
          <w:sz w:val="28"/>
          <w:szCs w:val="28"/>
        </w:rPr>
      </w:pPr>
    </w:p>
    <w:p w:rsidR="003178CE" w:rsidRDefault="00A66C9E" w:rsidP="005748D9">
      <w:pPr>
        <w:pStyle w:val="1"/>
        <w:spacing w:before="0" w:line="360" w:lineRule="auto"/>
        <w:jc w:val="center"/>
        <w:rPr>
          <w:rFonts w:ascii="Times New Roman" w:hAnsi="Times New Roman" w:cs="Times New Roman"/>
          <w:b w:val="0"/>
          <w:color w:val="000000" w:themeColor="text1"/>
          <w:sz w:val="32"/>
          <w:szCs w:val="32"/>
        </w:rPr>
      </w:pPr>
      <w:bookmarkStart w:id="45" w:name="_Toc439708858"/>
      <w:bookmarkEnd w:id="9"/>
      <w:r w:rsidRPr="00090D84">
        <w:rPr>
          <w:rFonts w:ascii="Times New Roman" w:hAnsi="Times New Roman" w:cs="Times New Roman"/>
          <w:b w:val="0"/>
          <w:color w:val="000000" w:themeColor="text1"/>
          <w:sz w:val="32"/>
          <w:szCs w:val="32"/>
        </w:rPr>
        <w:lastRenderedPageBreak/>
        <w:t>3.2. Экономическая эффективность предложенных мероприятий</w:t>
      </w:r>
      <w:bookmarkEnd w:id="45"/>
    </w:p>
    <w:p w:rsidR="005748D9" w:rsidRDefault="005748D9" w:rsidP="005748D9">
      <w:pPr>
        <w:spacing w:line="360" w:lineRule="auto"/>
      </w:pPr>
    </w:p>
    <w:p w:rsidR="005748D9" w:rsidRDefault="00764477" w:rsidP="00764477">
      <w:pPr>
        <w:spacing w:line="360" w:lineRule="auto"/>
        <w:jc w:val="both"/>
        <w:rPr>
          <w:rFonts w:ascii="Times New Roman" w:hAnsi="Times New Roman" w:cs="Times New Roman"/>
          <w:sz w:val="28"/>
          <w:szCs w:val="28"/>
        </w:rPr>
      </w:pPr>
      <w:r w:rsidRPr="00764477">
        <w:rPr>
          <w:rFonts w:ascii="Times New Roman" w:hAnsi="Times New Roman" w:cs="Times New Roman"/>
          <w:sz w:val="28"/>
          <w:szCs w:val="28"/>
        </w:rPr>
        <w:t>Рассчитаем технико-экономические показатели деятельности организации ООО "Новые технологии" после внедрения проекта мероприятий</w:t>
      </w:r>
      <w:r>
        <w:rPr>
          <w:rFonts w:ascii="Times New Roman" w:hAnsi="Times New Roman" w:cs="Times New Roman"/>
          <w:sz w:val="28"/>
          <w:szCs w:val="28"/>
        </w:rPr>
        <w:t xml:space="preserve"> (см. табл. 3.11)</w:t>
      </w:r>
      <w:r w:rsidRPr="00764477">
        <w:rPr>
          <w:rFonts w:ascii="Times New Roman" w:hAnsi="Times New Roman" w:cs="Times New Roman"/>
          <w:sz w:val="28"/>
          <w:szCs w:val="28"/>
        </w:rPr>
        <w:t>.</w:t>
      </w:r>
    </w:p>
    <w:p w:rsidR="00764477" w:rsidRDefault="00764477" w:rsidP="00764477">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3.11</w:t>
      </w:r>
    </w:p>
    <w:p w:rsidR="00764477" w:rsidRDefault="00D73A3C" w:rsidP="00D73A3C">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Технико-экономические показатели деятельности организации в результате внедрения проекта мероприятий</w:t>
      </w:r>
    </w:p>
    <w:tbl>
      <w:tblPr>
        <w:tblW w:w="9598" w:type="dxa"/>
        <w:jc w:val="center"/>
        <w:tblInd w:w="103" w:type="dxa"/>
        <w:tblLook w:val="04A0" w:firstRow="1" w:lastRow="0" w:firstColumn="1" w:lastColumn="0" w:noHBand="0" w:noVBand="1"/>
      </w:tblPr>
      <w:tblGrid>
        <w:gridCol w:w="4196"/>
        <w:gridCol w:w="1886"/>
        <w:gridCol w:w="1886"/>
        <w:gridCol w:w="1630"/>
      </w:tblGrid>
      <w:tr w:rsidR="00D73A3C" w:rsidRPr="00AF0EAA" w:rsidTr="00AF0EAA">
        <w:trPr>
          <w:trHeight w:val="619"/>
          <w:jc w:val="center"/>
        </w:trPr>
        <w:tc>
          <w:tcPr>
            <w:tcW w:w="41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Наименование показателя</w:t>
            </w:r>
          </w:p>
        </w:tc>
        <w:tc>
          <w:tcPr>
            <w:tcW w:w="3772" w:type="dxa"/>
            <w:gridSpan w:val="2"/>
            <w:tcBorders>
              <w:top w:val="single" w:sz="4" w:space="0" w:color="auto"/>
              <w:left w:val="nil"/>
              <w:bottom w:val="single" w:sz="4" w:space="0" w:color="auto"/>
              <w:right w:val="single" w:sz="4" w:space="0" w:color="000000"/>
            </w:tcBorders>
            <w:shd w:val="clear" w:color="auto" w:fill="auto"/>
            <w:vAlign w:val="center"/>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Значение показателя</w:t>
            </w:r>
          </w:p>
        </w:tc>
        <w:tc>
          <w:tcPr>
            <w:tcW w:w="1630" w:type="dxa"/>
            <w:tcBorders>
              <w:top w:val="single" w:sz="4" w:space="0" w:color="auto"/>
              <w:left w:val="nil"/>
              <w:bottom w:val="single" w:sz="4" w:space="0" w:color="auto"/>
              <w:right w:val="single" w:sz="4" w:space="0" w:color="000000"/>
            </w:tcBorders>
            <w:shd w:val="clear" w:color="auto" w:fill="auto"/>
            <w:vAlign w:val="center"/>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Изменение</w:t>
            </w:r>
          </w:p>
        </w:tc>
      </w:tr>
      <w:tr w:rsidR="00D73A3C" w:rsidRPr="00AF0EAA" w:rsidTr="00AF0EAA">
        <w:trPr>
          <w:trHeight w:val="309"/>
          <w:jc w:val="center"/>
        </w:trPr>
        <w:tc>
          <w:tcPr>
            <w:tcW w:w="41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73A3C" w:rsidRPr="00AF0EAA" w:rsidRDefault="00D73A3C" w:rsidP="00AF0EAA">
            <w:pPr>
              <w:spacing w:line="240" w:lineRule="auto"/>
              <w:ind w:firstLine="0"/>
              <w:rPr>
                <w:rFonts w:ascii="Times New Roman" w:eastAsia="Times New Roman" w:hAnsi="Times New Roman" w:cs="Times New Roman"/>
                <w:color w:val="000000"/>
              </w:rPr>
            </w:pP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До внедрения мероприятий</w:t>
            </w: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После внедрения проекта мероприятий</w:t>
            </w:r>
          </w:p>
        </w:tc>
        <w:tc>
          <w:tcPr>
            <w:tcW w:w="1630" w:type="dxa"/>
            <w:tcBorders>
              <w:top w:val="nil"/>
              <w:left w:val="nil"/>
              <w:bottom w:val="single" w:sz="4" w:space="0" w:color="auto"/>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Объем реализации</w:t>
            </w: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hAnsi="Times New Roman" w:cs="Times New Roman"/>
                <w:color w:val="000000"/>
              </w:rPr>
            </w:pPr>
            <w:r w:rsidRPr="00AF0EAA">
              <w:rPr>
                <w:rFonts w:ascii="Times New Roman" w:hAnsi="Times New Roman" w:cs="Times New Roman"/>
                <w:color w:val="000000"/>
              </w:rPr>
              <w:t>9 322,02</w:t>
            </w: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D73A3C" w:rsidP="00AF0EAA">
            <w:pPr>
              <w:spacing w:line="240" w:lineRule="auto"/>
              <w:ind w:firstLine="0"/>
              <w:jc w:val="center"/>
              <w:rPr>
                <w:rFonts w:ascii="Times New Roman" w:hAnsi="Times New Roman" w:cs="Times New Roman"/>
                <w:color w:val="000000"/>
              </w:rPr>
            </w:pPr>
            <w:r w:rsidRPr="00AF0EAA">
              <w:rPr>
                <w:rFonts w:ascii="Times New Roman" w:hAnsi="Times New Roman" w:cs="Times New Roman"/>
                <w:color w:val="000000"/>
              </w:rPr>
              <w:t>11 155,67</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1833,65</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Се</w:t>
            </w:r>
            <w:r w:rsidR="00AF0EAA" w:rsidRPr="00AF0EAA">
              <w:rPr>
                <w:rFonts w:ascii="Times New Roman" w:eastAsia="Times New Roman" w:hAnsi="Times New Roman" w:cs="Times New Roman"/>
                <w:color w:val="000000"/>
              </w:rPr>
              <w:t>б</w:t>
            </w:r>
            <w:r w:rsidRPr="00AF0EAA">
              <w:rPr>
                <w:rFonts w:ascii="Times New Roman" w:eastAsia="Times New Roman" w:hAnsi="Times New Roman" w:cs="Times New Roman"/>
                <w:color w:val="000000"/>
              </w:rPr>
              <w:t xml:space="preserve">естоимость </w:t>
            </w: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AF0EAA" w:rsidP="00AF0EAA">
            <w:pPr>
              <w:spacing w:line="240" w:lineRule="auto"/>
              <w:ind w:firstLine="0"/>
              <w:jc w:val="center"/>
              <w:rPr>
                <w:rFonts w:ascii="Times New Roman" w:hAnsi="Times New Roman" w:cs="Times New Roman"/>
                <w:color w:val="000000"/>
              </w:rPr>
            </w:pPr>
            <w:r w:rsidRPr="00AF0EAA">
              <w:rPr>
                <w:rFonts w:ascii="Times New Roman" w:hAnsi="Times New Roman" w:cs="Times New Roman"/>
                <w:color w:val="000000"/>
              </w:rPr>
              <w:t>5729,932</w:t>
            </w:r>
          </w:p>
        </w:tc>
        <w:tc>
          <w:tcPr>
            <w:tcW w:w="1886" w:type="dxa"/>
            <w:tcBorders>
              <w:top w:val="nil"/>
              <w:left w:val="nil"/>
              <w:bottom w:val="single" w:sz="4" w:space="0" w:color="auto"/>
              <w:right w:val="single" w:sz="4" w:space="0" w:color="auto"/>
            </w:tcBorders>
            <w:shd w:val="clear" w:color="auto" w:fill="auto"/>
            <w:noWrap/>
            <w:vAlign w:val="center"/>
            <w:hideMark/>
          </w:tcPr>
          <w:p w:rsidR="00D73A3C" w:rsidRPr="00AF0EAA" w:rsidRDefault="00AF0EAA" w:rsidP="00AF0EAA">
            <w:pPr>
              <w:spacing w:line="240" w:lineRule="auto"/>
              <w:ind w:firstLine="0"/>
              <w:jc w:val="center"/>
              <w:rPr>
                <w:rFonts w:ascii="Times New Roman" w:hAnsi="Times New Roman" w:cs="Times New Roman"/>
                <w:color w:val="000000"/>
              </w:rPr>
            </w:pPr>
            <w:r w:rsidRPr="00AF0EAA">
              <w:rPr>
                <w:rFonts w:ascii="Times New Roman" w:hAnsi="Times New Roman" w:cs="Times New Roman"/>
                <w:color w:val="000000"/>
              </w:rPr>
              <w:t>5729,932</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AF0EAA"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Валовая прибыль</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3592,09</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5425,74</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1833,65</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Коммерческие расходы</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3232,61</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3232,61</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Управленческие расходы</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404,88</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404,88</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 xml:space="preserve">Прибыль от продаж </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-45,40</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1788,24</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1833,65</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Проценты к уплате</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374,73</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374,73</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Проценты к получению</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1181,00</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1181,00</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Прочие операционные доходы</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261,34</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261,34</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Прочие операционные расходы</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945,24</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945,24</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0,00</w:t>
            </w:r>
          </w:p>
        </w:tc>
      </w:tr>
      <w:tr w:rsidR="00D73A3C" w:rsidRPr="00AF0EAA" w:rsidTr="00AF0EAA">
        <w:trPr>
          <w:trHeight w:val="366"/>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 xml:space="preserve">Прибыль до налогообложения </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-1102,85</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1910,62</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3013,47</w:t>
            </w:r>
          </w:p>
        </w:tc>
      </w:tr>
      <w:tr w:rsidR="00D73A3C" w:rsidRPr="00AF0EAA" w:rsidTr="00AF0EAA">
        <w:trPr>
          <w:trHeight w:val="309"/>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Налоги из прибыли</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104,00</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458,55</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354,55</w:t>
            </w:r>
          </w:p>
        </w:tc>
      </w:tr>
      <w:tr w:rsidR="00D73A3C" w:rsidRPr="00AF0EAA" w:rsidTr="00AF0EAA">
        <w:trPr>
          <w:trHeight w:val="390"/>
          <w:jc w:val="center"/>
        </w:trPr>
        <w:tc>
          <w:tcPr>
            <w:tcW w:w="4196" w:type="dxa"/>
            <w:tcBorders>
              <w:top w:val="nil"/>
              <w:left w:val="single" w:sz="4" w:space="0" w:color="auto"/>
              <w:bottom w:val="single" w:sz="4" w:space="0" w:color="auto"/>
              <w:right w:val="single" w:sz="4" w:space="0" w:color="auto"/>
            </w:tcBorders>
            <w:shd w:val="clear" w:color="auto" w:fill="auto"/>
            <w:vAlign w:val="bottom"/>
            <w:hideMark/>
          </w:tcPr>
          <w:p w:rsidR="00D73A3C" w:rsidRPr="00AF0EAA" w:rsidRDefault="00D73A3C" w:rsidP="00AF0EAA">
            <w:pPr>
              <w:spacing w:line="240" w:lineRule="auto"/>
              <w:ind w:firstLine="0"/>
              <w:rPr>
                <w:rFonts w:ascii="Times New Roman" w:eastAsia="Times New Roman" w:hAnsi="Times New Roman" w:cs="Times New Roman"/>
                <w:color w:val="000000"/>
              </w:rPr>
            </w:pPr>
            <w:r w:rsidRPr="00AF0EAA">
              <w:rPr>
                <w:rFonts w:ascii="Times New Roman" w:eastAsia="Times New Roman" w:hAnsi="Times New Roman" w:cs="Times New Roman"/>
                <w:color w:val="000000"/>
              </w:rPr>
              <w:t>Чистая (нераспределенная) прибыль</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-1015,82</w:t>
            </w:r>
          </w:p>
        </w:tc>
        <w:tc>
          <w:tcPr>
            <w:tcW w:w="1886"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1452,07</w:t>
            </w:r>
          </w:p>
        </w:tc>
        <w:tc>
          <w:tcPr>
            <w:tcW w:w="1630" w:type="dxa"/>
            <w:tcBorders>
              <w:top w:val="nil"/>
              <w:left w:val="nil"/>
              <w:bottom w:val="single" w:sz="4" w:space="0" w:color="auto"/>
              <w:right w:val="single" w:sz="4" w:space="0" w:color="auto"/>
            </w:tcBorders>
            <w:shd w:val="clear" w:color="auto" w:fill="auto"/>
            <w:noWrap/>
            <w:vAlign w:val="bottom"/>
            <w:hideMark/>
          </w:tcPr>
          <w:p w:rsidR="00D73A3C" w:rsidRPr="00AF0EAA" w:rsidRDefault="00D73A3C" w:rsidP="00AF0EAA">
            <w:pPr>
              <w:spacing w:line="240" w:lineRule="auto"/>
              <w:ind w:firstLine="0"/>
              <w:jc w:val="center"/>
              <w:rPr>
                <w:rFonts w:ascii="Times New Roman" w:eastAsia="Times New Roman" w:hAnsi="Times New Roman" w:cs="Times New Roman"/>
                <w:color w:val="000000"/>
              </w:rPr>
            </w:pPr>
            <w:r w:rsidRPr="00AF0EAA">
              <w:rPr>
                <w:rFonts w:ascii="Times New Roman" w:eastAsia="Times New Roman" w:hAnsi="Times New Roman" w:cs="Times New Roman"/>
                <w:color w:val="000000"/>
              </w:rPr>
              <w:t>2467,89</w:t>
            </w:r>
          </w:p>
        </w:tc>
      </w:tr>
      <w:tr w:rsidR="00AF0EAA" w:rsidRPr="00AF0EAA" w:rsidTr="00AF0EAA">
        <w:trPr>
          <w:trHeight w:val="390"/>
          <w:jc w:val="center"/>
        </w:trPr>
        <w:tc>
          <w:tcPr>
            <w:tcW w:w="4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0EAA" w:rsidRPr="00AF0EAA" w:rsidRDefault="00AF0EAA" w:rsidP="00AF0EAA">
            <w:pPr>
              <w:spacing w:line="240"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Рентабельность продаж. %</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AF0EAA" w:rsidRPr="00AF0EAA" w:rsidRDefault="00AF0EAA" w:rsidP="00AF0EAA">
            <w:pPr>
              <w:spacing w:line="240" w:lineRule="auto"/>
              <w:ind w:firstLine="0"/>
              <w:jc w:val="center"/>
              <w:rPr>
                <w:rFonts w:ascii="Times New Roman" w:hAnsi="Times New Roman" w:cs="Times New Roman"/>
                <w:color w:val="000000"/>
                <w:sz w:val="24"/>
                <w:szCs w:val="24"/>
              </w:rPr>
            </w:pPr>
            <w:r w:rsidRPr="00AF0EAA">
              <w:rPr>
                <w:rFonts w:ascii="Times New Roman" w:hAnsi="Times New Roman" w:cs="Times New Roman"/>
                <w:color w:val="000000"/>
                <w:sz w:val="24"/>
                <w:szCs w:val="24"/>
              </w:rPr>
              <w:t>-11,83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AF0EAA" w:rsidRPr="00AF0EAA" w:rsidRDefault="00AF0EAA" w:rsidP="00AF0EAA">
            <w:pPr>
              <w:spacing w:line="240" w:lineRule="auto"/>
              <w:ind w:firstLine="0"/>
              <w:jc w:val="center"/>
              <w:rPr>
                <w:rFonts w:ascii="Times New Roman" w:hAnsi="Times New Roman" w:cs="Times New Roman"/>
                <w:color w:val="000000"/>
                <w:sz w:val="24"/>
                <w:szCs w:val="24"/>
              </w:rPr>
            </w:pPr>
            <w:r w:rsidRPr="00AF0EAA">
              <w:rPr>
                <w:rFonts w:ascii="Times New Roman" w:hAnsi="Times New Roman" w:cs="Times New Roman"/>
                <w:color w:val="000000"/>
                <w:sz w:val="24"/>
                <w:szCs w:val="24"/>
              </w:rPr>
              <w:t>17,13</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AF0EAA" w:rsidRPr="00AF0EAA" w:rsidRDefault="00AF0EAA" w:rsidP="00AF0EAA">
            <w:pPr>
              <w:spacing w:line="240" w:lineRule="auto"/>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28,96</w:t>
            </w:r>
          </w:p>
        </w:tc>
      </w:tr>
    </w:tbl>
    <w:p w:rsidR="00D73A3C" w:rsidRPr="00764477" w:rsidRDefault="00D73A3C" w:rsidP="00D73A3C">
      <w:pPr>
        <w:spacing w:line="360" w:lineRule="auto"/>
        <w:jc w:val="center"/>
        <w:rPr>
          <w:rFonts w:ascii="Times New Roman" w:hAnsi="Times New Roman" w:cs="Times New Roman"/>
          <w:sz w:val="28"/>
          <w:szCs w:val="28"/>
        </w:rPr>
      </w:pPr>
    </w:p>
    <w:p w:rsidR="00764477" w:rsidRDefault="00AF0EAA" w:rsidP="00764477">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внедрения проекта мероприятий объем реализации увеличится на 1833,65 тыс. руб., при этом прибыль до налогообложения составит 1910,62 тыс. руб., чистая прибыль увеличится до 1452,07 тыс. руб. , а рентабельность продаж составит 17,13%. Полученные результаты свидетельствуют о целесообразности проектируемых мероприятий.</w:t>
      </w:r>
    </w:p>
    <w:p w:rsidR="00AF0EAA" w:rsidRPr="00764477" w:rsidRDefault="00AF0EAA" w:rsidP="00764477">
      <w:pPr>
        <w:spacing w:line="360" w:lineRule="auto"/>
        <w:jc w:val="both"/>
        <w:rPr>
          <w:rFonts w:ascii="Times New Roman" w:hAnsi="Times New Roman" w:cs="Times New Roman"/>
          <w:sz w:val="28"/>
          <w:szCs w:val="28"/>
        </w:rPr>
      </w:pPr>
    </w:p>
    <w:p w:rsidR="005748D9" w:rsidRPr="005748D9" w:rsidRDefault="005748D9" w:rsidP="005748D9">
      <w:pPr>
        <w:spacing w:line="360" w:lineRule="auto"/>
        <w:rPr>
          <w:sz w:val="28"/>
          <w:szCs w:val="28"/>
        </w:rPr>
      </w:pPr>
    </w:p>
    <w:p w:rsidR="00A66C9E" w:rsidRDefault="00A66C9E" w:rsidP="00A66C9E">
      <w:pPr>
        <w:jc w:val="center"/>
        <w:rPr>
          <w:rFonts w:ascii="Times New Roman" w:hAnsi="Times New Roman" w:cs="Times New Roman"/>
          <w:sz w:val="32"/>
          <w:szCs w:val="32"/>
        </w:rPr>
      </w:pPr>
    </w:p>
    <w:p w:rsidR="00BE623D" w:rsidRDefault="00090D84" w:rsidP="00B11BC4">
      <w:pPr>
        <w:pStyle w:val="1"/>
        <w:spacing w:before="0" w:line="360" w:lineRule="auto"/>
        <w:jc w:val="center"/>
        <w:rPr>
          <w:rFonts w:ascii="Times New Roman" w:hAnsi="Times New Roman" w:cs="Times New Roman"/>
          <w:b w:val="0"/>
          <w:color w:val="000000" w:themeColor="text1"/>
          <w:sz w:val="32"/>
          <w:szCs w:val="32"/>
        </w:rPr>
      </w:pPr>
      <w:bookmarkStart w:id="46" w:name="_Toc439708859"/>
      <w:r w:rsidRPr="00B11BC4">
        <w:rPr>
          <w:rFonts w:ascii="Times New Roman" w:hAnsi="Times New Roman" w:cs="Times New Roman"/>
          <w:b w:val="0"/>
          <w:color w:val="000000" w:themeColor="text1"/>
          <w:sz w:val="32"/>
          <w:szCs w:val="32"/>
        </w:rPr>
        <w:lastRenderedPageBreak/>
        <w:t>ЗАКЛЮЧЕНИЕ</w:t>
      </w:r>
      <w:bookmarkEnd w:id="46"/>
    </w:p>
    <w:p w:rsidR="00AF0EAA" w:rsidRPr="00AF0EAA" w:rsidRDefault="00AF0EAA" w:rsidP="00AF0EAA"/>
    <w:p w:rsidR="00AF0EAA" w:rsidRPr="00F52158" w:rsidRDefault="00AF0EAA" w:rsidP="00AF0EAA">
      <w:pPr>
        <w:spacing w:line="360" w:lineRule="auto"/>
        <w:ind w:firstLine="709"/>
        <w:jc w:val="both"/>
        <w:rPr>
          <w:rFonts w:ascii="Times New Roman" w:hAnsi="Times New Roman" w:cs="Times New Roman"/>
          <w:color w:val="000000" w:themeColor="text1"/>
          <w:sz w:val="28"/>
          <w:szCs w:val="28"/>
        </w:rPr>
      </w:pPr>
      <w:r w:rsidRPr="00F52158">
        <w:rPr>
          <w:rFonts w:ascii="Times New Roman" w:hAnsi="Times New Roman" w:cs="Times New Roman"/>
          <w:color w:val="000000" w:themeColor="text1"/>
          <w:sz w:val="28"/>
          <w:szCs w:val="28"/>
        </w:rPr>
        <w:t>После четырех лет глобального экономического </w:t>
      </w:r>
      <w:hyperlink r:id="rId101" w:tgtFrame="_blank" w:history="1">
        <w:r w:rsidRPr="00F52158">
          <w:rPr>
            <w:rStyle w:val="a4"/>
            <w:rFonts w:ascii="Times New Roman" w:hAnsi="Times New Roman" w:cs="Times New Roman"/>
            <w:color w:val="000000" w:themeColor="text1"/>
            <w:sz w:val="28"/>
            <w:szCs w:val="28"/>
            <w:u w:val="none"/>
          </w:rPr>
          <w:t>кризиса</w:t>
        </w:r>
      </w:hyperlink>
      <w:r>
        <w:rPr>
          <w:rFonts w:ascii="Times New Roman" w:hAnsi="Times New Roman" w:cs="Times New Roman"/>
          <w:color w:val="000000" w:themeColor="text1"/>
          <w:sz w:val="28"/>
          <w:szCs w:val="28"/>
        </w:rPr>
        <w:t xml:space="preserve"> </w:t>
      </w:r>
      <w:r w:rsidRPr="00F52158">
        <w:rPr>
          <w:rFonts w:ascii="Times New Roman" w:hAnsi="Times New Roman" w:cs="Times New Roman"/>
          <w:color w:val="000000" w:themeColor="text1"/>
          <w:sz w:val="28"/>
          <w:szCs w:val="28"/>
        </w:rPr>
        <w:t>актуальность финансового анализа в нашей стране (да и во всем мире) не только не снизилась, но и даже наоборот – значительно выросла, ведь теперь от того, в каком финансовом состоянии находится предприятие, зависит не только его успех, а самое элементарное выживание в условиях текущего </w:t>
      </w:r>
      <w:hyperlink r:id="rId102" w:tgtFrame="_blank" w:history="1">
        <w:r w:rsidRPr="00F52158">
          <w:rPr>
            <w:rStyle w:val="a4"/>
            <w:rFonts w:ascii="Times New Roman" w:hAnsi="Times New Roman" w:cs="Times New Roman"/>
            <w:color w:val="000000" w:themeColor="text1"/>
            <w:sz w:val="28"/>
            <w:szCs w:val="28"/>
            <w:u w:val="none"/>
          </w:rPr>
          <w:t>кризиса</w:t>
        </w:r>
      </w:hyperlink>
      <w:r w:rsidRPr="00F52158">
        <w:rPr>
          <w:rFonts w:ascii="Times New Roman" w:hAnsi="Times New Roman" w:cs="Times New Roman"/>
          <w:color w:val="000000" w:themeColor="text1"/>
          <w:sz w:val="28"/>
          <w:szCs w:val="28"/>
        </w:rPr>
        <w:t>. Именно поэтому анализу финансового состояния предприятия уделяется сегодня очень много внимания, причем не только со стороны его акционеров, желающих знать досконально всю экономическую составляющую своей фирмы, но и со стороны многочисленных инвесторов, планирующих осуществлять в нее свои денежные вложения.</w:t>
      </w:r>
    </w:p>
    <w:p w:rsidR="00AF0EAA" w:rsidRPr="00F52158" w:rsidRDefault="00AF0EAA" w:rsidP="00AF0EAA">
      <w:pPr>
        <w:spacing w:line="360" w:lineRule="auto"/>
        <w:ind w:firstLine="709"/>
        <w:jc w:val="both"/>
        <w:rPr>
          <w:rFonts w:ascii="Times New Roman" w:hAnsi="Times New Roman" w:cs="Times New Roman"/>
          <w:color w:val="000000" w:themeColor="text1"/>
          <w:sz w:val="28"/>
          <w:szCs w:val="28"/>
        </w:rPr>
      </w:pPr>
      <w:r w:rsidRPr="00F52158">
        <w:rPr>
          <w:rFonts w:ascii="Times New Roman" w:hAnsi="Times New Roman" w:cs="Times New Roman"/>
          <w:color w:val="000000" w:themeColor="text1"/>
          <w:sz w:val="28"/>
          <w:szCs w:val="28"/>
        </w:rPr>
        <w:t>Благодаря тому, что актуальность финансового анализа лишь растет, сегодня в мире существует очень много самых различных методик его проведения, при этом развитие таких вот методов не прекращается ни на минуту, а если посмотреть на ситуацию в целом, то происходит постоянное их усовершенствование, что позитивно влияет на итоговый результат данной аналитики.</w:t>
      </w:r>
    </w:p>
    <w:p w:rsidR="00AF0EAA" w:rsidRPr="00F52158" w:rsidRDefault="00AF0EAA" w:rsidP="00466579">
      <w:pPr>
        <w:spacing w:line="360" w:lineRule="auto"/>
        <w:ind w:firstLine="709"/>
        <w:jc w:val="both"/>
        <w:rPr>
          <w:rFonts w:ascii="Times New Roman" w:hAnsi="Times New Roman" w:cs="Times New Roman"/>
          <w:color w:val="000000" w:themeColor="text1"/>
          <w:sz w:val="28"/>
          <w:szCs w:val="28"/>
        </w:rPr>
      </w:pPr>
      <w:r w:rsidRPr="00F52158">
        <w:rPr>
          <w:rFonts w:ascii="Times New Roman" w:hAnsi="Times New Roman" w:cs="Times New Roman"/>
          <w:color w:val="000000" w:themeColor="text1"/>
          <w:sz w:val="28"/>
          <w:szCs w:val="28"/>
        </w:rPr>
        <w:t xml:space="preserve">В большинстве случаев текущие методы финансового анализа компании направлены на то, чтобы ее ТОР-менеджмент имел хорошую возможность оценить как текущее, так и будущее экономическое состояние своей фирмы, а также мог принимать грамотные и верные управленческие (стратегические) решения. При этом стоит отметить тот факт, что действующие методики анализа финансовой деятельности компании в каком-то одном чистом виде аналитиками на практике не используются, так как ими применяется комплексный подход к решению этих задач. То есть аналитики в своей работе используют комплекс методов, необходимых для проведения точного анализа финансового состояния предприятия, ведь только так можно в конечном итоге получить более точный результат. Это, кстати, вызвано тем, что практически все методики проведения финансового анализа компании имеют как свои </w:t>
      </w:r>
      <w:r w:rsidRPr="00F52158">
        <w:rPr>
          <w:rFonts w:ascii="Times New Roman" w:hAnsi="Times New Roman" w:cs="Times New Roman"/>
          <w:color w:val="000000" w:themeColor="text1"/>
          <w:sz w:val="28"/>
          <w:szCs w:val="28"/>
        </w:rPr>
        <w:lastRenderedPageBreak/>
        <w:t>плюсы, так и свои минусы. В результате этого аналитики просто вынуждены использовать комплексный финансовый анализ, так как лишь в этом случае недостатки какого-то одного метода будут нейтрализованы достоинствами другой методики, благодаря чему этот комбинированный подход даст достаточно хорошие и точные итоговые результаты.</w:t>
      </w:r>
    </w:p>
    <w:p w:rsidR="00AF0EAA" w:rsidRPr="001A0B82" w:rsidRDefault="00AF0EAA" w:rsidP="00466579">
      <w:pPr>
        <w:spacing w:line="360" w:lineRule="auto"/>
        <w:ind w:firstLine="709"/>
        <w:jc w:val="both"/>
        <w:rPr>
          <w:rFonts w:ascii="Times New Roman" w:hAnsi="Times New Roman" w:cs="Times New Roman"/>
          <w:sz w:val="28"/>
          <w:szCs w:val="28"/>
        </w:rPr>
      </w:pPr>
      <w:r w:rsidRPr="001A0B82">
        <w:rPr>
          <w:rFonts w:ascii="Times New Roman" w:hAnsi="Times New Roman" w:cs="Times New Roman"/>
          <w:sz w:val="28"/>
          <w:szCs w:val="28"/>
        </w:rPr>
        <w:t xml:space="preserve">Подводя итог </w:t>
      </w:r>
      <w:r>
        <w:rPr>
          <w:rFonts w:ascii="Times New Roman" w:hAnsi="Times New Roman" w:cs="Times New Roman"/>
          <w:sz w:val="28"/>
          <w:szCs w:val="28"/>
        </w:rPr>
        <w:t>выпускной квалификационной работе</w:t>
      </w:r>
      <w:r w:rsidRPr="001A0B82">
        <w:rPr>
          <w:rFonts w:ascii="Times New Roman" w:hAnsi="Times New Roman" w:cs="Times New Roman"/>
          <w:sz w:val="28"/>
          <w:szCs w:val="28"/>
        </w:rPr>
        <w:t>, хочется отметить, что цель исследования, состоящая в анализе финансового состояния предприятия</w:t>
      </w:r>
      <w:r>
        <w:rPr>
          <w:rFonts w:ascii="Times New Roman" w:hAnsi="Times New Roman" w:cs="Times New Roman"/>
          <w:sz w:val="28"/>
          <w:szCs w:val="28"/>
        </w:rPr>
        <w:t xml:space="preserve"> и разработке путей укрепления финансового состояния организации ООО "Новые технологии"</w:t>
      </w:r>
      <w:r w:rsidRPr="001A0B82">
        <w:rPr>
          <w:rFonts w:ascii="Times New Roman" w:hAnsi="Times New Roman" w:cs="Times New Roman"/>
          <w:sz w:val="28"/>
          <w:szCs w:val="28"/>
        </w:rPr>
        <w:t xml:space="preserve">, в целом достигнута. </w:t>
      </w:r>
    </w:p>
    <w:p w:rsidR="00AF0EAA" w:rsidRPr="001A0B82" w:rsidRDefault="00AF0EAA" w:rsidP="00466579">
      <w:pPr>
        <w:spacing w:line="360" w:lineRule="auto"/>
        <w:ind w:firstLine="709"/>
        <w:jc w:val="both"/>
        <w:rPr>
          <w:rFonts w:ascii="Times New Roman" w:hAnsi="Times New Roman" w:cs="Times New Roman"/>
          <w:sz w:val="28"/>
          <w:szCs w:val="28"/>
        </w:rPr>
      </w:pPr>
      <w:r w:rsidRPr="001A0B82">
        <w:rPr>
          <w:rFonts w:ascii="Times New Roman" w:hAnsi="Times New Roman" w:cs="Times New Roman"/>
          <w:sz w:val="28"/>
          <w:szCs w:val="28"/>
        </w:rPr>
        <w:t>Выполнение поставленных задач данной работы позволило получить следующие  основные результаты исследования:</w:t>
      </w:r>
    </w:p>
    <w:p w:rsidR="00466579" w:rsidRPr="007F0E8A" w:rsidRDefault="00466579" w:rsidP="00466579">
      <w:pPr>
        <w:suppressAutoHyphens/>
        <w:spacing w:line="360" w:lineRule="auto"/>
        <w:ind w:firstLine="709"/>
        <w:jc w:val="both"/>
        <w:rPr>
          <w:rFonts w:ascii="Times New Roman" w:hAnsi="Times New Roman" w:cs="Times New Roman"/>
          <w:sz w:val="28"/>
          <w:szCs w:val="28"/>
        </w:rPr>
      </w:pPr>
      <w:r w:rsidRPr="007F0E8A">
        <w:t xml:space="preserve">1. </w:t>
      </w:r>
      <w:r w:rsidRPr="007F0E8A">
        <w:rPr>
          <w:rFonts w:ascii="Times New Roman" w:hAnsi="Times New Roman" w:cs="Times New Roman"/>
          <w:sz w:val="28"/>
          <w:szCs w:val="28"/>
        </w:rPr>
        <w:t>Отрицательное значение чистой прибыли свидетельствует о убыточной деятельности организации и может в последующем привести к банкротству. Отрицательное значение данного показателя произошло в результате стремительного увеличения коммерческих расходов.</w:t>
      </w:r>
    </w:p>
    <w:p w:rsidR="00466579" w:rsidRPr="007F0E8A" w:rsidRDefault="00466579" w:rsidP="00466579">
      <w:pPr>
        <w:shd w:val="clear" w:color="auto" w:fill="FFFFFF"/>
        <w:spacing w:line="360" w:lineRule="auto"/>
        <w:ind w:firstLine="709"/>
        <w:jc w:val="both"/>
        <w:rPr>
          <w:rFonts w:ascii="Times New Roman" w:hAnsi="Times New Roman"/>
          <w:sz w:val="28"/>
          <w:szCs w:val="28"/>
          <w:shd w:val="clear" w:color="auto" w:fill="FFFFFF"/>
        </w:rPr>
      </w:pPr>
      <w:r w:rsidRPr="007F0E8A">
        <w:rPr>
          <w:rFonts w:ascii="Times New Roman" w:hAnsi="Times New Roman" w:cs="Times New Roman"/>
          <w:sz w:val="28"/>
          <w:szCs w:val="28"/>
        </w:rPr>
        <w:t xml:space="preserve">2. </w:t>
      </w:r>
      <w:r w:rsidRPr="007F0E8A">
        <w:rPr>
          <w:rFonts w:ascii="Times New Roman" w:hAnsi="Times New Roman"/>
          <w:sz w:val="28"/>
          <w:szCs w:val="28"/>
          <w:shd w:val="clear" w:color="auto" w:fill="FFFFFF"/>
        </w:rPr>
        <w:t>Анализ показателей структурной динамики выявил наличие неблагоприятной тенденции: прирост имущества было обеспечено за счет прироста </w:t>
      </w:r>
      <w:r w:rsidRPr="007F0E8A">
        <w:rPr>
          <w:rFonts w:ascii="Times New Roman" w:hAnsi="Times New Roman"/>
          <w:bCs/>
          <w:sz w:val="28"/>
          <w:szCs w:val="28"/>
          <w:shd w:val="clear" w:color="auto" w:fill="FFFFFF"/>
        </w:rPr>
        <w:t>внеоборотных активов</w:t>
      </w:r>
      <w:r w:rsidRPr="007F0E8A">
        <w:rPr>
          <w:rFonts w:ascii="Times New Roman" w:hAnsi="Times New Roman"/>
          <w:sz w:val="28"/>
          <w:szCs w:val="28"/>
          <w:shd w:val="clear" w:color="auto" w:fill="FFFFFF"/>
        </w:rPr>
        <w:t>. Таким образом, вновь привлеченные финансовые ресурсы были вложены в основном в менее ликвидные активы, что ослабляет финансовую стабильность организации.</w:t>
      </w:r>
    </w:p>
    <w:p w:rsidR="00466579" w:rsidRPr="007F0E8A" w:rsidRDefault="00466579" w:rsidP="00466579">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 xml:space="preserve">3. У организации ООО  "Новые технологии" наблюдается нехватка оборотных средств, причем эта тенденция усиливается. Данный показатель говорит о том, что предприятию необходимо увеличить собственный капитал, либо уменьшить собственные источники финансирования. В 2014 году коэффициент маневренности увеличился на 0,48. </w:t>
      </w:r>
    </w:p>
    <w:p w:rsidR="00466579" w:rsidRPr="007F0E8A" w:rsidRDefault="00466579" w:rsidP="00466579">
      <w:pPr>
        <w:spacing w:line="360" w:lineRule="auto"/>
        <w:ind w:firstLine="709"/>
        <w:jc w:val="both"/>
        <w:rPr>
          <w:rFonts w:ascii="Times New Roman" w:hAnsi="Times New Roman" w:cs="Times New Roman"/>
          <w:color w:val="000000" w:themeColor="text1"/>
          <w:sz w:val="28"/>
          <w:szCs w:val="28"/>
          <w:shd w:val="clear" w:color="auto" w:fill="FFFFFF"/>
        </w:rPr>
      </w:pPr>
      <w:r w:rsidRPr="007F0E8A">
        <w:rPr>
          <w:rFonts w:ascii="Times New Roman" w:hAnsi="Times New Roman" w:cs="Times New Roman"/>
          <w:sz w:val="28"/>
          <w:szCs w:val="28"/>
        </w:rPr>
        <w:t xml:space="preserve">4. </w:t>
      </w:r>
      <w:r w:rsidRPr="007F0E8A">
        <w:rPr>
          <w:rFonts w:ascii="Times New Roman" w:hAnsi="Times New Roman" w:cs="Times New Roman"/>
          <w:color w:val="000000" w:themeColor="text1"/>
          <w:sz w:val="28"/>
          <w:szCs w:val="28"/>
          <w:shd w:val="clear" w:color="auto" w:fill="FFFFFF"/>
        </w:rPr>
        <w:t>Финансовое состояние организации неустойчивое, присутствует риск неплатежеспособности и банкротства из-за высокой концентрации заемного капитала.</w:t>
      </w:r>
    </w:p>
    <w:p w:rsidR="00466579" w:rsidRPr="007F0E8A" w:rsidRDefault="00466579" w:rsidP="00466579">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 xml:space="preserve">5. </w:t>
      </w:r>
      <w:r w:rsidRPr="007F0E8A">
        <w:rPr>
          <w:rFonts w:ascii="Times New Roman" w:hAnsi="Times New Roman"/>
          <w:color w:val="000000" w:themeColor="text1"/>
          <w:sz w:val="28"/>
          <w:szCs w:val="28"/>
          <w:shd w:val="clear" w:color="auto" w:fill="FFFFFF"/>
        </w:rPr>
        <w:t xml:space="preserve">Значение коэффициента абсолютной ликвидности за период 2012-2014 гг.  не соответствует нормативу, что свидетельствует о эффективной работе </w:t>
      </w:r>
      <w:r w:rsidRPr="007F0E8A">
        <w:rPr>
          <w:rFonts w:ascii="Times New Roman" w:hAnsi="Times New Roman"/>
          <w:color w:val="000000" w:themeColor="text1"/>
          <w:sz w:val="28"/>
          <w:szCs w:val="28"/>
          <w:shd w:val="clear" w:color="auto" w:fill="FFFFFF"/>
        </w:rPr>
        <w:lastRenderedPageBreak/>
        <w:t xml:space="preserve">предприятия и показывает, что в рассматриваемый момент времени предприятие может погасить 79% своих обязательства за счет наиболее ликвидных активов. Это позволяет судить об организации как о платежеспособной. </w:t>
      </w:r>
      <w:r w:rsidRPr="007F0E8A">
        <w:rPr>
          <w:rFonts w:ascii="Times New Roman" w:hAnsi="Times New Roman" w:cs="Times New Roman"/>
          <w:sz w:val="28"/>
          <w:szCs w:val="28"/>
        </w:rPr>
        <w:t xml:space="preserve">Значение коэффициента текущей ликвидности снижается в динамике, что показывает менее эффективное использование производственных запасов, а также то, что в отдаленной перспективе предприятие может стать неплатежеспособным. </w:t>
      </w:r>
    </w:p>
    <w:p w:rsidR="00466579" w:rsidRPr="007F0E8A" w:rsidRDefault="00466579" w:rsidP="00466579">
      <w:pPr>
        <w:pStyle w:val="a5"/>
        <w:spacing w:before="0" w:beforeAutospacing="0" w:after="0" w:afterAutospacing="0" w:line="360" w:lineRule="auto"/>
        <w:ind w:firstLine="709"/>
        <w:jc w:val="both"/>
        <w:rPr>
          <w:rFonts w:eastAsiaTheme="minorEastAsia"/>
          <w:color w:val="000000" w:themeColor="text1"/>
          <w:sz w:val="28"/>
          <w:szCs w:val="28"/>
          <w:shd w:val="clear" w:color="auto" w:fill="FFFFFF"/>
        </w:rPr>
      </w:pPr>
      <w:r>
        <w:rPr>
          <w:sz w:val="28"/>
          <w:szCs w:val="28"/>
        </w:rPr>
        <w:t>6. К</w:t>
      </w:r>
      <w:r w:rsidRPr="007F0E8A">
        <w:rPr>
          <w:sz w:val="28"/>
          <w:szCs w:val="28"/>
        </w:rPr>
        <w:t xml:space="preserve">оэффициент оборачиваемости оборотных средств за анализируемый период увеличился на 89,8%, что свидетельствует росте выручки от реализации товаров. При этом продолжительность оборота оборотных активов снизилась на 47,3%, </w:t>
      </w:r>
      <w:r w:rsidRPr="007F0E8A">
        <w:rPr>
          <w:rFonts w:eastAsiaTheme="minorEastAsia"/>
          <w:color w:val="000000" w:themeColor="text1"/>
          <w:sz w:val="28"/>
          <w:szCs w:val="28"/>
          <w:shd w:val="clear" w:color="auto" w:fill="FFFFFF"/>
        </w:rPr>
        <w:t>т. е. средства, вложенные в</w:t>
      </w:r>
      <w:r w:rsidRPr="007F0E8A">
        <w:rPr>
          <w:rFonts w:eastAsiaTheme="minorEastAsia"/>
          <w:color w:val="000000" w:themeColor="text1"/>
          <w:sz w:val="28"/>
          <w:szCs w:val="28"/>
        </w:rPr>
        <w:t> </w:t>
      </w:r>
      <w:r w:rsidRPr="007F0E8A">
        <w:rPr>
          <w:rFonts w:eastAsiaTheme="minorEastAsia"/>
          <w:bCs/>
          <w:color w:val="000000" w:themeColor="text1"/>
          <w:sz w:val="28"/>
          <w:szCs w:val="28"/>
          <w:shd w:val="clear" w:color="auto" w:fill="FFFFFF"/>
        </w:rPr>
        <w:t>оборотные</w:t>
      </w:r>
      <w:r w:rsidRPr="007F0E8A">
        <w:rPr>
          <w:rFonts w:eastAsiaTheme="minorEastAsia"/>
          <w:color w:val="000000" w:themeColor="text1"/>
          <w:sz w:val="28"/>
          <w:szCs w:val="28"/>
        </w:rPr>
        <w:t> </w:t>
      </w:r>
      <w:r w:rsidRPr="007F0E8A">
        <w:rPr>
          <w:rFonts w:eastAsiaTheme="minorEastAsia"/>
          <w:bCs/>
          <w:color w:val="000000" w:themeColor="text1"/>
          <w:sz w:val="28"/>
          <w:szCs w:val="28"/>
          <w:shd w:val="clear" w:color="auto" w:fill="FFFFFF"/>
        </w:rPr>
        <w:t>активы</w:t>
      </w:r>
      <w:r w:rsidRPr="007F0E8A">
        <w:rPr>
          <w:rFonts w:eastAsiaTheme="minorEastAsia"/>
          <w:color w:val="000000" w:themeColor="text1"/>
          <w:sz w:val="28"/>
          <w:szCs w:val="28"/>
          <w:shd w:val="clear" w:color="auto" w:fill="FFFFFF"/>
        </w:rPr>
        <w:t>, возвращались на конец</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отчетного периода быстрее в среднем на 126 дней, что является</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положительным фактом.</w:t>
      </w:r>
    </w:p>
    <w:p w:rsidR="00466579" w:rsidRPr="007F0E8A" w:rsidRDefault="00466579" w:rsidP="00466579">
      <w:pPr>
        <w:pStyle w:val="a5"/>
        <w:spacing w:before="0" w:beforeAutospacing="0" w:after="0" w:afterAutospacing="0" w:line="360" w:lineRule="auto"/>
        <w:ind w:firstLine="709"/>
        <w:jc w:val="both"/>
        <w:rPr>
          <w:color w:val="000000" w:themeColor="text1"/>
          <w:sz w:val="28"/>
          <w:szCs w:val="28"/>
          <w:shd w:val="clear" w:color="auto" w:fill="FFFFFF"/>
        </w:rPr>
      </w:pPr>
      <w:r w:rsidRPr="007F0E8A">
        <w:rPr>
          <w:rFonts w:eastAsiaTheme="minorEastAsia"/>
          <w:color w:val="000000" w:themeColor="text1"/>
          <w:sz w:val="28"/>
          <w:szCs w:val="28"/>
          <w:shd w:val="clear" w:color="auto" w:fill="FFFFFF"/>
        </w:rPr>
        <w:t xml:space="preserve">Коэффициент оборачиваемости собственного капитала за анализируемый период имеет тенденцию к увеличению.  За период 2012-2014 гг. данный показатель увеличился на 83,58%, что </w:t>
      </w:r>
      <w:r w:rsidRPr="007F0E8A">
        <w:rPr>
          <w:color w:val="000000" w:themeColor="text1"/>
          <w:sz w:val="28"/>
          <w:szCs w:val="28"/>
          <w:shd w:val="clear" w:color="auto" w:fill="FFFFFF"/>
        </w:rPr>
        <w:t>означает повышение эффективности использования собственного капитала. Следовательно, продолжительность оборота собственного капитала снизилась на 60,65 дней, что так же является положительной тенденцией в деятельности организации.</w:t>
      </w:r>
    </w:p>
    <w:p w:rsidR="00466579" w:rsidRPr="007F0E8A" w:rsidRDefault="00466579" w:rsidP="00466579">
      <w:pPr>
        <w:pStyle w:val="a5"/>
        <w:spacing w:before="0" w:beforeAutospacing="0" w:after="0" w:afterAutospacing="0" w:line="360" w:lineRule="auto"/>
        <w:ind w:firstLine="709"/>
        <w:jc w:val="both"/>
        <w:rPr>
          <w:color w:val="000000" w:themeColor="text1"/>
          <w:sz w:val="28"/>
          <w:szCs w:val="28"/>
        </w:rPr>
      </w:pPr>
      <w:r w:rsidRPr="007F0E8A">
        <w:rPr>
          <w:sz w:val="28"/>
          <w:szCs w:val="28"/>
        </w:rPr>
        <w:t xml:space="preserve">7. </w:t>
      </w:r>
      <w:r w:rsidRPr="007F0E8A">
        <w:rPr>
          <w:color w:val="000000" w:themeColor="text1"/>
          <w:sz w:val="28"/>
          <w:szCs w:val="28"/>
        </w:rPr>
        <w:t xml:space="preserve">Снижение общей рентабельности говорит о том, что </w:t>
      </w:r>
      <w:r w:rsidRPr="007F0E8A">
        <w:rPr>
          <w:rStyle w:val="a7"/>
          <w:i w:val="0"/>
          <w:color w:val="000000" w:themeColor="text1"/>
          <w:sz w:val="28"/>
          <w:szCs w:val="28"/>
          <w:shd w:val="clear" w:color="auto" w:fill="FFFFFF"/>
        </w:rPr>
        <w:t>себестоимость превышает выручку от продаж, предприятие работает себе в убыток, продавая продукцию.</w:t>
      </w:r>
    </w:p>
    <w:p w:rsidR="00466579" w:rsidRPr="007F0E8A" w:rsidRDefault="00466579" w:rsidP="00466579">
      <w:pPr>
        <w:pStyle w:val="a5"/>
        <w:spacing w:before="0" w:beforeAutospacing="0" w:after="0" w:afterAutospacing="0" w:line="360" w:lineRule="auto"/>
        <w:ind w:firstLine="709"/>
        <w:jc w:val="both"/>
        <w:rPr>
          <w:b/>
          <w:color w:val="000000" w:themeColor="text1"/>
          <w:shd w:val="clear" w:color="auto" w:fill="FFFFFF"/>
        </w:rPr>
      </w:pPr>
      <w:r w:rsidRPr="007F0E8A">
        <w:rPr>
          <w:rFonts w:eastAsiaTheme="minorEastAsia"/>
          <w:bCs/>
          <w:color w:val="000000" w:themeColor="text1"/>
          <w:sz w:val="28"/>
          <w:szCs w:val="28"/>
        </w:rPr>
        <w:t>Отрицательная рентабельность</w:t>
      </w:r>
      <w:r w:rsidRPr="007F0E8A">
        <w:rPr>
          <w:rFonts w:eastAsiaTheme="minorEastAsia"/>
          <w:color w:val="000000" w:themeColor="text1"/>
          <w:sz w:val="28"/>
          <w:szCs w:val="28"/>
        </w:rPr>
        <w:t> </w:t>
      </w:r>
      <w:r w:rsidRPr="007F0E8A">
        <w:rPr>
          <w:rFonts w:eastAsiaTheme="minorEastAsia"/>
          <w:color w:val="000000" w:themeColor="text1"/>
          <w:sz w:val="28"/>
          <w:szCs w:val="28"/>
          <w:shd w:val="clear" w:color="auto" w:fill="FFFFFF"/>
        </w:rPr>
        <w:t xml:space="preserve">активов говорит о том, что предприятия неэффективно применяет свои активы и упускает выгоду или недополучает ее. </w:t>
      </w:r>
      <w:r w:rsidRPr="007F0E8A">
        <w:rPr>
          <w:color w:val="000000" w:themeColor="text1"/>
          <w:sz w:val="28"/>
          <w:szCs w:val="28"/>
          <w:shd w:val="clear" w:color="auto" w:fill="FFFFFF"/>
        </w:rPr>
        <w:t xml:space="preserve">Рентабельность собственного капитала уменьшилась на </w:t>
      </w:r>
      <w:r w:rsidRPr="007F0E8A">
        <w:rPr>
          <w:color w:val="000000" w:themeColor="text1"/>
          <w:shd w:val="clear" w:color="auto" w:fill="FFFFFF"/>
        </w:rPr>
        <w:t>52,7</w:t>
      </w:r>
      <w:r w:rsidRPr="007F0E8A">
        <w:rPr>
          <w:color w:val="000000" w:themeColor="text1"/>
          <w:sz w:val="28"/>
          <w:szCs w:val="28"/>
          <w:shd w:val="clear" w:color="auto" w:fill="FFFFFF"/>
        </w:rPr>
        <w:t xml:space="preserve">% и составила минус </w:t>
      </w:r>
      <w:r w:rsidRPr="007F0E8A">
        <w:rPr>
          <w:color w:val="000000" w:themeColor="text1"/>
          <w:shd w:val="clear" w:color="auto" w:fill="FFFFFF"/>
        </w:rPr>
        <w:t>62,65</w:t>
      </w:r>
      <w:r w:rsidRPr="007F0E8A">
        <w:rPr>
          <w:color w:val="000000" w:themeColor="text1"/>
          <w:sz w:val="28"/>
          <w:szCs w:val="28"/>
          <w:shd w:val="clear" w:color="auto" w:fill="FFFFFF"/>
        </w:rPr>
        <w:t xml:space="preserve">%. Это показывает неэффективное использование собственного капитала, то есть на 1 руб. собственного капитала </w:t>
      </w:r>
      <w:r w:rsidRPr="007F0E8A">
        <w:rPr>
          <w:color w:val="000000" w:themeColor="text1"/>
          <w:shd w:val="clear" w:color="auto" w:fill="FFFFFF"/>
        </w:rPr>
        <w:t xml:space="preserve">организация </w:t>
      </w:r>
      <w:r w:rsidRPr="007F0E8A">
        <w:rPr>
          <w:color w:val="000000" w:themeColor="text1"/>
          <w:sz w:val="28"/>
          <w:szCs w:val="28"/>
          <w:shd w:val="clear" w:color="auto" w:fill="FFFFFF"/>
        </w:rPr>
        <w:t>получил</w:t>
      </w:r>
      <w:r w:rsidRPr="007F0E8A">
        <w:rPr>
          <w:color w:val="000000" w:themeColor="text1"/>
          <w:shd w:val="clear" w:color="auto" w:fill="FFFFFF"/>
        </w:rPr>
        <w:t>а</w:t>
      </w:r>
      <w:r w:rsidRPr="007F0E8A">
        <w:rPr>
          <w:color w:val="000000" w:themeColor="text1"/>
          <w:sz w:val="28"/>
          <w:szCs w:val="28"/>
          <w:shd w:val="clear" w:color="auto" w:fill="FFFFFF"/>
        </w:rPr>
        <w:t xml:space="preserve"> убыток </w:t>
      </w:r>
      <w:r w:rsidRPr="007F0E8A">
        <w:rPr>
          <w:color w:val="000000" w:themeColor="text1"/>
          <w:shd w:val="clear" w:color="auto" w:fill="FFFFFF"/>
        </w:rPr>
        <w:t xml:space="preserve">62,65 </w:t>
      </w:r>
      <w:r w:rsidRPr="007F0E8A">
        <w:rPr>
          <w:color w:val="000000" w:themeColor="text1"/>
          <w:sz w:val="28"/>
          <w:szCs w:val="28"/>
          <w:shd w:val="clear" w:color="auto" w:fill="FFFFFF"/>
        </w:rPr>
        <w:t xml:space="preserve">коп. </w:t>
      </w:r>
    </w:p>
    <w:p w:rsidR="00466579" w:rsidRPr="007F0E8A" w:rsidRDefault="00466579" w:rsidP="00466579">
      <w:pPr>
        <w:spacing w:line="360" w:lineRule="auto"/>
        <w:ind w:firstLine="709"/>
        <w:jc w:val="both"/>
        <w:rPr>
          <w:rFonts w:ascii="Times New Roman" w:hAnsi="Times New Roman" w:cs="Times New Roman"/>
          <w:color w:val="000000"/>
          <w:sz w:val="28"/>
          <w:szCs w:val="28"/>
        </w:rPr>
      </w:pPr>
      <w:r w:rsidRPr="007F0E8A">
        <w:rPr>
          <w:rFonts w:ascii="Times New Roman" w:hAnsi="Times New Roman" w:cs="Times New Roman"/>
          <w:color w:val="000000"/>
          <w:sz w:val="28"/>
          <w:szCs w:val="28"/>
          <w:shd w:val="clear" w:color="auto" w:fill="FFFFFF"/>
        </w:rPr>
        <w:t>Отрицательное значение рентабельности совокупных активов свидетельствует о деградации предприятия.</w:t>
      </w:r>
      <w:r w:rsidRPr="007F0E8A">
        <w:rPr>
          <w:rFonts w:ascii="Times New Roman" w:hAnsi="Times New Roman" w:cs="Times New Roman"/>
          <w:color w:val="000000"/>
          <w:sz w:val="28"/>
          <w:szCs w:val="28"/>
        </w:rPr>
        <w:t> </w:t>
      </w:r>
    </w:p>
    <w:p w:rsidR="00466579" w:rsidRPr="007F0E8A" w:rsidRDefault="00466579" w:rsidP="00466579">
      <w:pPr>
        <w:spacing w:line="360" w:lineRule="auto"/>
        <w:jc w:val="both"/>
        <w:rPr>
          <w:rFonts w:ascii="Times New Roman" w:hAnsi="Times New Roman" w:cs="Times New Roman"/>
          <w:color w:val="000000" w:themeColor="text1"/>
          <w:sz w:val="28"/>
          <w:szCs w:val="28"/>
        </w:rPr>
      </w:pPr>
      <w:r w:rsidRPr="007F0E8A">
        <w:rPr>
          <w:rFonts w:ascii="Times New Roman" w:hAnsi="Times New Roman" w:cs="Times New Roman"/>
          <w:color w:val="000000" w:themeColor="text1"/>
          <w:sz w:val="28"/>
          <w:szCs w:val="28"/>
        </w:rPr>
        <w:lastRenderedPageBreak/>
        <w:t xml:space="preserve">Отрицательное значение рентабельности  перманентного капитала говорит, о </w:t>
      </w:r>
      <w:r w:rsidRPr="007F0E8A">
        <w:rPr>
          <w:rFonts w:ascii="Times New Roman" w:hAnsi="Times New Roman" w:cs="Times New Roman"/>
          <w:color w:val="000000" w:themeColor="text1"/>
          <w:sz w:val="28"/>
          <w:szCs w:val="28"/>
          <w:shd w:val="clear" w:color="auto" w:fill="FFFFFF"/>
        </w:rPr>
        <w:t>том что организация не конкурентоспособна.</w:t>
      </w:r>
    </w:p>
    <w:p w:rsidR="00466579" w:rsidRPr="007F0E8A" w:rsidRDefault="00466579" w:rsidP="00466579">
      <w:pPr>
        <w:pStyle w:val="western"/>
        <w:shd w:val="clear" w:color="auto" w:fill="FFFFFF"/>
        <w:spacing w:before="0" w:beforeAutospacing="0" w:after="0" w:afterAutospacing="0" w:line="360" w:lineRule="auto"/>
        <w:ind w:firstLine="709"/>
        <w:jc w:val="both"/>
        <w:outlineLvl w:val="0"/>
        <w:rPr>
          <w:sz w:val="28"/>
          <w:szCs w:val="28"/>
        </w:rPr>
      </w:pPr>
      <w:bookmarkStart w:id="47" w:name="_Toc439708860"/>
      <w:r w:rsidRPr="007F0E8A">
        <w:rPr>
          <w:sz w:val="28"/>
          <w:szCs w:val="28"/>
        </w:rPr>
        <w:t>Вероятность банкротства ООО "Новые технологии" высокая.</w:t>
      </w:r>
      <w:bookmarkEnd w:id="47"/>
    </w:p>
    <w:p w:rsidR="00466579" w:rsidRDefault="00AF0EAA" w:rsidP="00466579">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Для повышения финансового состояния предприятия, предлагается внедрение следующих мероприятий:</w:t>
      </w:r>
      <w:r w:rsidR="00466579" w:rsidRPr="00466579">
        <w:rPr>
          <w:rFonts w:ascii="Times New Roman" w:hAnsi="Times New Roman" w:cs="Times New Roman"/>
          <w:sz w:val="28"/>
          <w:szCs w:val="28"/>
        </w:rPr>
        <w:t xml:space="preserve"> </w:t>
      </w:r>
    </w:p>
    <w:p w:rsidR="00466579" w:rsidRPr="007F0E8A" w:rsidRDefault="00466579" w:rsidP="00466579">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1. Создание финансового отдела;</w:t>
      </w:r>
    </w:p>
    <w:p w:rsidR="00466579" w:rsidRPr="007F0E8A" w:rsidRDefault="00466579" w:rsidP="00466579">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2. Поиск</w:t>
      </w:r>
      <w:r>
        <w:rPr>
          <w:rFonts w:ascii="Times New Roman" w:hAnsi="Times New Roman" w:cs="Times New Roman"/>
          <w:sz w:val="28"/>
          <w:szCs w:val="28"/>
        </w:rPr>
        <w:t xml:space="preserve"> альтернативных </w:t>
      </w:r>
      <w:r w:rsidRPr="007F0E8A">
        <w:rPr>
          <w:rFonts w:ascii="Times New Roman" w:hAnsi="Times New Roman" w:cs="Times New Roman"/>
          <w:sz w:val="28"/>
          <w:szCs w:val="28"/>
        </w:rPr>
        <w:t xml:space="preserve"> поставщиков продукции;</w:t>
      </w:r>
    </w:p>
    <w:p w:rsidR="00466579" w:rsidRPr="007F0E8A" w:rsidRDefault="00466579" w:rsidP="00466579">
      <w:pPr>
        <w:spacing w:line="360" w:lineRule="auto"/>
        <w:ind w:firstLine="709"/>
        <w:jc w:val="both"/>
        <w:rPr>
          <w:rFonts w:ascii="Times New Roman" w:hAnsi="Times New Roman" w:cs="Times New Roman"/>
          <w:sz w:val="28"/>
          <w:szCs w:val="28"/>
        </w:rPr>
      </w:pPr>
      <w:r w:rsidRPr="007F0E8A">
        <w:rPr>
          <w:rFonts w:ascii="Times New Roman" w:hAnsi="Times New Roman" w:cs="Times New Roman"/>
          <w:sz w:val="28"/>
          <w:szCs w:val="28"/>
        </w:rPr>
        <w:t>3. Покупка автомобиля "Газель" для перевозки товаров с целью снижения коммерческих расходов.</w:t>
      </w:r>
    </w:p>
    <w:p w:rsidR="00AF0EAA" w:rsidRDefault="00AF0EAA" w:rsidP="00AF0EAA">
      <w:pPr>
        <w:spacing w:line="360" w:lineRule="auto"/>
        <w:ind w:firstLine="709"/>
        <w:jc w:val="both"/>
        <w:rPr>
          <w:rFonts w:ascii="Times New Roman" w:eastAsia="Times New Roman" w:hAnsi="Times New Roman" w:cs="Times New Roman"/>
          <w:color w:val="000000"/>
          <w:sz w:val="28"/>
          <w:szCs w:val="28"/>
          <w:shd w:val="clear" w:color="auto" w:fill="FFFFFF"/>
        </w:rPr>
      </w:pPr>
    </w:p>
    <w:p w:rsidR="00AF0EAA" w:rsidRPr="001A0B82" w:rsidRDefault="00AF0EAA" w:rsidP="00AF0EAA">
      <w:pPr>
        <w:spacing w:line="360" w:lineRule="auto"/>
        <w:ind w:firstLine="709"/>
        <w:jc w:val="both"/>
        <w:rPr>
          <w:rFonts w:ascii="Times New Roman" w:hAnsi="Times New Roman" w:cs="Times New Roman"/>
          <w:sz w:val="28"/>
          <w:szCs w:val="28"/>
        </w:rPr>
      </w:pPr>
    </w:p>
    <w:p w:rsidR="00AF0EAA" w:rsidRPr="00B11BC4" w:rsidRDefault="00AF0EAA" w:rsidP="00AF0EAA"/>
    <w:p w:rsidR="00AF0EAA" w:rsidRDefault="00AF0EAA" w:rsidP="00AF0EAA">
      <w:pPr>
        <w:rPr>
          <w:rFonts w:ascii="Times New Roman" w:hAnsi="Times New Roman" w:cs="Times New Roman"/>
          <w:sz w:val="32"/>
          <w:szCs w:val="32"/>
        </w:rPr>
      </w:pPr>
      <w:r>
        <w:rPr>
          <w:rFonts w:ascii="Times New Roman" w:hAnsi="Times New Roman" w:cs="Times New Roman"/>
          <w:sz w:val="32"/>
          <w:szCs w:val="32"/>
        </w:rPr>
        <w:br w:type="page"/>
      </w:r>
    </w:p>
    <w:p w:rsidR="00A66C9E" w:rsidRPr="00655E68" w:rsidRDefault="00B11BC4" w:rsidP="00655E68">
      <w:pPr>
        <w:pStyle w:val="1"/>
        <w:jc w:val="center"/>
        <w:rPr>
          <w:rFonts w:ascii="Times New Roman" w:hAnsi="Times New Roman" w:cs="Times New Roman"/>
          <w:b w:val="0"/>
          <w:color w:val="000000" w:themeColor="text1"/>
          <w:sz w:val="32"/>
          <w:szCs w:val="32"/>
        </w:rPr>
      </w:pPr>
      <w:bookmarkStart w:id="48" w:name="_Toc439708861"/>
      <w:r w:rsidRPr="00655E68">
        <w:rPr>
          <w:rFonts w:ascii="Times New Roman" w:hAnsi="Times New Roman" w:cs="Times New Roman"/>
          <w:b w:val="0"/>
          <w:color w:val="000000" w:themeColor="text1"/>
          <w:sz w:val="32"/>
          <w:szCs w:val="32"/>
        </w:rPr>
        <w:lastRenderedPageBreak/>
        <w:t>СПИСОК ИСПОЛЬЗОВАННОЙ  ЛИТЕРАТУРЫ</w:t>
      </w:r>
      <w:bookmarkEnd w:id="48"/>
    </w:p>
    <w:p w:rsidR="00B11BC4" w:rsidRDefault="00B11BC4" w:rsidP="00B11BC4">
      <w:pPr>
        <w:spacing w:line="360" w:lineRule="auto"/>
        <w:ind w:firstLine="709"/>
        <w:jc w:val="center"/>
        <w:rPr>
          <w:rFonts w:ascii="Times New Roman" w:hAnsi="Times New Roman" w:cs="Times New Roman"/>
          <w:sz w:val="32"/>
          <w:szCs w:val="32"/>
        </w:rPr>
      </w:pPr>
    </w:p>
    <w:p w:rsidR="000F0F64" w:rsidRPr="00162960"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sz w:val="28"/>
          <w:szCs w:val="28"/>
          <w:shd w:val="clear" w:color="auto" w:fill="FFFFFF"/>
        </w:rPr>
      </w:pPr>
      <w:r w:rsidRPr="00162960">
        <w:rPr>
          <w:color w:val="000000"/>
          <w:sz w:val="28"/>
          <w:szCs w:val="28"/>
          <w:shd w:val="clear" w:color="auto" w:fill="FFFFFF"/>
        </w:rPr>
        <w:t>"Гражданский кодекс Российской Федерации (часть первая)" от 30.11.1994 N 51-ФЗ (ред. от 13.07.2015) (с изм. и доп., вступ. в силу с 01.10.2015)</w:t>
      </w:r>
    </w:p>
    <w:p w:rsidR="000F0F64" w:rsidRPr="00162960"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162960">
        <w:rPr>
          <w:color w:val="000000"/>
          <w:sz w:val="28"/>
          <w:szCs w:val="28"/>
          <w:shd w:val="clear" w:color="auto" w:fill="FFFFFF"/>
        </w:rPr>
        <w:t>Федеральный закон от 26.10.2002 N 127-ФЗ (ред. от 13.07.2015) "О несостоятельности (банкротстве)" (с изм. и доп., вступ. в силу с 01.10.2015)</w:t>
      </w:r>
      <w:r>
        <w:rPr>
          <w:color w:val="000000"/>
          <w:sz w:val="28"/>
          <w:szCs w:val="28"/>
        </w:rPr>
        <w:t>.</w:t>
      </w:r>
    </w:p>
    <w:p w:rsidR="000F0F64" w:rsidRPr="00162960"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162960">
        <w:rPr>
          <w:sz w:val="28"/>
          <w:szCs w:val="28"/>
        </w:rPr>
        <w:t>Анализ хозяйственной деятельности: учебное пособие / В. И. Бариленко [и др.]. – Москва: Омега-Л, 2012. – 413 с.</w:t>
      </w:r>
    </w:p>
    <w:p w:rsidR="000F0F64" w:rsidRPr="006906BF"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sz w:val="28"/>
          <w:szCs w:val="28"/>
        </w:rPr>
      </w:pPr>
      <w:r w:rsidRPr="00E46671">
        <w:rPr>
          <w:sz w:val="28"/>
          <w:szCs w:val="28"/>
        </w:rPr>
        <w:t xml:space="preserve">Анализ и диагностика финансово–хозяйственной деятельности предприятий: учебник / [В. И. Видяпин и др.]. – Москва: Инфра-М, </w:t>
      </w:r>
      <w:r>
        <w:rPr>
          <w:sz w:val="28"/>
          <w:szCs w:val="28"/>
        </w:rPr>
        <w:t>2012</w:t>
      </w:r>
      <w:r w:rsidRPr="00E46671">
        <w:rPr>
          <w:sz w:val="28"/>
          <w:szCs w:val="28"/>
        </w:rPr>
        <w:t>. – 615 с.</w:t>
      </w:r>
    </w:p>
    <w:p w:rsidR="000F0F64" w:rsidRPr="006906BF"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sz w:val="28"/>
          <w:szCs w:val="28"/>
        </w:rPr>
      </w:pPr>
      <w:r w:rsidRPr="006906BF">
        <w:rPr>
          <w:iCs/>
          <w:color w:val="000000"/>
          <w:sz w:val="28"/>
          <w:szCs w:val="28"/>
          <w:shd w:val="clear" w:color="auto" w:fill="FFFFFF"/>
        </w:rPr>
        <w:t xml:space="preserve">Дибирова Э. З. Банкротство и финансовое оздоровление предприятий [Текст] / Э. З. Дибирова, В. В. Коокуева // Молодой ученый. — </w:t>
      </w:r>
      <w:r>
        <w:rPr>
          <w:iCs/>
          <w:color w:val="000000"/>
          <w:sz w:val="28"/>
          <w:szCs w:val="28"/>
          <w:shd w:val="clear" w:color="auto" w:fill="FFFFFF"/>
        </w:rPr>
        <w:t>2013</w:t>
      </w:r>
      <w:r w:rsidRPr="006906BF">
        <w:rPr>
          <w:iCs/>
          <w:color w:val="000000"/>
          <w:sz w:val="28"/>
          <w:szCs w:val="28"/>
          <w:shd w:val="clear" w:color="auto" w:fill="FFFFFF"/>
        </w:rPr>
        <w:t>. — №12. — С. 192-196.</w:t>
      </w:r>
    </w:p>
    <w:p w:rsidR="000F0F64" w:rsidRPr="00A94E5D" w:rsidRDefault="000F0F64" w:rsidP="00E50E97">
      <w:pPr>
        <w:pStyle w:val="a5"/>
        <w:numPr>
          <w:ilvl w:val="0"/>
          <w:numId w:val="1"/>
        </w:numPr>
        <w:shd w:val="clear" w:color="auto" w:fill="FFFFFF"/>
        <w:spacing w:before="0" w:beforeAutospacing="0" w:after="0" w:afterAutospacing="0" w:line="360" w:lineRule="auto"/>
        <w:ind w:left="0" w:firstLine="709"/>
        <w:jc w:val="both"/>
        <w:rPr>
          <w:color w:val="FF0000"/>
          <w:sz w:val="28"/>
          <w:szCs w:val="28"/>
        </w:rPr>
      </w:pPr>
      <w:r w:rsidRPr="003B0559">
        <w:rPr>
          <w:color w:val="000000"/>
          <w:sz w:val="28"/>
          <w:szCs w:val="28"/>
        </w:rPr>
        <w:t>Ковалев Л. Экспресс-анализ финансового состояния организации по данным годового бухгалтерского отчета//</w:t>
      </w:r>
      <w:r>
        <w:rPr>
          <w:color w:val="000000"/>
          <w:sz w:val="28"/>
          <w:szCs w:val="28"/>
        </w:rPr>
        <w:t>Главный бухгалтер. - 2013. - №12 - С. 115.</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 xml:space="preserve">Когденко, В. Г. Экономический анализ: учебное пособие / В. Г. Когденко. – Москва: ЮНИТИ-ДАНА, </w:t>
      </w:r>
      <w:r>
        <w:rPr>
          <w:sz w:val="28"/>
          <w:szCs w:val="28"/>
        </w:rPr>
        <w:t>2012</w:t>
      </w:r>
      <w:r w:rsidRPr="00E46671">
        <w:rPr>
          <w:sz w:val="28"/>
          <w:szCs w:val="28"/>
        </w:rPr>
        <w:t>. – 392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 xml:space="preserve">Комплексный экономический анализ хозяйственной деятельности: учебное пособие / [М. А. Вахрушина и др.]. – Москва: Вузовский учебник, </w:t>
      </w:r>
      <w:r>
        <w:rPr>
          <w:sz w:val="28"/>
          <w:szCs w:val="28"/>
        </w:rPr>
        <w:t>2012</w:t>
      </w:r>
      <w:r w:rsidRPr="00E46671">
        <w:rPr>
          <w:sz w:val="28"/>
          <w:szCs w:val="28"/>
        </w:rPr>
        <w:t>. – 461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Комплексный экономический анализ хозяйственной деятельности: учебное пособие / Ю. Г. Чернышева, А. Л. Кочергин. – Ростов–на–Дону: Феникс, 20</w:t>
      </w:r>
      <w:r>
        <w:rPr>
          <w:sz w:val="28"/>
          <w:szCs w:val="28"/>
        </w:rPr>
        <w:t>10</w:t>
      </w:r>
      <w:r w:rsidRPr="00E46671">
        <w:rPr>
          <w:sz w:val="28"/>
          <w:szCs w:val="28"/>
        </w:rPr>
        <w:t>. – 443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Комплексный экономический анализ хозяйственной деятельности: учебное пособие / [А. И. Алексеева и др.]. – Москва: КноРус, 2010. – 687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lastRenderedPageBreak/>
        <w:t>Комплексный экономический анализ хозяйственной деятельности: учебное пособие/ Л. Е. Басовский, Е. Н. Басовская. – Москва: ИНФРА-М, 2010. – 364 c.</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Комплексный экономический анализ предприятия / [А. П. Калинина и др.]. – Санкт–Петербург: Лидер, 2010. – 569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Любушин, Н. П. Комплексный экономический анализ хозяйственной деятельности: учебное пособие / Н. П. Любушин. – Москва: ЮНИТИ-ДАНА, </w:t>
      </w:r>
      <w:r>
        <w:rPr>
          <w:color w:val="000000" w:themeColor="text1"/>
          <w:sz w:val="28"/>
          <w:szCs w:val="28"/>
        </w:rPr>
        <w:t>2012</w:t>
      </w:r>
      <w:r w:rsidRPr="00746EB6">
        <w:rPr>
          <w:color w:val="000000" w:themeColor="text1"/>
          <w:sz w:val="28"/>
          <w:szCs w:val="28"/>
        </w:rPr>
        <w:t>. – 444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Любушин, Н. П. Экономический анализ: учебник / Н. П. Любушин. – Москва: ЮНИТИ-ДАНА, 2010. – 575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shd w:val="clear" w:color="auto" w:fill="FFFFFF"/>
        </w:rPr>
        <w:t>Любушин, Н. П. Анализ финансового состояния организации: учебное пособие ” / Н. П. Любушин. – Москва: Eksmo education: Эксмо, 2010. – 254 с.</w:t>
      </w:r>
    </w:p>
    <w:p w:rsidR="000F0F64" w:rsidRPr="00746EB6" w:rsidRDefault="000F0F64" w:rsidP="00E50E97">
      <w:pPr>
        <w:numPr>
          <w:ilvl w:val="0"/>
          <w:numId w:val="1"/>
        </w:numPr>
        <w:shd w:val="clear" w:color="auto" w:fill="FFFFFF"/>
        <w:spacing w:line="360" w:lineRule="auto"/>
        <w:ind w:left="0" w:firstLine="709"/>
        <w:rPr>
          <w:rFonts w:ascii="Times New Roman" w:hAnsi="Times New Roman"/>
          <w:color w:val="000000" w:themeColor="text1"/>
          <w:sz w:val="28"/>
          <w:szCs w:val="28"/>
        </w:rPr>
      </w:pPr>
      <w:r w:rsidRPr="00746EB6">
        <w:rPr>
          <w:rFonts w:ascii="Times New Roman" w:hAnsi="Times New Roman"/>
          <w:color w:val="000000" w:themeColor="text1"/>
          <w:sz w:val="28"/>
          <w:szCs w:val="28"/>
        </w:rPr>
        <w:t xml:space="preserve">Любушин Н.П. Комплексный экономический анализ хозяйственной деятельности: учеб. пособие/ Н.П. Любушин. 3-е изд., перераб. и доп. – М.: Юнити-Дана, </w:t>
      </w:r>
      <w:r>
        <w:rPr>
          <w:rFonts w:ascii="Times New Roman" w:hAnsi="Times New Roman"/>
          <w:color w:val="000000" w:themeColor="text1"/>
          <w:sz w:val="28"/>
          <w:szCs w:val="28"/>
        </w:rPr>
        <w:t>2013</w:t>
      </w:r>
      <w:r w:rsidRPr="00746EB6">
        <w:rPr>
          <w:rFonts w:ascii="Times New Roman" w:hAnsi="Times New Roman"/>
          <w:color w:val="000000" w:themeColor="text1"/>
          <w:sz w:val="28"/>
          <w:szCs w:val="28"/>
        </w:rPr>
        <w:t>. – 448 с.</w:t>
      </w:r>
    </w:p>
    <w:p w:rsidR="000F0F64" w:rsidRPr="00746EB6" w:rsidRDefault="000F0F64" w:rsidP="00E50E97">
      <w:pPr>
        <w:numPr>
          <w:ilvl w:val="0"/>
          <w:numId w:val="1"/>
        </w:numPr>
        <w:shd w:val="clear" w:color="auto" w:fill="FFFFFF"/>
        <w:spacing w:line="360" w:lineRule="auto"/>
        <w:ind w:left="0" w:firstLine="709"/>
        <w:jc w:val="both"/>
        <w:rPr>
          <w:rFonts w:ascii="Times New Roman" w:hAnsi="Times New Roman"/>
          <w:color w:val="000000" w:themeColor="text1"/>
          <w:sz w:val="28"/>
          <w:szCs w:val="28"/>
        </w:rPr>
      </w:pPr>
      <w:r w:rsidRPr="00746EB6">
        <w:rPr>
          <w:rFonts w:ascii="Times New Roman" w:hAnsi="Times New Roman"/>
          <w:color w:val="000000" w:themeColor="text1"/>
          <w:sz w:val="28"/>
          <w:szCs w:val="28"/>
        </w:rPr>
        <w:t xml:space="preserve">Мельник М.В. Анализ финансово-хозяйственной деятельности предприятия: учеб. пособие /М.В. Мельник, Е.Б. Герасимова. – М.: Форум: ИНФРА-М, </w:t>
      </w:r>
      <w:r>
        <w:rPr>
          <w:rFonts w:ascii="Times New Roman" w:hAnsi="Times New Roman"/>
          <w:color w:val="000000" w:themeColor="text1"/>
          <w:sz w:val="28"/>
          <w:szCs w:val="28"/>
        </w:rPr>
        <w:t>2012</w:t>
      </w:r>
      <w:r w:rsidRPr="00746EB6">
        <w:rPr>
          <w:rFonts w:ascii="Times New Roman" w:hAnsi="Times New Roman"/>
          <w:color w:val="000000" w:themeColor="text1"/>
          <w:sz w:val="28"/>
          <w:szCs w:val="28"/>
        </w:rPr>
        <w:t>. – 192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Подъяблонская Л.М. Финансовая устойчивость и оценка несостоятельности предприятий /Л.М. Подъяблонская//Финансы. – 2010. – №12. – С. 18 – 20. </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Пласкова, Н. С. Экономический анализ: стратегический и текущий аспекты, российская и зарубежная практика / Н. С. Пласкова. – Москва: Эксмо, 2010. – 702 с.</w:t>
      </w:r>
    </w:p>
    <w:p w:rsidR="000F0F64" w:rsidRPr="00746EB6" w:rsidRDefault="000F0F64" w:rsidP="00E50E97">
      <w:pPr>
        <w:numPr>
          <w:ilvl w:val="0"/>
          <w:numId w:val="1"/>
        </w:numPr>
        <w:shd w:val="clear" w:color="auto" w:fill="FFFFFF"/>
        <w:spacing w:line="360" w:lineRule="auto"/>
        <w:ind w:left="0" w:firstLine="709"/>
        <w:jc w:val="both"/>
        <w:rPr>
          <w:rFonts w:ascii="Times New Roman" w:hAnsi="Times New Roman"/>
          <w:color w:val="000000" w:themeColor="text1"/>
          <w:sz w:val="28"/>
          <w:szCs w:val="28"/>
        </w:rPr>
      </w:pPr>
      <w:r w:rsidRPr="00746EB6">
        <w:rPr>
          <w:rFonts w:ascii="Times New Roman" w:hAnsi="Times New Roman"/>
          <w:color w:val="000000" w:themeColor="text1"/>
          <w:sz w:val="28"/>
          <w:szCs w:val="28"/>
        </w:rPr>
        <w:t>Пястолов С.М. Экономический анализ деятельности предприятия: учебник /С.М. Пястолов. – М.: Академический Проект, 2010. – 576 с.</w:t>
      </w:r>
    </w:p>
    <w:p w:rsidR="000F0F64" w:rsidRPr="00746EB6" w:rsidRDefault="000F0F64" w:rsidP="00E50E97">
      <w:pPr>
        <w:numPr>
          <w:ilvl w:val="0"/>
          <w:numId w:val="1"/>
        </w:numPr>
        <w:shd w:val="clear" w:color="auto" w:fill="FFFFFF"/>
        <w:spacing w:line="360" w:lineRule="auto"/>
        <w:ind w:left="0" w:firstLine="709"/>
        <w:jc w:val="both"/>
        <w:rPr>
          <w:rFonts w:ascii="Times New Roman" w:hAnsi="Times New Roman"/>
          <w:color w:val="000000" w:themeColor="text1"/>
          <w:sz w:val="28"/>
          <w:szCs w:val="28"/>
        </w:rPr>
      </w:pPr>
      <w:r w:rsidRPr="00746EB6">
        <w:rPr>
          <w:rFonts w:ascii="Times New Roman" w:hAnsi="Times New Roman"/>
          <w:color w:val="000000" w:themeColor="text1"/>
          <w:sz w:val="28"/>
          <w:szCs w:val="28"/>
        </w:rPr>
        <w:t>Райзберг Б. А. Современный экономический словарь. 5-е изд., перераб. и доп. – М.: ИНФРА-М, 2009. – 367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lastRenderedPageBreak/>
        <w:t xml:space="preserve">Теория экономического анализа: учебник для экономических специальностей / М. И. Баканов, М. В. Мельник, А. Д. Шеремет. – Москва: Финансы и статистика, </w:t>
      </w:r>
      <w:r>
        <w:rPr>
          <w:color w:val="000000" w:themeColor="text1"/>
          <w:sz w:val="28"/>
          <w:szCs w:val="28"/>
        </w:rPr>
        <w:t>2012</w:t>
      </w:r>
      <w:r w:rsidRPr="00746EB6">
        <w:rPr>
          <w:color w:val="000000" w:themeColor="text1"/>
          <w:sz w:val="28"/>
          <w:szCs w:val="28"/>
        </w:rPr>
        <w:t>. – 534 c.</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Савицкая, Г. В. Методика комплексного анализа хозяйственной деятельности: учебное пособие / Г. В. Савицкая. – Москва: Инфра-М, 2010. – 383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Савицкая, Г. В. Экономический анализ: учебник / Г. В. Савицкая. – Москва: Инфра-М, </w:t>
      </w:r>
      <w:r>
        <w:rPr>
          <w:color w:val="000000" w:themeColor="text1"/>
          <w:sz w:val="28"/>
          <w:szCs w:val="28"/>
        </w:rPr>
        <w:t>2012</w:t>
      </w:r>
      <w:r w:rsidRPr="00746EB6">
        <w:rPr>
          <w:color w:val="000000" w:themeColor="text1"/>
          <w:sz w:val="28"/>
          <w:szCs w:val="28"/>
        </w:rPr>
        <w:t>. – 647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Савицкая, Г. В. Анализ хозяйственной деятельности предприятия: учебник / Г. В. Савицкая. – Москва: Инфра-М, 2010. – 534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Турманидзе, Т. У. Анализ и диагностика финансово–хозяйственной деятельности предприятий: учебник /. – Москва: Экономика, </w:t>
      </w:r>
      <w:r>
        <w:rPr>
          <w:color w:val="000000" w:themeColor="text1"/>
          <w:sz w:val="28"/>
          <w:szCs w:val="28"/>
        </w:rPr>
        <w:t>2012</w:t>
      </w:r>
      <w:r w:rsidRPr="00746EB6">
        <w:rPr>
          <w:color w:val="000000" w:themeColor="text1"/>
          <w:sz w:val="28"/>
          <w:szCs w:val="28"/>
        </w:rPr>
        <w:t>. – 478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Финансовый анализ. Управление финансами: учебное пособие / Н. Н. Селезнева, А. Ф. Ионова. – Москва: ЮНИТИ–ДАНА, </w:t>
      </w:r>
      <w:r>
        <w:rPr>
          <w:color w:val="000000" w:themeColor="text1"/>
          <w:sz w:val="28"/>
          <w:szCs w:val="28"/>
        </w:rPr>
        <w:t>2012</w:t>
      </w:r>
      <w:r w:rsidRPr="00746EB6">
        <w:rPr>
          <w:color w:val="000000" w:themeColor="text1"/>
          <w:sz w:val="28"/>
          <w:szCs w:val="28"/>
        </w:rPr>
        <w:t>. – 638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shd w:val="clear" w:color="auto" w:fill="FFFFFF"/>
        </w:rPr>
        <w:t>Финансовая среда предпринимательства и предпринимательские риски: учебное пособие / Г. А. Тактаров, Е. М. Григорьева. – Москва: Финансы и статистика, 2010. – 255 c.</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Шеремет, А. Д. Комплексный анализ хозяйственной деятельности: учебник / А. Д. Шеремет. – Москва: Инфра-М, 2010. – 415 с.</w:t>
      </w:r>
    </w:p>
    <w:p w:rsidR="000F0F64" w:rsidRPr="00746EB6" w:rsidRDefault="000F0F64" w:rsidP="00E50E97">
      <w:pPr>
        <w:pStyle w:val="a5"/>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746EB6">
        <w:rPr>
          <w:color w:val="000000" w:themeColor="text1"/>
          <w:sz w:val="28"/>
          <w:szCs w:val="28"/>
        </w:rPr>
        <w:t xml:space="preserve">Шеремет, А. Д. Анализ и диагностика финансово–хозяйственной деятельности предприятия: учебник / А. Д. Шеремет. – Москва: Инфра-М, </w:t>
      </w:r>
      <w:r>
        <w:rPr>
          <w:color w:val="000000" w:themeColor="text1"/>
          <w:sz w:val="28"/>
          <w:szCs w:val="28"/>
        </w:rPr>
        <w:t>2012</w:t>
      </w:r>
      <w:r w:rsidRPr="00746EB6">
        <w:rPr>
          <w:color w:val="000000" w:themeColor="text1"/>
          <w:sz w:val="28"/>
          <w:szCs w:val="28"/>
        </w:rPr>
        <w:t>. – 365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 xml:space="preserve">Экономический анализ. Основы теории. Комплексный анализ хозяйственной деятельности организации: учебник / [Н. В. Войтоловский и др.]. – Москва: Юрайт: ИД Юрайт, </w:t>
      </w:r>
      <w:r>
        <w:rPr>
          <w:sz w:val="28"/>
          <w:szCs w:val="28"/>
        </w:rPr>
        <w:t>2012</w:t>
      </w:r>
      <w:r w:rsidRPr="00E46671">
        <w:rPr>
          <w:sz w:val="28"/>
          <w:szCs w:val="28"/>
        </w:rPr>
        <w:t>. – 507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 xml:space="preserve">Экономический анализ: учебник / [Ю. Г. Ионова и др.]. – Москва: Московская финансово-промышленная академия, </w:t>
      </w:r>
      <w:r>
        <w:rPr>
          <w:sz w:val="28"/>
          <w:szCs w:val="28"/>
        </w:rPr>
        <w:t>2013</w:t>
      </w:r>
      <w:r w:rsidRPr="00E46671">
        <w:rPr>
          <w:sz w:val="28"/>
          <w:szCs w:val="28"/>
        </w:rPr>
        <w:t>. – 426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Экономический анализ хозяйственной деятельности: учебное пособие / Э. А. Маркарьян, Г. П. Герасименко, С. Э. Маркарьян. – Москва: КноРус, 2010. – 534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lastRenderedPageBreak/>
        <w:t xml:space="preserve">Экономический анализ хозяйственной деятельности / В. И. Герасимова, Г. Л. Харевич. – Минск: Право и экономика, </w:t>
      </w:r>
      <w:r>
        <w:rPr>
          <w:sz w:val="28"/>
          <w:szCs w:val="28"/>
        </w:rPr>
        <w:t>2012</w:t>
      </w:r>
      <w:r w:rsidRPr="00E46671">
        <w:rPr>
          <w:sz w:val="28"/>
          <w:szCs w:val="28"/>
        </w:rPr>
        <w:t>. – 513 с.</w:t>
      </w:r>
    </w:p>
    <w:p w:rsidR="000F0F64" w:rsidRPr="00E46671"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 xml:space="preserve">Экономика организации (предприятия): учебное пособие / В. Д. Грибов, В. П. Грузинов, В. А. Кузьменко. – Москва: КноРус, </w:t>
      </w:r>
      <w:r>
        <w:rPr>
          <w:sz w:val="28"/>
          <w:szCs w:val="28"/>
        </w:rPr>
        <w:t>2012</w:t>
      </w:r>
      <w:r w:rsidRPr="00E46671">
        <w:rPr>
          <w:sz w:val="28"/>
          <w:szCs w:val="28"/>
        </w:rPr>
        <w:t>. – 407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E46671">
        <w:rPr>
          <w:sz w:val="28"/>
          <w:szCs w:val="28"/>
        </w:rPr>
        <w:t>Экономика организации (предприятия): учебник / [Е. В. Арсенова и др.]. – Москва: Экономистъ, 20</w:t>
      </w:r>
      <w:r>
        <w:rPr>
          <w:sz w:val="28"/>
          <w:szCs w:val="28"/>
        </w:rPr>
        <w:t>10</w:t>
      </w:r>
      <w:r w:rsidRPr="00E46671">
        <w:rPr>
          <w:sz w:val="28"/>
          <w:szCs w:val="28"/>
        </w:rPr>
        <w:t>. – 617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594CE3">
        <w:rPr>
          <w:sz w:val="28"/>
          <w:szCs w:val="28"/>
        </w:rPr>
        <w:t xml:space="preserve">Экономический анализ. Основы теории. Комплексный анализ хозяйственной деятельности организации: учебник / [Н. В. Войтоловский и др.]. – Москва: Юрайт: ИД Юрайт, </w:t>
      </w:r>
      <w:r>
        <w:rPr>
          <w:sz w:val="28"/>
          <w:szCs w:val="28"/>
        </w:rPr>
        <w:t>2012</w:t>
      </w:r>
      <w:r w:rsidRPr="00594CE3">
        <w:rPr>
          <w:sz w:val="28"/>
          <w:szCs w:val="28"/>
        </w:rPr>
        <w:t>. – 507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594CE3">
        <w:rPr>
          <w:sz w:val="28"/>
          <w:szCs w:val="28"/>
        </w:rPr>
        <w:t xml:space="preserve">Экономический анализ: учебник / [Ю. Г. Ионова и др.]. – Москва: Московская финансово-промышленная академия, </w:t>
      </w:r>
      <w:r>
        <w:rPr>
          <w:sz w:val="28"/>
          <w:szCs w:val="28"/>
        </w:rPr>
        <w:t>2013</w:t>
      </w:r>
      <w:r w:rsidRPr="00594CE3">
        <w:rPr>
          <w:sz w:val="28"/>
          <w:szCs w:val="28"/>
        </w:rPr>
        <w:t>. – 426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594CE3">
        <w:rPr>
          <w:sz w:val="28"/>
          <w:szCs w:val="28"/>
        </w:rPr>
        <w:t>Экономический анализ хозяйственной деятельности: учебное пособие / Э. А. Маркарьян, Г. П. Герасименко, С. Э. Маркарьян. – Москва: КноРус, 2010. – 534 с.</w:t>
      </w:r>
    </w:p>
    <w:p w:rsidR="000F0F64" w:rsidRDefault="000F0F64" w:rsidP="00E50E97">
      <w:pPr>
        <w:pStyle w:val="a5"/>
        <w:numPr>
          <w:ilvl w:val="0"/>
          <w:numId w:val="1"/>
        </w:numPr>
        <w:shd w:val="clear" w:color="auto" w:fill="FFFFFF"/>
        <w:spacing w:before="0" w:beforeAutospacing="0" w:after="0" w:afterAutospacing="0" w:line="360" w:lineRule="auto"/>
        <w:ind w:left="0" w:firstLine="709"/>
        <w:jc w:val="both"/>
        <w:rPr>
          <w:sz w:val="28"/>
          <w:szCs w:val="28"/>
        </w:rPr>
      </w:pPr>
      <w:r w:rsidRPr="00594CE3">
        <w:rPr>
          <w:sz w:val="28"/>
          <w:szCs w:val="28"/>
        </w:rPr>
        <w:t xml:space="preserve">Экономический анализ хозяйственной деятельности / В. И. Герасимова, Г. Л. Харевич. </w:t>
      </w:r>
      <w:r>
        <w:rPr>
          <w:sz w:val="28"/>
          <w:szCs w:val="28"/>
        </w:rPr>
        <w:t>– Минск: Право и экономика, 2013</w:t>
      </w:r>
      <w:r w:rsidRPr="00594CE3">
        <w:rPr>
          <w:sz w:val="28"/>
          <w:szCs w:val="28"/>
        </w:rPr>
        <w:t>. – 513 с.</w:t>
      </w:r>
    </w:p>
    <w:p w:rsidR="000F0F64" w:rsidRDefault="000F0F64" w:rsidP="00E50E97">
      <w:pPr>
        <w:numPr>
          <w:ilvl w:val="0"/>
          <w:numId w:val="1"/>
        </w:numPr>
        <w:shd w:val="clear" w:color="auto" w:fill="FFFFFF"/>
        <w:spacing w:line="360" w:lineRule="auto"/>
        <w:ind w:left="0" w:firstLine="709"/>
        <w:rPr>
          <w:rFonts w:ascii="Times New Roman" w:hAnsi="Times New Roman"/>
          <w:color w:val="000000"/>
          <w:sz w:val="28"/>
          <w:szCs w:val="28"/>
        </w:rPr>
      </w:pPr>
      <w:r w:rsidRPr="00E5255D">
        <w:rPr>
          <w:rFonts w:ascii="Times New Roman" w:hAnsi="Times New Roman"/>
          <w:color w:val="000000"/>
          <w:sz w:val="28"/>
          <w:szCs w:val="28"/>
        </w:rPr>
        <w:t xml:space="preserve">Экономический анализ/Под ред. О.Н. Соколовой. – М.: ИНФРА-М, </w:t>
      </w:r>
      <w:r>
        <w:rPr>
          <w:rFonts w:ascii="Times New Roman" w:hAnsi="Times New Roman"/>
          <w:color w:val="000000"/>
          <w:sz w:val="28"/>
          <w:szCs w:val="28"/>
        </w:rPr>
        <w:t>2012</w:t>
      </w:r>
      <w:r w:rsidRPr="00E5255D">
        <w:rPr>
          <w:rFonts w:ascii="Times New Roman" w:hAnsi="Times New Roman"/>
          <w:color w:val="000000"/>
          <w:sz w:val="28"/>
          <w:szCs w:val="28"/>
        </w:rPr>
        <w:t>. – 320 с.</w:t>
      </w:r>
    </w:p>
    <w:p w:rsidR="000F0F64" w:rsidRDefault="000F0F64" w:rsidP="00E50E97">
      <w:pPr>
        <w:numPr>
          <w:ilvl w:val="0"/>
          <w:numId w:val="1"/>
        </w:numPr>
        <w:shd w:val="clear" w:color="auto" w:fill="FFFFFF"/>
        <w:spacing w:line="360" w:lineRule="auto"/>
        <w:ind w:left="0" w:firstLine="709"/>
        <w:rPr>
          <w:rFonts w:ascii="Times New Roman" w:hAnsi="Times New Roman"/>
          <w:color w:val="000000"/>
          <w:sz w:val="28"/>
          <w:szCs w:val="28"/>
        </w:rPr>
      </w:pPr>
      <w:r>
        <w:rPr>
          <w:rFonts w:ascii="Times New Roman" w:hAnsi="Times New Roman"/>
          <w:color w:val="000000"/>
          <w:sz w:val="28"/>
          <w:szCs w:val="28"/>
        </w:rPr>
        <w:t>http://www.ecomyzone.com/</w:t>
      </w:r>
    </w:p>
    <w:p w:rsidR="000F0F64" w:rsidRDefault="000F0F64" w:rsidP="00E50E97">
      <w:pPr>
        <w:numPr>
          <w:ilvl w:val="0"/>
          <w:numId w:val="1"/>
        </w:numPr>
        <w:shd w:val="clear" w:color="auto" w:fill="FFFFFF"/>
        <w:spacing w:line="360" w:lineRule="auto"/>
        <w:ind w:left="0" w:firstLine="709"/>
        <w:rPr>
          <w:rFonts w:ascii="Times New Roman" w:hAnsi="Times New Roman"/>
          <w:color w:val="000000"/>
          <w:sz w:val="28"/>
          <w:szCs w:val="28"/>
        </w:rPr>
      </w:pPr>
      <w:r w:rsidRPr="00633DB2">
        <w:rPr>
          <w:rFonts w:ascii="Times New Roman" w:hAnsi="Times New Roman"/>
          <w:color w:val="000000"/>
          <w:sz w:val="28"/>
          <w:szCs w:val="28"/>
        </w:rPr>
        <w:t>http://www.finabalance.ru/tofcs-604-1.html</w:t>
      </w:r>
    </w:p>
    <w:p w:rsidR="000F0F64" w:rsidRDefault="000F0F64" w:rsidP="00E50E97">
      <w:pPr>
        <w:numPr>
          <w:ilvl w:val="0"/>
          <w:numId w:val="1"/>
        </w:numPr>
        <w:shd w:val="clear" w:color="auto" w:fill="FFFFFF"/>
        <w:spacing w:line="360" w:lineRule="auto"/>
        <w:ind w:left="0" w:firstLine="709"/>
        <w:rPr>
          <w:rFonts w:ascii="Times New Roman" w:hAnsi="Times New Roman"/>
          <w:color w:val="000000"/>
          <w:sz w:val="28"/>
          <w:szCs w:val="28"/>
        </w:rPr>
      </w:pPr>
      <w:r w:rsidRPr="007147D4">
        <w:rPr>
          <w:rFonts w:ascii="Times New Roman" w:hAnsi="Times New Roman"/>
          <w:color w:val="000000"/>
          <w:sz w:val="28"/>
          <w:szCs w:val="28"/>
        </w:rPr>
        <w:t>http://piter-consult.ru/hom</w:t>
      </w:r>
      <w:r>
        <w:rPr>
          <w:rFonts w:ascii="Times New Roman" w:hAnsi="Times New Roman"/>
          <w:color w:val="000000"/>
          <w:sz w:val="28"/>
          <w:szCs w:val="28"/>
        </w:rPr>
        <w:t>e/Articles/financial-management-</w:t>
      </w:r>
      <w:r w:rsidRPr="007147D4">
        <w:rPr>
          <w:rFonts w:ascii="Times New Roman" w:hAnsi="Times New Roman"/>
          <w:color w:val="000000"/>
          <w:sz w:val="28"/>
          <w:szCs w:val="28"/>
        </w:rPr>
        <w:t>articles/financial-health-estimation.html</w:t>
      </w:r>
    </w:p>
    <w:p w:rsidR="000F0F64" w:rsidRDefault="000F0F64" w:rsidP="00E50E97">
      <w:pPr>
        <w:numPr>
          <w:ilvl w:val="0"/>
          <w:numId w:val="1"/>
        </w:numPr>
        <w:shd w:val="clear" w:color="auto" w:fill="FFFFFF"/>
        <w:spacing w:line="360" w:lineRule="auto"/>
        <w:ind w:left="0" w:firstLine="709"/>
        <w:jc w:val="both"/>
        <w:rPr>
          <w:rFonts w:ascii="Times New Roman" w:hAnsi="Times New Roman"/>
          <w:color w:val="000000"/>
          <w:sz w:val="28"/>
          <w:szCs w:val="28"/>
        </w:rPr>
      </w:pPr>
      <w:r w:rsidRPr="00633DB2">
        <w:rPr>
          <w:rFonts w:ascii="Times New Roman" w:hAnsi="Times New Roman"/>
          <w:color w:val="000000"/>
          <w:sz w:val="28"/>
          <w:szCs w:val="28"/>
        </w:rPr>
        <w:t>http://www.smartfinances.ru/sfans-42-1.html</w:t>
      </w:r>
    </w:p>
    <w:p w:rsidR="000F0F64" w:rsidRDefault="000F0F64" w:rsidP="00E50E97">
      <w:pPr>
        <w:numPr>
          <w:ilvl w:val="0"/>
          <w:numId w:val="1"/>
        </w:numPr>
        <w:shd w:val="clear" w:color="auto" w:fill="FFFFFF"/>
        <w:spacing w:line="360" w:lineRule="auto"/>
        <w:ind w:left="0" w:firstLine="709"/>
        <w:jc w:val="both"/>
        <w:rPr>
          <w:rFonts w:ascii="Times New Roman" w:hAnsi="Times New Roman"/>
          <w:color w:val="000000"/>
          <w:sz w:val="28"/>
          <w:szCs w:val="28"/>
        </w:rPr>
      </w:pPr>
      <w:r w:rsidRPr="007147D4">
        <w:rPr>
          <w:rFonts w:ascii="Times New Roman" w:hAnsi="Times New Roman"/>
          <w:color w:val="000000"/>
          <w:sz w:val="28"/>
          <w:szCs w:val="28"/>
        </w:rPr>
        <w:t>http://www.financemotion.ru/fmots-531-1.html</w:t>
      </w:r>
    </w:p>
    <w:p w:rsidR="000F0F64" w:rsidRDefault="000F0F64" w:rsidP="00E50E97">
      <w:pPr>
        <w:numPr>
          <w:ilvl w:val="0"/>
          <w:numId w:val="1"/>
        </w:numPr>
        <w:shd w:val="clear" w:color="auto" w:fill="FFFFFF"/>
        <w:spacing w:line="360" w:lineRule="auto"/>
        <w:ind w:left="0" w:firstLine="709"/>
        <w:jc w:val="both"/>
        <w:rPr>
          <w:rFonts w:ascii="Times New Roman" w:hAnsi="Times New Roman"/>
          <w:color w:val="000000"/>
          <w:sz w:val="28"/>
          <w:szCs w:val="28"/>
        </w:rPr>
      </w:pPr>
      <w:r w:rsidRPr="007147D4">
        <w:rPr>
          <w:rFonts w:ascii="Times New Roman" w:hAnsi="Times New Roman"/>
          <w:color w:val="000000"/>
          <w:sz w:val="28"/>
          <w:szCs w:val="28"/>
        </w:rPr>
        <w:t>http://bizkiev.com/content/view/941</w:t>
      </w:r>
    </w:p>
    <w:p w:rsidR="00655E68" w:rsidRDefault="00655E68" w:rsidP="00E5255D">
      <w:pPr>
        <w:pStyle w:val="a5"/>
        <w:shd w:val="clear" w:color="auto" w:fill="FFFFFF"/>
        <w:spacing w:before="0" w:beforeAutospacing="0" w:after="0" w:afterAutospacing="0" w:line="360" w:lineRule="auto"/>
        <w:ind w:left="709" w:firstLine="0"/>
        <w:jc w:val="center"/>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0F0F64" w:rsidRDefault="000F0F64" w:rsidP="00655E68">
      <w:pPr>
        <w:pStyle w:val="a5"/>
        <w:shd w:val="clear" w:color="auto" w:fill="FFFFFF"/>
        <w:spacing w:before="0" w:beforeAutospacing="0" w:after="0" w:afterAutospacing="0" w:line="360" w:lineRule="auto"/>
        <w:ind w:left="709" w:firstLine="0"/>
        <w:jc w:val="center"/>
        <w:outlineLvl w:val="0"/>
        <w:rPr>
          <w:sz w:val="32"/>
          <w:szCs w:val="32"/>
        </w:rPr>
      </w:pPr>
    </w:p>
    <w:p w:rsidR="00B11BC4" w:rsidRDefault="00B11BC4" w:rsidP="00655E68">
      <w:pPr>
        <w:pStyle w:val="a5"/>
        <w:shd w:val="clear" w:color="auto" w:fill="FFFFFF"/>
        <w:spacing w:before="0" w:beforeAutospacing="0" w:after="0" w:afterAutospacing="0" w:line="360" w:lineRule="auto"/>
        <w:ind w:left="709" w:firstLine="0"/>
        <w:jc w:val="center"/>
        <w:outlineLvl w:val="0"/>
        <w:rPr>
          <w:sz w:val="32"/>
          <w:szCs w:val="32"/>
        </w:rPr>
      </w:pPr>
      <w:bookmarkStart w:id="49" w:name="_Toc439708862"/>
      <w:r>
        <w:rPr>
          <w:sz w:val="32"/>
          <w:szCs w:val="32"/>
        </w:rPr>
        <w:t>ПРИЛОЖЕНИЯ</w:t>
      </w:r>
      <w:bookmarkEnd w:id="49"/>
    </w:p>
    <w:p w:rsidR="000F0F64" w:rsidRDefault="000F0F64">
      <w:pPr>
        <w:rPr>
          <w:rFonts w:ascii="Times New Roman" w:hAnsi="Times New Roman" w:cs="Times New Roman"/>
          <w:sz w:val="32"/>
          <w:szCs w:val="32"/>
        </w:rPr>
      </w:pPr>
      <w:r>
        <w:rPr>
          <w:rFonts w:ascii="Times New Roman" w:hAnsi="Times New Roman" w:cs="Times New Roman"/>
          <w:sz w:val="32"/>
          <w:szCs w:val="32"/>
        </w:rPr>
        <w:br w:type="page"/>
      </w:r>
    </w:p>
    <w:p w:rsidR="00E626AB" w:rsidRPr="00B2590C" w:rsidRDefault="00E626AB" w:rsidP="00E626AB">
      <w:pPr>
        <w:jc w:val="right"/>
        <w:rPr>
          <w:rFonts w:ascii="Times New Roman" w:hAnsi="Times New Roman" w:cs="Times New Roman"/>
          <w:sz w:val="32"/>
          <w:szCs w:val="32"/>
        </w:rPr>
      </w:pPr>
      <w:r w:rsidRPr="00B2590C">
        <w:rPr>
          <w:rFonts w:ascii="Times New Roman" w:hAnsi="Times New Roman" w:cs="Times New Roman"/>
          <w:sz w:val="32"/>
          <w:szCs w:val="32"/>
        </w:rPr>
        <w:lastRenderedPageBreak/>
        <w:t>Приложение 1</w:t>
      </w:r>
    </w:p>
    <w:p w:rsidR="00466579" w:rsidRDefault="00466579" w:rsidP="00466579">
      <w:pPr>
        <w:jc w:val="center"/>
        <w:rPr>
          <w:rFonts w:ascii="Times New Roman" w:hAnsi="Times New Roman" w:cs="Times New Roman"/>
          <w:sz w:val="28"/>
          <w:szCs w:val="28"/>
        </w:rPr>
      </w:pPr>
      <w:bookmarkStart w:id="50" w:name="_Toc408091598"/>
      <w:bookmarkStart w:id="51" w:name="_Toc420762095"/>
      <w:bookmarkStart w:id="52" w:name="_Toc421220033"/>
    </w:p>
    <w:p w:rsidR="00466579" w:rsidRPr="001C5351" w:rsidRDefault="00466579" w:rsidP="00466579">
      <w:pPr>
        <w:jc w:val="center"/>
        <w:rPr>
          <w:rFonts w:ascii="Times New Roman" w:hAnsi="Times New Roman" w:cs="Times New Roman"/>
          <w:sz w:val="28"/>
          <w:szCs w:val="28"/>
        </w:rPr>
      </w:pPr>
      <w:r w:rsidRPr="001C5351">
        <w:rPr>
          <w:rFonts w:ascii="Times New Roman" w:hAnsi="Times New Roman" w:cs="Times New Roman"/>
          <w:sz w:val="28"/>
          <w:szCs w:val="28"/>
        </w:rPr>
        <w:t xml:space="preserve">Бухгалтерский баланс ООО </w:t>
      </w:r>
      <w:bookmarkEnd w:id="50"/>
      <w:bookmarkEnd w:id="51"/>
      <w:r w:rsidRPr="001C5351">
        <w:rPr>
          <w:rFonts w:ascii="Times New Roman" w:hAnsi="Times New Roman" w:cs="Times New Roman"/>
          <w:sz w:val="28"/>
          <w:szCs w:val="28"/>
        </w:rPr>
        <w:t>"Новые технологии"</w:t>
      </w:r>
      <w:bookmarkEnd w:id="52"/>
    </w:p>
    <w:p w:rsidR="00466579" w:rsidRDefault="00466579" w:rsidP="00466579">
      <w:pPr>
        <w:rPr>
          <w:color w:val="000000"/>
          <w:szCs w:val="28"/>
          <w:lang w:val="en-US"/>
        </w:rPr>
      </w:pPr>
      <w:r>
        <w:rPr>
          <w:noProof/>
          <w:color w:val="000000"/>
          <w:szCs w:val="28"/>
        </w:rPr>
        <w:drawing>
          <wp:inline distT="0" distB="0" distL="0" distR="0">
            <wp:extent cx="4915586" cy="6801800"/>
            <wp:effectExtent l="19050" t="0" r="0" b="0"/>
            <wp:docPr id="1" name="Рисунок 18"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3" cstate="print"/>
                    <a:stretch>
                      <a:fillRect/>
                    </a:stretch>
                  </pic:blipFill>
                  <pic:spPr>
                    <a:xfrm>
                      <a:off x="0" y="0"/>
                      <a:ext cx="4915586" cy="6801800"/>
                    </a:xfrm>
                    <a:prstGeom prst="rect">
                      <a:avLst/>
                    </a:prstGeom>
                  </pic:spPr>
                </pic:pic>
              </a:graphicData>
            </a:graphic>
          </wp:inline>
        </w:drawing>
      </w:r>
    </w:p>
    <w:p w:rsidR="00466579" w:rsidRPr="00B606FC" w:rsidRDefault="00841E3F" w:rsidP="00466579">
      <w:pPr>
        <w:rPr>
          <w:color w:val="000000"/>
          <w:szCs w:val="28"/>
          <w:lang w:val="en-US"/>
        </w:rPr>
      </w:pPr>
      <w:r>
        <w:rPr>
          <w:b/>
          <w:noProof/>
          <w:color w:val="000000"/>
        </w:rPr>
        <w:lastRenderedPageBreak/>
        <mc:AlternateContent>
          <mc:Choice Requires="wps">
            <w:drawing>
              <wp:anchor distT="0" distB="0" distL="114300" distR="114300" simplePos="0" relativeHeight="251657216" behindDoc="0" locked="0" layoutInCell="1" allowOverlap="1">
                <wp:simplePos x="0" y="0"/>
                <wp:positionH relativeFrom="column">
                  <wp:posOffset>3147695</wp:posOffset>
                </wp:positionH>
                <wp:positionV relativeFrom="paragraph">
                  <wp:posOffset>-375285</wp:posOffset>
                </wp:positionV>
                <wp:extent cx="249555" cy="189865"/>
                <wp:effectExtent l="13970" t="5715" r="12700"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898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7.85pt;margin-top:-29.55pt;width:19.65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" strokecolor="white"/>
            </w:pict>
          </mc:Fallback>
        </mc:AlternateContent>
      </w:r>
      <w:r w:rsidR="00466579">
        <w:rPr>
          <w:noProof/>
          <w:color w:val="000000"/>
          <w:szCs w:val="28"/>
        </w:rPr>
        <w:drawing>
          <wp:inline distT="0" distB="0" distL="0" distR="0">
            <wp:extent cx="4876800" cy="4953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4" cstate="print"/>
                    <a:srcRect/>
                    <a:stretch>
                      <a:fillRect/>
                    </a:stretch>
                  </pic:blipFill>
                  <pic:spPr bwMode="auto">
                    <a:xfrm>
                      <a:off x="0" y="0"/>
                      <a:ext cx="4876800" cy="4953000"/>
                    </a:xfrm>
                    <a:prstGeom prst="rect">
                      <a:avLst/>
                    </a:prstGeom>
                    <a:noFill/>
                    <a:ln w="9525">
                      <a:noFill/>
                      <a:miter lim="800000"/>
                      <a:headEnd/>
                      <a:tailEnd/>
                    </a:ln>
                  </pic:spPr>
                </pic:pic>
              </a:graphicData>
            </a:graphic>
          </wp:inline>
        </w:drawing>
      </w:r>
    </w:p>
    <w:p w:rsidR="00466579" w:rsidRPr="00B606FC" w:rsidRDefault="00466579" w:rsidP="00466579">
      <w:pPr>
        <w:pStyle w:val="western"/>
        <w:shd w:val="clear" w:color="auto" w:fill="FFFFFF"/>
        <w:tabs>
          <w:tab w:val="center" w:pos="5173"/>
          <w:tab w:val="left" w:pos="6919"/>
        </w:tabs>
        <w:spacing w:before="0" w:beforeAutospacing="0" w:after="0" w:afterAutospacing="0" w:line="360" w:lineRule="auto"/>
        <w:jc w:val="right"/>
        <w:outlineLvl w:val="0"/>
        <w:rPr>
          <w:color w:val="000000"/>
          <w:sz w:val="28"/>
          <w:szCs w:val="28"/>
        </w:rPr>
      </w:pPr>
      <w:bookmarkStart w:id="53" w:name="_Toc375738584"/>
      <w:bookmarkStart w:id="54" w:name="_Toc375738698"/>
      <w:bookmarkStart w:id="55" w:name="_Toc379198252"/>
    </w:p>
    <w:p w:rsidR="00466579" w:rsidRPr="001C5351" w:rsidRDefault="00466579" w:rsidP="00466579">
      <w:pPr>
        <w:jc w:val="right"/>
        <w:rPr>
          <w:rFonts w:ascii="Times New Roman" w:hAnsi="Times New Roman" w:cs="Times New Roman"/>
          <w:sz w:val="28"/>
          <w:szCs w:val="28"/>
        </w:rPr>
      </w:pPr>
      <w:bookmarkStart w:id="56" w:name="_Toc408091599"/>
      <w:bookmarkEnd w:id="53"/>
      <w:bookmarkEnd w:id="54"/>
      <w:bookmarkEnd w:id="55"/>
      <w:r>
        <w:rPr>
          <w:color w:val="000000"/>
          <w:szCs w:val="28"/>
        </w:rPr>
        <w:br w:type="page"/>
      </w:r>
      <w:bookmarkStart w:id="57" w:name="_Toc420762096"/>
      <w:r w:rsidR="00841E3F">
        <w:rPr>
          <w:rFonts w:ascii="Times New Roman" w:hAnsi="Times New Roman" w:cs="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3147060</wp:posOffset>
                </wp:positionH>
                <wp:positionV relativeFrom="paragraph">
                  <wp:posOffset>-341630</wp:posOffset>
                </wp:positionV>
                <wp:extent cx="249555" cy="189865"/>
                <wp:effectExtent l="13335" t="10795" r="13335"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898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8pt;margin-top:-26.9pt;width:19.6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" strokecolor="white"/>
            </w:pict>
          </mc:Fallback>
        </mc:AlternateContent>
      </w:r>
      <w:bookmarkStart w:id="58" w:name="_Toc421220034"/>
      <w:r w:rsidRPr="001C5351">
        <w:rPr>
          <w:rFonts w:ascii="Times New Roman" w:hAnsi="Times New Roman" w:cs="Times New Roman"/>
          <w:sz w:val="28"/>
          <w:szCs w:val="28"/>
        </w:rPr>
        <w:t xml:space="preserve">Приложение </w:t>
      </w:r>
      <w:bookmarkEnd w:id="56"/>
      <w:r w:rsidRPr="001C5351">
        <w:rPr>
          <w:rFonts w:ascii="Times New Roman" w:hAnsi="Times New Roman" w:cs="Times New Roman"/>
          <w:sz w:val="28"/>
          <w:szCs w:val="28"/>
        </w:rPr>
        <w:t>2</w:t>
      </w:r>
      <w:bookmarkEnd w:id="57"/>
      <w:bookmarkEnd w:id="58"/>
    </w:p>
    <w:p w:rsidR="00466579" w:rsidRPr="001C5351" w:rsidRDefault="00466579" w:rsidP="00466579">
      <w:pPr>
        <w:jc w:val="center"/>
        <w:rPr>
          <w:rFonts w:ascii="Times New Roman" w:hAnsi="Times New Roman" w:cs="Times New Roman"/>
          <w:sz w:val="28"/>
          <w:szCs w:val="28"/>
        </w:rPr>
      </w:pPr>
      <w:bookmarkStart w:id="59" w:name="_Toc375738585"/>
      <w:bookmarkStart w:id="60" w:name="_Toc375738699"/>
      <w:bookmarkStart w:id="61" w:name="_Toc379198253"/>
      <w:bookmarkStart w:id="62" w:name="_Toc408091600"/>
      <w:bookmarkStart w:id="63" w:name="_Toc420762097"/>
      <w:bookmarkStart w:id="64" w:name="_Toc421220035"/>
      <w:r w:rsidRPr="001C5351">
        <w:rPr>
          <w:rFonts w:ascii="Times New Roman" w:hAnsi="Times New Roman" w:cs="Times New Roman"/>
          <w:sz w:val="28"/>
          <w:szCs w:val="28"/>
        </w:rPr>
        <w:t>Отчет о прибылях и убытках</w:t>
      </w:r>
      <w:bookmarkEnd w:id="59"/>
      <w:bookmarkEnd w:id="60"/>
      <w:bookmarkEnd w:id="61"/>
      <w:bookmarkEnd w:id="62"/>
      <w:bookmarkEnd w:id="63"/>
      <w:r w:rsidRPr="001C5351">
        <w:rPr>
          <w:rFonts w:ascii="Times New Roman" w:hAnsi="Times New Roman" w:cs="Times New Roman"/>
          <w:sz w:val="28"/>
          <w:szCs w:val="28"/>
        </w:rPr>
        <w:t xml:space="preserve"> ООО "Новые технологии"</w:t>
      </w:r>
      <w:bookmarkEnd w:id="64"/>
    </w:p>
    <w:tbl>
      <w:tblPr>
        <w:tblW w:w="9668" w:type="dxa"/>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466579" w:rsidRPr="001C5351" w:rsidTr="00BB7822">
        <w:trPr>
          <w:cantSplit/>
          <w:trHeight w:val="284"/>
        </w:trPr>
        <w:tc>
          <w:tcPr>
            <w:tcW w:w="2608" w:type="dxa"/>
            <w:gridSpan w:val="3"/>
            <w:tcBorders>
              <w:top w:val="nil"/>
              <w:left w:val="nil"/>
              <w:bottom w:val="nil"/>
              <w:right w:val="nil"/>
            </w:tcBorders>
            <w:vAlign w:val="bottom"/>
          </w:tcPr>
          <w:p w:rsidR="00466579" w:rsidRPr="001C5351" w:rsidRDefault="00466579" w:rsidP="00466579">
            <w:pPr>
              <w:spacing w:line="240" w:lineRule="auto"/>
              <w:ind w:firstLine="0"/>
              <w:jc w:val="right"/>
              <w:rPr>
                <w:rFonts w:ascii="Times New Roman" w:hAnsi="Times New Roman" w:cs="Times New Roman"/>
                <w:b/>
                <w:bCs/>
                <w:sz w:val="28"/>
                <w:szCs w:val="28"/>
              </w:rPr>
            </w:pPr>
            <w:r w:rsidRPr="001C5351">
              <w:rPr>
                <w:rFonts w:ascii="Times New Roman" w:hAnsi="Times New Roman" w:cs="Times New Roman"/>
                <w:b/>
                <w:bCs/>
                <w:sz w:val="28"/>
                <w:szCs w:val="28"/>
              </w:rPr>
              <w:t>на</w:t>
            </w:r>
          </w:p>
        </w:tc>
        <w:tc>
          <w:tcPr>
            <w:tcW w:w="1673" w:type="dxa"/>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b/>
                <w:bCs/>
                <w:sz w:val="28"/>
                <w:szCs w:val="28"/>
              </w:rPr>
            </w:pPr>
            <w:r w:rsidRPr="001C5351">
              <w:rPr>
                <w:rFonts w:ascii="Times New Roman" w:hAnsi="Times New Roman" w:cs="Times New Roman"/>
                <w:b/>
                <w:bCs/>
                <w:sz w:val="28"/>
                <w:szCs w:val="28"/>
              </w:rPr>
              <w:t xml:space="preserve">31 декабря </w:t>
            </w:r>
          </w:p>
        </w:tc>
        <w:tc>
          <w:tcPr>
            <w:tcW w:w="425" w:type="dxa"/>
            <w:tcBorders>
              <w:top w:val="nil"/>
              <w:left w:val="nil"/>
              <w:bottom w:val="nil"/>
              <w:right w:val="nil"/>
            </w:tcBorders>
            <w:vAlign w:val="bottom"/>
          </w:tcPr>
          <w:p w:rsidR="00466579" w:rsidRPr="001C5351" w:rsidRDefault="00466579" w:rsidP="00466579">
            <w:pPr>
              <w:spacing w:line="240" w:lineRule="auto"/>
              <w:ind w:firstLine="0"/>
              <w:jc w:val="right"/>
              <w:rPr>
                <w:rFonts w:ascii="Times New Roman" w:hAnsi="Times New Roman" w:cs="Times New Roman"/>
                <w:b/>
                <w:bCs/>
                <w:sz w:val="28"/>
                <w:szCs w:val="28"/>
              </w:rPr>
            </w:pPr>
            <w:r w:rsidRPr="001C5351">
              <w:rPr>
                <w:rFonts w:ascii="Times New Roman" w:hAnsi="Times New Roman" w:cs="Times New Roman"/>
                <w:b/>
                <w:bCs/>
                <w:sz w:val="28"/>
                <w:szCs w:val="28"/>
              </w:rPr>
              <w:t>20</w:t>
            </w:r>
          </w:p>
        </w:tc>
        <w:tc>
          <w:tcPr>
            <w:tcW w:w="425" w:type="dxa"/>
            <w:gridSpan w:val="2"/>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b/>
                <w:bCs/>
                <w:sz w:val="28"/>
                <w:szCs w:val="28"/>
              </w:rPr>
            </w:pPr>
            <w:r w:rsidRPr="001C5351">
              <w:rPr>
                <w:rFonts w:ascii="Times New Roman" w:hAnsi="Times New Roman" w:cs="Times New Roman"/>
                <w:b/>
                <w:bCs/>
                <w:sz w:val="28"/>
                <w:szCs w:val="28"/>
              </w:rPr>
              <w:t>14</w:t>
            </w:r>
          </w:p>
        </w:tc>
        <w:tc>
          <w:tcPr>
            <w:tcW w:w="2496" w:type="dxa"/>
            <w:gridSpan w:val="5"/>
            <w:tcBorders>
              <w:top w:val="nil"/>
              <w:left w:val="nil"/>
              <w:bottom w:val="nil"/>
              <w:right w:val="single" w:sz="6" w:space="0" w:color="auto"/>
            </w:tcBorders>
            <w:vAlign w:val="bottom"/>
          </w:tcPr>
          <w:p w:rsidR="00466579" w:rsidRPr="001C5351" w:rsidRDefault="00466579" w:rsidP="00466579">
            <w:pPr>
              <w:spacing w:line="240" w:lineRule="auto"/>
              <w:ind w:firstLine="0"/>
              <w:rPr>
                <w:rFonts w:ascii="Times New Roman" w:hAnsi="Times New Roman" w:cs="Times New Roman"/>
                <w:b/>
                <w:bCs/>
                <w:sz w:val="28"/>
                <w:szCs w:val="28"/>
              </w:rPr>
            </w:pPr>
            <w:r w:rsidRPr="001C5351">
              <w:rPr>
                <w:rFonts w:ascii="Times New Roman" w:hAnsi="Times New Roman" w:cs="Times New Roman"/>
                <w:b/>
                <w:bCs/>
                <w:sz w:val="28"/>
                <w:szCs w:val="28"/>
              </w:rPr>
              <w:t>г.</w:t>
            </w:r>
          </w:p>
        </w:tc>
        <w:tc>
          <w:tcPr>
            <w:tcW w:w="2041" w:type="dxa"/>
            <w:gridSpan w:val="4"/>
            <w:tcBorders>
              <w:top w:val="single" w:sz="6" w:space="0" w:color="auto"/>
              <w:left w:val="nil"/>
              <w:bottom w:val="nil"/>
              <w:right w:val="single" w:sz="6" w:space="0" w:color="auto"/>
            </w:tcBorders>
            <w:vAlign w:val="center"/>
          </w:tcPr>
          <w:p w:rsidR="00466579" w:rsidRPr="001C5351" w:rsidRDefault="00466579" w:rsidP="00466579">
            <w:pPr>
              <w:spacing w:line="240" w:lineRule="auto"/>
              <w:ind w:firstLine="0"/>
              <w:rPr>
                <w:rFonts w:ascii="Times New Roman" w:hAnsi="Times New Roman" w:cs="Times New Roman"/>
                <w:sz w:val="28"/>
                <w:szCs w:val="28"/>
              </w:rPr>
            </w:pPr>
            <w:r w:rsidRPr="001C5351">
              <w:rPr>
                <w:rFonts w:ascii="Times New Roman" w:hAnsi="Times New Roman" w:cs="Times New Roman"/>
                <w:sz w:val="28"/>
                <w:szCs w:val="28"/>
              </w:rPr>
              <w:t>Коды</w:t>
            </w:r>
          </w:p>
        </w:tc>
      </w:tr>
      <w:tr w:rsidR="00466579" w:rsidRPr="001C5351" w:rsidTr="00BB7822">
        <w:trPr>
          <w:trHeight w:val="284"/>
        </w:trPr>
        <w:tc>
          <w:tcPr>
            <w:tcW w:w="7627" w:type="dxa"/>
            <w:gridSpan w:val="12"/>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466579" w:rsidRPr="001C5351" w:rsidRDefault="008F1D8D" w:rsidP="00466579">
            <w:pPr>
              <w:spacing w:line="240" w:lineRule="auto"/>
              <w:ind w:firstLine="0"/>
              <w:rPr>
                <w:rFonts w:ascii="Times New Roman" w:hAnsi="Times New Roman" w:cs="Times New Roman"/>
                <w:sz w:val="20"/>
                <w:szCs w:val="20"/>
              </w:rPr>
            </w:pPr>
            <w:hyperlink r:id="rId105" w:history="1">
              <w:r w:rsidR="00466579" w:rsidRPr="001C5351">
                <w:rPr>
                  <w:rStyle w:val="a4"/>
                  <w:rFonts w:ascii="Times New Roman" w:hAnsi="Times New Roman" w:cs="Times New Roman"/>
                  <w:sz w:val="20"/>
                  <w:szCs w:val="20"/>
                </w:rPr>
                <w:t>0710002</w:t>
              </w:r>
            </w:hyperlink>
          </w:p>
        </w:tc>
      </w:tr>
      <w:tr w:rsidR="00466579" w:rsidRPr="001C5351" w:rsidTr="00BB7822">
        <w:trPr>
          <w:cantSplit/>
          <w:trHeight w:val="284"/>
        </w:trPr>
        <w:tc>
          <w:tcPr>
            <w:tcW w:w="7627" w:type="dxa"/>
            <w:gridSpan w:val="12"/>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681" w:type="dxa"/>
            <w:tcBorders>
              <w:top w:val="single" w:sz="6" w:space="0" w:color="auto"/>
              <w:left w:val="nil"/>
              <w:bottom w:val="single" w:sz="6"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84"/>
        </w:trPr>
        <w:tc>
          <w:tcPr>
            <w:tcW w:w="1258" w:type="dxa"/>
            <w:tcBorders>
              <w:top w:val="nil"/>
              <w:left w:val="nil"/>
              <w:bottom w:val="nil"/>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Организация</w:t>
            </w:r>
          </w:p>
        </w:tc>
        <w:tc>
          <w:tcPr>
            <w:tcW w:w="5149" w:type="dxa"/>
            <w:gridSpan w:val="8"/>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ООО "Новые технологии"</w:t>
            </w:r>
          </w:p>
        </w:tc>
        <w:tc>
          <w:tcPr>
            <w:tcW w:w="1220" w:type="dxa"/>
            <w:gridSpan w:val="3"/>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84"/>
        </w:trPr>
        <w:tc>
          <w:tcPr>
            <w:tcW w:w="6407" w:type="dxa"/>
            <w:gridSpan w:val="9"/>
            <w:tcBorders>
              <w:top w:val="nil"/>
              <w:left w:val="nil"/>
              <w:bottom w:val="nil"/>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27"/>
        </w:trPr>
        <w:tc>
          <w:tcPr>
            <w:tcW w:w="1871" w:type="dxa"/>
            <w:gridSpan w:val="2"/>
            <w:tcBorders>
              <w:top w:val="nil"/>
              <w:left w:val="nil"/>
              <w:bottom w:val="nil"/>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Вид экономической</w:t>
            </w:r>
            <w:r w:rsidRPr="001C5351">
              <w:rPr>
                <w:rFonts w:ascii="Times New Roman" w:hAnsi="Times New Roman" w:cs="Times New Roman"/>
                <w:sz w:val="20"/>
                <w:szCs w:val="20"/>
              </w:rPr>
              <w:br/>
              <w:t>деятельности</w:t>
            </w:r>
          </w:p>
        </w:tc>
        <w:tc>
          <w:tcPr>
            <w:tcW w:w="4820" w:type="dxa"/>
            <w:gridSpan w:val="8"/>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color w:val="000000"/>
                <w:sz w:val="20"/>
                <w:szCs w:val="20"/>
              </w:rPr>
              <w:t>Оптовая торговля</w:t>
            </w:r>
          </w:p>
        </w:tc>
        <w:tc>
          <w:tcPr>
            <w:tcW w:w="936" w:type="dxa"/>
            <w:gridSpan w:val="2"/>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по</w:t>
            </w:r>
            <w:r w:rsidRPr="001C5351">
              <w:rPr>
                <w:rFonts w:ascii="Times New Roman" w:hAnsi="Times New Roman" w:cs="Times New Roman"/>
                <w:sz w:val="20"/>
                <w:szCs w:val="20"/>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27"/>
        </w:trPr>
        <w:tc>
          <w:tcPr>
            <w:tcW w:w="5018" w:type="dxa"/>
            <w:gridSpan w:val="6"/>
            <w:tcBorders>
              <w:top w:val="nil"/>
              <w:left w:val="nil"/>
              <w:bottom w:val="nil"/>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228" w:type="dxa"/>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p>
        </w:tc>
        <w:tc>
          <w:tcPr>
            <w:tcW w:w="1020" w:type="dxa"/>
            <w:gridSpan w:val="2"/>
            <w:tcBorders>
              <w:top w:val="single" w:sz="6" w:space="0" w:color="auto"/>
              <w:left w:val="nil"/>
              <w:bottom w:val="nil"/>
              <w:right w:val="single" w:sz="6"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1021" w:type="dxa"/>
            <w:gridSpan w:val="2"/>
            <w:tcBorders>
              <w:top w:val="single" w:sz="6" w:space="0" w:color="auto"/>
              <w:left w:val="nil"/>
              <w:bottom w:val="nil"/>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27"/>
        </w:trPr>
        <w:tc>
          <w:tcPr>
            <w:tcW w:w="5840" w:type="dxa"/>
            <w:gridSpan w:val="8"/>
            <w:tcBorders>
              <w:top w:val="nil"/>
              <w:left w:val="nil"/>
              <w:bottom w:val="single" w:sz="6" w:space="0" w:color="auto"/>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1787" w:type="dxa"/>
            <w:gridSpan w:val="4"/>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c>
          <w:tcPr>
            <w:tcW w:w="1021" w:type="dxa"/>
            <w:gridSpan w:val="2"/>
            <w:tcBorders>
              <w:top w:val="nil"/>
              <w:left w:val="nil"/>
              <w:bottom w:val="single" w:sz="6"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p>
        </w:tc>
      </w:tr>
      <w:tr w:rsidR="00466579" w:rsidRPr="001C5351" w:rsidTr="00BB7822">
        <w:trPr>
          <w:cantSplit/>
          <w:trHeight w:val="284"/>
        </w:trPr>
        <w:tc>
          <w:tcPr>
            <w:tcW w:w="6407" w:type="dxa"/>
            <w:gridSpan w:val="9"/>
            <w:tcBorders>
              <w:top w:val="nil"/>
              <w:left w:val="nil"/>
              <w:bottom w:val="nil"/>
              <w:right w:val="nil"/>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Единица измерения: тыс. руб.</w:t>
            </w:r>
          </w:p>
        </w:tc>
        <w:tc>
          <w:tcPr>
            <w:tcW w:w="1220" w:type="dxa"/>
            <w:gridSpan w:val="3"/>
            <w:tcBorders>
              <w:top w:val="nil"/>
              <w:left w:val="nil"/>
              <w:bottom w:val="nil"/>
              <w:right w:val="single" w:sz="12" w:space="0" w:color="auto"/>
            </w:tcBorders>
            <w:vAlign w:val="bottom"/>
          </w:tcPr>
          <w:p w:rsidR="00466579" w:rsidRPr="001C5351" w:rsidRDefault="00466579" w:rsidP="00466579">
            <w:pPr>
              <w:spacing w:line="240" w:lineRule="auto"/>
              <w:ind w:firstLine="0"/>
              <w:jc w:val="right"/>
              <w:rPr>
                <w:rFonts w:ascii="Times New Roman" w:hAnsi="Times New Roman" w:cs="Times New Roman"/>
                <w:sz w:val="20"/>
                <w:szCs w:val="20"/>
              </w:rPr>
            </w:pPr>
            <w:r w:rsidRPr="001C5351">
              <w:rPr>
                <w:rFonts w:ascii="Times New Roman" w:hAnsi="Times New Roman" w:cs="Times New Roman"/>
                <w:sz w:val="20"/>
                <w:szCs w:val="20"/>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466579" w:rsidRPr="001C5351" w:rsidRDefault="00466579" w:rsidP="00466579">
            <w:pPr>
              <w:spacing w:line="240" w:lineRule="auto"/>
              <w:ind w:firstLine="0"/>
              <w:rPr>
                <w:rFonts w:ascii="Times New Roman" w:hAnsi="Times New Roman" w:cs="Times New Roman"/>
                <w:sz w:val="20"/>
                <w:szCs w:val="20"/>
              </w:rPr>
            </w:pPr>
            <w:r w:rsidRPr="001C5351">
              <w:rPr>
                <w:rFonts w:ascii="Times New Roman" w:hAnsi="Times New Roman" w:cs="Times New Roman"/>
                <w:sz w:val="20"/>
                <w:szCs w:val="20"/>
              </w:rPr>
              <w:t>384 (385)</w:t>
            </w:r>
          </w:p>
        </w:tc>
      </w:tr>
    </w:tbl>
    <w:p w:rsidR="00466579" w:rsidRDefault="00466579" w:rsidP="00466579">
      <w:pPr>
        <w:spacing w:after="360"/>
      </w:pPr>
    </w:p>
    <w:tbl>
      <w:tblPr>
        <w:tblStyle w:val="af0"/>
        <w:tblW w:w="0" w:type="auto"/>
        <w:jc w:val="center"/>
        <w:tblLook w:val="04A0" w:firstRow="1" w:lastRow="0" w:firstColumn="1" w:lastColumn="0" w:noHBand="0" w:noVBand="1"/>
      </w:tblPr>
      <w:tblGrid>
        <w:gridCol w:w="2463"/>
        <w:gridCol w:w="2463"/>
        <w:gridCol w:w="2464"/>
        <w:gridCol w:w="2464"/>
      </w:tblGrid>
      <w:tr w:rsidR="00466579" w:rsidRPr="001C5351" w:rsidTr="00BB7822">
        <w:trPr>
          <w:jc w:val="center"/>
        </w:trPr>
        <w:tc>
          <w:tcPr>
            <w:tcW w:w="2463" w:type="dxa"/>
          </w:tcPr>
          <w:p w:rsidR="00466579" w:rsidRPr="001C5351" w:rsidRDefault="00466579" w:rsidP="00466579">
            <w:pPr>
              <w:ind w:firstLine="0"/>
              <w:rPr>
                <w:rFonts w:ascii="Times New Roman" w:hAnsi="Times New Roman" w:cs="Times New Roman"/>
                <w:sz w:val="24"/>
                <w:szCs w:val="24"/>
              </w:rPr>
            </w:pPr>
            <w:r w:rsidRPr="001C5351">
              <w:rPr>
                <w:rFonts w:ascii="Times New Roman" w:hAnsi="Times New Roman" w:cs="Times New Roman"/>
                <w:sz w:val="24"/>
                <w:szCs w:val="24"/>
              </w:rPr>
              <w:t>Наименование показателей</w:t>
            </w:r>
          </w:p>
        </w:tc>
        <w:tc>
          <w:tcPr>
            <w:tcW w:w="2463" w:type="dxa"/>
          </w:tcPr>
          <w:p w:rsidR="00466579" w:rsidRPr="001C5351" w:rsidRDefault="00466579" w:rsidP="00466579">
            <w:pPr>
              <w:ind w:firstLine="0"/>
              <w:rPr>
                <w:rFonts w:ascii="Times New Roman" w:hAnsi="Times New Roman" w:cs="Times New Roman"/>
                <w:sz w:val="24"/>
                <w:szCs w:val="24"/>
              </w:rPr>
            </w:pPr>
            <w:r w:rsidRPr="001C5351">
              <w:rPr>
                <w:rFonts w:ascii="Times New Roman" w:hAnsi="Times New Roman" w:cs="Times New Roman"/>
                <w:sz w:val="24"/>
                <w:szCs w:val="24"/>
              </w:rPr>
              <w:t>За 2014 год</w:t>
            </w:r>
          </w:p>
        </w:tc>
        <w:tc>
          <w:tcPr>
            <w:tcW w:w="2464" w:type="dxa"/>
          </w:tcPr>
          <w:p w:rsidR="00466579" w:rsidRPr="001C5351" w:rsidRDefault="00466579" w:rsidP="00466579">
            <w:pPr>
              <w:ind w:firstLine="0"/>
              <w:rPr>
                <w:rFonts w:ascii="Times New Roman" w:hAnsi="Times New Roman" w:cs="Times New Roman"/>
                <w:sz w:val="24"/>
                <w:szCs w:val="24"/>
              </w:rPr>
            </w:pPr>
            <w:r w:rsidRPr="001C5351">
              <w:rPr>
                <w:rFonts w:ascii="Times New Roman" w:hAnsi="Times New Roman" w:cs="Times New Roman"/>
                <w:sz w:val="24"/>
                <w:szCs w:val="24"/>
              </w:rPr>
              <w:t>За 2013 год</w:t>
            </w:r>
          </w:p>
        </w:tc>
        <w:tc>
          <w:tcPr>
            <w:tcW w:w="2464" w:type="dxa"/>
          </w:tcPr>
          <w:p w:rsidR="00466579" w:rsidRPr="001C5351" w:rsidRDefault="00466579" w:rsidP="00466579">
            <w:pPr>
              <w:ind w:firstLine="0"/>
              <w:rPr>
                <w:rFonts w:ascii="Times New Roman" w:hAnsi="Times New Roman" w:cs="Times New Roman"/>
                <w:sz w:val="24"/>
                <w:szCs w:val="24"/>
              </w:rPr>
            </w:pPr>
            <w:r w:rsidRPr="001C5351">
              <w:rPr>
                <w:rFonts w:ascii="Times New Roman" w:hAnsi="Times New Roman" w:cs="Times New Roman"/>
                <w:sz w:val="24"/>
                <w:szCs w:val="24"/>
              </w:rPr>
              <w:t>За 2012 год</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 xml:space="preserve">Выручка </w:t>
            </w:r>
            <w:r w:rsidRPr="001C5351">
              <w:rPr>
                <w:rFonts w:ascii="Times New Roman" w:hAnsi="Times New Roman" w:cs="Times New Roman"/>
                <w:vertAlign w:val="superscript"/>
              </w:rPr>
              <w:t>5</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9322,024</w:t>
            </w:r>
          </w:p>
        </w:tc>
        <w:tc>
          <w:tcPr>
            <w:tcW w:w="2464" w:type="dxa"/>
          </w:tcPr>
          <w:p w:rsidR="00466579" w:rsidRPr="001C5351" w:rsidRDefault="00466579" w:rsidP="00466579">
            <w:pPr>
              <w:ind w:firstLine="0"/>
              <w:rPr>
                <w:rFonts w:ascii="Times New Roman" w:hAnsi="Times New Roman" w:cs="Times New Roman"/>
              </w:rPr>
            </w:pPr>
            <w:r>
              <w:rPr>
                <w:rFonts w:ascii="Times New Roman" w:hAnsi="Times New Roman" w:cs="Times New Roman"/>
              </w:rPr>
              <w:t>4751,498</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3500,184</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Себестоимость продаж</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(5729,93)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(3305,143)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(2346,669)</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Валовая прибыль (убыток)</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3592,09</w:t>
            </w:r>
          </w:p>
        </w:tc>
        <w:tc>
          <w:tcPr>
            <w:tcW w:w="2464" w:type="dxa"/>
          </w:tcPr>
          <w:p w:rsidR="00466579" w:rsidRDefault="00466579" w:rsidP="00466579">
            <w:pPr>
              <w:ind w:firstLine="0"/>
              <w:rPr>
                <w:rFonts w:ascii="Times New Roman" w:hAnsi="Times New Roman" w:cs="Times New Roman"/>
              </w:rPr>
            </w:pPr>
          </w:p>
          <w:p w:rsidR="00466579" w:rsidRPr="001C5351" w:rsidRDefault="00466579" w:rsidP="00466579">
            <w:pPr>
              <w:ind w:firstLine="0"/>
              <w:rPr>
                <w:rFonts w:ascii="Times New Roman" w:hAnsi="Times New Roman" w:cs="Times New Roman"/>
              </w:rPr>
            </w:pPr>
            <w:r>
              <w:rPr>
                <w:rFonts w:ascii="Times New Roman" w:hAnsi="Times New Roman" w:cs="Times New Roman"/>
              </w:rPr>
              <w:t>1446,355</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1153,515</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Коммерческие расходы</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(3232,61)</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(1255,531)</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(764,548)</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Управленческие расходы</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(404,88)</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(290,03)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(261,079)</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Прибыль (убыток) от продаж</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(45,4)</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(99,2)</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127,888</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Доходы от участия в других организациях</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Проценты к получению</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1181</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357</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364</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Проценты к уплате</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(374,73)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(146,49)</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(130,071)</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Прочие доходы</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261,34</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383,53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31,633</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Прочие расходы</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(945,24)</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(345,05)</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(119,925)</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Прибыль (убыток) до налогообложения</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(1102,85)</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(206,85)</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(90,111)</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Текущий налог на прибыль</w:t>
            </w:r>
          </w:p>
        </w:tc>
        <w:tc>
          <w:tcPr>
            <w:tcW w:w="2463"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в т.ч. постоянные налоговые обязательства (активы)</w:t>
            </w:r>
          </w:p>
        </w:tc>
        <w:tc>
          <w:tcPr>
            <w:tcW w:w="2463"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Изменение отложенных налоговых обязательств</w:t>
            </w:r>
          </w:p>
        </w:tc>
        <w:tc>
          <w:tcPr>
            <w:tcW w:w="2463"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Изменение отложенных налоговых активов</w:t>
            </w:r>
          </w:p>
        </w:tc>
        <w:tc>
          <w:tcPr>
            <w:tcW w:w="2463"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c>
          <w:tcPr>
            <w:tcW w:w="2464" w:type="dxa"/>
            <w:vAlign w:val="bottom"/>
          </w:tcPr>
          <w:p w:rsidR="00466579" w:rsidRPr="001C5351" w:rsidRDefault="00466579" w:rsidP="00466579">
            <w:pPr>
              <w:ind w:firstLine="0"/>
              <w:rPr>
                <w:rFonts w:ascii="Times New Roman" w:hAnsi="Times New Roman" w:cs="Times New Roman"/>
              </w:rPr>
            </w:pP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Прочее</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(87,03)</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(1,059)</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(0,091)</w:t>
            </w:r>
          </w:p>
        </w:tc>
      </w:tr>
      <w:tr w:rsidR="00466579" w:rsidRPr="001C5351" w:rsidTr="00BB7822">
        <w:trPr>
          <w:jc w:val="center"/>
        </w:trPr>
        <w:tc>
          <w:tcPr>
            <w:tcW w:w="2463" w:type="dxa"/>
            <w:vAlign w:val="bottom"/>
          </w:tcPr>
          <w:p w:rsidR="00466579" w:rsidRPr="001C5351" w:rsidRDefault="00466579" w:rsidP="00466579">
            <w:pPr>
              <w:ind w:firstLine="0"/>
              <w:rPr>
                <w:rFonts w:ascii="Times New Roman" w:hAnsi="Times New Roman" w:cs="Times New Roman"/>
              </w:rPr>
            </w:pPr>
            <w:r w:rsidRPr="001C5351">
              <w:rPr>
                <w:rFonts w:ascii="Times New Roman" w:hAnsi="Times New Roman" w:cs="Times New Roman"/>
              </w:rPr>
              <w:t>Чистая прибыль (убыток)</w:t>
            </w:r>
          </w:p>
        </w:tc>
        <w:tc>
          <w:tcPr>
            <w:tcW w:w="2463"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(1015,82)</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(132,51)</w:t>
            </w:r>
          </w:p>
        </w:tc>
        <w:tc>
          <w:tcPr>
            <w:tcW w:w="2464" w:type="dxa"/>
            <w:vAlign w:val="bottom"/>
          </w:tcPr>
          <w:p w:rsidR="00466579" w:rsidRPr="001C5351" w:rsidRDefault="00466579" w:rsidP="00466579">
            <w:pPr>
              <w:ind w:firstLine="0"/>
              <w:rPr>
                <w:rFonts w:ascii="Times New Roman" w:hAnsi="Times New Roman" w:cs="Times New Roman"/>
              </w:rPr>
            </w:pPr>
            <w:r>
              <w:rPr>
                <w:rFonts w:ascii="Times New Roman" w:hAnsi="Times New Roman" w:cs="Times New Roman"/>
              </w:rPr>
              <w:t>(88,007)</w:t>
            </w:r>
          </w:p>
        </w:tc>
      </w:tr>
    </w:tbl>
    <w:p w:rsidR="00B11BC4" w:rsidRPr="00B11BC4" w:rsidRDefault="00B11BC4" w:rsidP="00E5255D">
      <w:pPr>
        <w:spacing w:line="360" w:lineRule="auto"/>
        <w:ind w:firstLine="709"/>
        <w:jc w:val="right"/>
        <w:rPr>
          <w:rFonts w:ascii="Times New Roman" w:hAnsi="Times New Roman" w:cs="Times New Roman"/>
          <w:sz w:val="32"/>
          <w:szCs w:val="32"/>
        </w:rPr>
      </w:pPr>
    </w:p>
    <w:sectPr w:rsidR="00B11BC4" w:rsidRPr="00B11BC4" w:rsidSect="00524CDD">
      <w:headerReference w:type="default" r:id="rId106"/>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8D" w:rsidRPr="00282FB5" w:rsidRDefault="008F1D8D" w:rsidP="00282FB5">
      <w:pPr>
        <w:pStyle w:val="ae"/>
        <w:rPr>
          <w:rFonts w:asciiTheme="minorHAnsi" w:eastAsiaTheme="minorEastAsia" w:hAnsiTheme="minorHAnsi" w:cstheme="minorBidi"/>
          <w:sz w:val="22"/>
          <w:szCs w:val="22"/>
        </w:rPr>
      </w:pPr>
      <w:r>
        <w:separator/>
      </w:r>
    </w:p>
  </w:endnote>
  <w:endnote w:type="continuationSeparator" w:id="0">
    <w:p w:rsidR="008F1D8D" w:rsidRPr="00282FB5" w:rsidRDefault="008F1D8D" w:rsidP="00282FB5">
      <w:pPr>
        <w:pStyle w:val="ae"/>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5010000000000000000"/>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altName w:val="Arial"/>
    <w:charset w:val="00"/>
    <w:family w:val="swiss"/>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8D" w:rsidRPr="00282FB5" w:rsidRDefault="008F1D8D" w:rsidP="00282FB5">
      <w:pPr>
        <w:pStyle w:val="ae"/>
        <w:rPr>
          <w:rFonts w:asciiTheme="minorHAnsi" w:eastAsiaTheme="minorEastAsia" w:hAnsiTheme="minorHAnsi" w:cstheme="minorBidi"/>
          <w:sz w:val="22"/>
          <w:szCs w:val="22"/>
        </w:rPr>
      </w:pPr>
      <w:r>
        <w:separator/>
      </w:r>
    </w:p>
  </w:footnote>
  <w:footnote w:type="continuationSeparator" w:id="0">
    <w:p w:rsidR="008F1D8D" w:rsidRPr="00282FB5" w:rsidRDefault="008F1D8D" w:rsidP="00282FB5">
      <w:pPr>
        <w:pStyle w:val="ae"/>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84297"/>
      <w:docPartObj>
        <w:docPartGallery w:val="Page Numbers (Top of Page)"/>
        <w:docPartUnique/>
      </w:docPartObj>
    </w:sdtPr>
    <w:sdtEndPr/>
    <w:sdtContent>
      <w:p w:rsidR="00D73A3C" w:rsidRDefault="008F1D8D">
        <w:pPr>
          <w:pStyle w:val="af1"/>
          <w:jc w:val="right"/>
        </w:pPr>
        <w:r>
          <w:fldChar w:fldCharType="begin"/>
        </w:r>
        <w:r>
          <w:instrText xml:space="preserve"> PAGE   \* MERGEFORMAT </w:instrText>
        </w:r>
        <w:r>
          <w:fldChar w:fldCharType="separate"/>
        </w:r>
        <w:r w:rsidR="00841E3F">
          <w:rPr>
            <w:noProof/>
          </w:rPr>
          <w:t>6</w:t>
        </w:r>
        <w:r>
          <w:rPr>
            <w:noProof/>
          </w:rPr>
          <w:fldChar w:fldCharType="end"/>
        </w:r>
      </w:p>
    </w:sdtContent>
  </w:sdt>
  <w:p w:rsidR="00D73A3C" w:rsidRDefault="00D73A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7"/>
      <w:numFmt w:val="bullet"/>
      <w:lvlText w:val="-"/>
      <w:lvlJc w:val="left"/>
      <w:pPr>
        <w:tabs>
          <w:tab w:val="num" w:pos="1170"/>
        </w:tabs>
        <w:ind w:left="1170" w:hanging="375"/>
      </w:pPr>
      <w:rPr>
        <w:rFonts w:ascii="OpenSymbol" w:hAnsi="OpenSymbol"/>
      </w:rPr>
    </w:lvl>
  </w:abstractNum>
  <w:abstractNum w:abstractNumId="1">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rPr>
    </w:lvl>
  </w:abstractNum>
  <w:abstractNum w:abstractNumId="2">
    <w:nsid w:val="06FA45ED"/>
    <w:multiLevelType w:val="hybridMultilevel"/>
    <w:tmpl w:val="BC3A70BC"/>
    <w:lvl w:ilvl="0" w:tplc="D1F0A5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D51FF1"/>
    <w:multiLevelType w:val="hybridMultilevel"/>
    <w:tmpl w:val="E9A2B4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2B3B9D"/>
    <w:multiLevelType w:val="multilevel"/>
    <w:tmpl w:val="58FE9E8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2D9E315D"/>
    <w:multiLevelType w:val="hybridMultilevel"/>
    <w:tmpl w:val="E3CEE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CC44E3"/>
    <w:multiLevelType w:val="multilevel"/>
    <w:tmpl w:val="66CABD5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E5A0C"/>
    <w:multiLevelType w:val="multilevel"/>
    <w:tmpl w:val="7966BC5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002E2"/>
    <w:multiLevelType w:val="hybridMultilevel"/>
    <w:tmpl w:val="896EA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5113B9"/>
    <w:multiLevelType w:val="hybridMultilevel"/>
    <w:tmpl w:val="BF20A9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620214"/>
    <w:multiLevelType w:val="hybridMultilevel"/>
    <w:tmpl w:val="B42EE532"/>
    <w:lvl w:ilvl="0" w:tplc="9DB84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F3200B4"/>
    <w:multiLevelType w:val="hybridMultilevel"/>
    <w:tmpl w:val="3EA23C54"/>
    <w:lvl w:ilvl="0" w:tplc="D1F0A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8"/>
  </w:num>
  <w:num w:numId="6">
    <w:abstractNumId w:val="7"/>
  </w:num>
  <w:num w:numId="7">
    <w:abstractNumId w:val="2"/>
  </w:num>
  <w:num w:numId="8">
    <w:abstractNumId w:val="10"/>
  </w:num>
  <w:num w:numId="9">
    <w:abstractNumId w:val="1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EB"/>
    <w:rsid w:val="00002A99"/>
    <w:rsid w:val="0001401B"/>
    <w:rsid w:val="00037EA0"/>
    <w:rsid w:val="00042B99"/>
    <w:rsid w:val="00051DFA"/>
    <w:rsid w:val="000621AA"/>
    <w:rsid w:val="0006580D"/>
    <w:rsid w:val="00065B2B"/>
    <w:rsid w:val="0006653F"/>
    <w:rsid w:val="000849F4"/>
    <w:rsid w:val="00090D84"/>
    <w:rsid w:val="000927D5"/>
    <w:rsid w:val="000A2901"/>
    <w:rsid w:val="000A3D4B"/>
    <w:rsid w:val="000D177F"/>
    <w:rsid w:val="000E2D3B"/>
    <w:rsid w:val="000F0F64"/>
    <w:rsid w:val="000F77E8"/>
    <w:rsid w:val="0010492F"/>
    <w:rsid w:val="00114E47"/>
    <w:rsid w:val="001162A3"/>
    <w:rsid w:val="001226C8"/>
    <w:rsid w:val="001242D9"/>
    <w:rsid w:val="00126B57"/>
    <w:rsid w:val="00141D6F"/>
    <w:rsid w:val="00162C24"/>
    <w:rsid w:val="0016419B"/>
    <w:rsid w:val="0016716F"/>
    <w:rsid w:val="001778F0"/>
    <w:rsid w:val="0018142D"/>
    <w:rsid w:val="00182D64"/>
    <w:rsid w:val="001A74D0"/>
    <w:rsid w:val="001B0D2B"/>
    <w:rsid w:val="001C00CD"/>
    <w:rsid w:val="001D23EC"/>
    <w:rsid w:val="001E640F"/>
    <w:rsid w:val="001F6B2A"/>
    <w:rsid w:val="00210F15"/>
    <w:rsid w:val="00223F6E"/>
    <w:rsid w:val="00224699"/>
    <w:rsid w:val="0022739A"/>
    <w:rsid w:val="00232D62"/>
    <w:rsid w:val="0023657A"/>
    <w:rsid w:val="002373F4"/>
    <w:rsid w:val="00250CAD"/>
    <w:rsid w:val="0025515B"/>
    <w:rsid w:val="00257080"/>
    <w:rsid w:val="002603AE"/>
    <w:rsid w:val="00262292"/>
    <w:rsid w:val="00262A56"/>
    <w:rsid w:val="002659AE"/>
    <w:rsid w:val="00267CFE"/>
    <w:rsid w:val="0027169D"/>
    <w:rsid w:val="00272303"/>
    <w:rsid w:val="002723EF"/>
    <w:rsid w:val="00275853"/>
    <w:rsid w:val="0028100A"/>
    <w:rsid w:val="002822D0"/>
    <w:rsid w:val="00282FB5"/>
    <w:rsid w:val="00291DB1"/>
    <w:rsid w:val="0029458F"/>
    <w:rsid w:val="002A0A51"/>
    <w:rsid w:val="002B352A"/>
    <w:rsid w:val="002B5902"/>
    <w:rsid w:val="002B73CE"/>
    <w:rsid w:val="002C6238"/>
    <w:rsid w:val="002D23C5"/>
    <w:rsid w:val="002D3DF3"/>
    <w:rsid w:val="002D6A57"/>
    <w:rsid w:val="00302E1B"/>
    <w:rsid w:val="00313F94"/>
    <w:rsid w:val="003178CE"/>
    <w:rsid w:val="003263D5"/>
    <w:rsid w:val="0033105C"/>
    <w:rsid w:val="003354EE"/>
    <w:rsid w:val="00346A69"/>
    <w:rsid w:val="00354F0E"/>
    <w:rsid w:val="00362AA7"/>
    <w:rsid w:val="00363E4E"/>
    <w:rsid w:val="003667A1"/>
    <w:rsid w:val="00372B5B"/>
    <w:rsid w:val="003749F8"/>
    <w:rsid w:val="00385614"/>
    <w:rsid w:val="00387C2E"/>
    <w:rsid w:val="00390B3B"/>
    <w:rsid w:val="003928B5"/>
    <w:rsid w:val="003B42C0"/>
    <w:rsid w:val="003B52A6"/>
    <w:rsid w:val="003C1A1E"/>
    <w:rsid w:val="003C2E5F"/>
    <w:rsid w:val="003D5A5F"/>
    <w:rsid w:val="003E02A7"/>
    <w:rsid w:val="003E14C4"/>
    <w:rsid w:val="003E2959"/>
    <w:rsid w:val="003E2F55"/>
    <w:rsid w:val="003E3221"/>
    <w:rsid w:val="003E3ADC"/>
    <w:rsid w:val="004004A9"/>
    <w:rsid w:val="004034D0"/>
    <w:rsid w:val="00405C27"/>
    <w:rsid w:val="00407D46"/>
    <w:rsid w:val="004145B2"/>
    <w:rsid w:val="00416739"/>
    <w:rsid w:val="0043564F"/>
    <w:rsid w:val="0044199D"/>
    <w:rsid w:val="00445FF4"/>
    <w:rsid w:val="00455995"/>
    <w:rsid w:val="004652BA"/>
    <w:rsid w:val="00466579"/>
    <w:rsid w:val="00471A19"/>
    <w:rsid w:val="00473B2A"/>
    <w:rsid w:val="00487830"/>
    <w:rsid w:val="004942AF"/>
    <w:rsid w:val="004A755C"/>
    <w:rsid w:val="004B32C8"/>
    <w:rsid w:val="004C4358"/>
    <w:rsid w:val="004C6ADC"/>
    <w:rsid w:val="004E0552"/>
    <w:rsid w:val="004E0759"/>
    <w:rsid w:val="004E0A1D"/>
    <w:rsid w:val="004E22B9"/>
    <w:rsid w:val="004E4EC2"/>
    <w:rsid w:val="004E6D73"/>
    <w:rsid w:val="004F7FF8"/>
    <w:rsid w:val="00502C30"/>
    <w:rsid w:val="005148D4"/>
    <w:rsid w:val="00516621"/>
    <w:rsid w:val="00522B3C"/>
    <w:rsid w:val="00523518"/>
    <w:rsid w:val="005236F2"/>
    <w:rsid w:val="00524CDD"/>
    <w:rsid w:val="005272A8"/>
    <w:rsid w:val="00537E7B"/>
    <w:rsid w:val="00547930"/>
    <w:rsid w:val="00556517"/>
    <w:rsid w:val="00566E40"/>
    <w:rsid w:val="0056733A"/>
    <w:rsid w:val="005708D6"/>
    <w:rsid w:val="005745CE"/>
    <w:rsid w:val="005748D9"/>
    <w:rsid w:val="0058693E"/>
    <w:rsid w:val="005921C6"/>
    <w:rsid w:val="005926B5"/>
    <w:rsid w:val="00594CE3"/>
    <w:rsid w:val="00594FF6"/>
    <w:rsid w:val="005A708F"/>
    <w:rsid w:val="005B37F2"/>
    <w:rsid w:val="005C2D1E"/>
    <w:rsid w:val="005C2DAB"/>
    <w:rsid w:val="005C5F69"/>
    <w:rsid w:val="005E2325"/>
    <w:rsid w:val="005E31EF"/>
    <w:rsid w:val="005E47C0"/>
    <w:rsid w:val="005E669D"/>
    <w:rsid w:val="00643D28"/>
    <w:rsid w:val="00655E68"/>
    <w:rsid w:val="00661203"/>
    <w:rsid w:val="0068682E"/>
    <w:rsid w:val="00694FEC"/>
    <w:rsid w:val="006A4903"/>
    <w:rsid w:val="006A4FCD"/>
    <w:rsid w:val="006A53E3"/>
    <w:rsid w:val="006A71CE"/>
    <w:rsid w:val="006B598B"/>
    <w:rsid w:val="006C1A5F"/>
    <w:rsid w:val="006C4CA6"/>
    <w:rsid w:val="006C6905"/>
    <w:rsid w:val="006D28BD"/>
    <w:rsid w:val="006D5CF6"/>
    <w:rsid w:val="006E1E59"/>
    <w:rsid w:val="006F3EF2"/>
    <w:rsid w:val="00700C4D"/>
    <w:rsid w:val="00705BEE"/>
    <w:rsid w:val="00705F2E"/>
    <w:rsid w:val="00712B77"/>
    <w:rsid w:val="00720584"/>
    <w:rsid w:val="00721365"/>
    <w:rsid w:val="00721A54"/>
    <w:rsid w:val="00736807"/>
    <w:rsid w:val="00754CF0"/>
    <w:rsid w:val="007562AA"/>
    <w:rsid w:val="00756316"/>
    <w:rsid w:val="00756C37"/>
    <w:rsid w:val="007579C0"/>
    <w:rsid w:val="00762FE7"/>
    <w:rsid w:val="00764477"/>
    <w:rsid w:val="0076735E"/>
    <w:rsid w:val="00767401"/>
    <w:rsid w:val="00772A26"/>
    <w:rsid w:val="00774880"/>
    <w:rsid w:val="0077502B"/>
    <w:rsid w:val="00775179"/>
    <w:rsid w:val="007764C4"/>
    <w:rsid w:val="00786C57"/>
    <w:rsid w:val="007913DE"/>
    <w:rsid w:val="00795285"/>
    <w:rsid w:val="007A1392"/>
    <w:rsid w:val="007B1B33"/>
    <w:rsid w:val="007B55E6"/>
    <w:rsid w:val="007D2441"/>
    <w:rsid w:val="007D2EE6"/>
    <w:rsid w:val="007D7F6E"/>
    <w:rsid w:val="007E45C0"/>
    <w:rsid w:val="007F0E8A"/>
    <w:rsid w:val="007F3231"/>
    <w:rsid w:val="00803F1F"/>
    <w:rsid w:val="00805812"/>
    <w:rsid w:val="0081379A"/>
    <w:rsid w:val="00816205"/>
    <w:rsid w:val="008217DE"/>
    <w:rsid w:val="00823DA8"/>
    <w:rsid w:val="008317DC"/>
    <w:rsid w:val="00840672"/>
    <w:rsid w:val="00841E3F"/>
    <w:rsid w:val="00845618"/>
    <w:rsid w:val="00847A9A"/>
    <w:rsid w:val="00856D00"/>
    <w:rsid w:val="008650A8"/>
    <w:rsid w:val="008833A8"/>
    <w:rsid w:val="0088509B"/>
    <w:rsid w:val="008913A0"/>
    <w:rsid w:val="008A777F"/>
    <w:rsid w:val="008B058C"/>
    <w:rsid w:val="008B0DAC"/>
    <w:rsid w:val="008C6C30"/>
    <w:rsid w:val="008C7E9A"/>
    <w:rsid w:val="008D576E"/>
    <w:rsid w:val="008F1D8D"/>
    <w:rsid w:val="00914E03"/>
    <w:rsid w:val="00920410"/>
    <w:rsid w:val="009216DD"/>
    <w:rsid w:val="009312E6"/>
    <w:rsid w:val="00942DEF"/>
    <w:rsid w:val="00950B65"/>
    <w:rsid w:val="0095191A"/>
    <w:rsid w:val="00954923"/>
    <w:rsid w:val="009642BE"/>
    <w:rsid w:val="00976760"/>
    <w:rsid w:val="00982902"/>
    <w:rsid w:val="009854A8"/>
    <w:rsid w:val="009A5C27"/>
    <w:rsid w:val="009B0962"/>
    <w:rsid w:val="009B32EB"/>
    <w:rsid w:val="009C2304"/>
    <w:rsid w:val="009C3A65"/>
    <w:rsid w:val="009C67CB"/>
    <w:rsid w:val="009C7D93"/>
    <w:rsid w:val="009D013E"/>
    <w:rsid w:val="009D7C67"/>
    <w:rsid w:val="00A047ED"/>
    <w:rsid w:val="00A063C0"/>
    <w:rsid w:val="00A12180"/>
    <w:rsid w:val="00A16C78"/>
    <w:rsid w:val="00A25A19"/>
    <w:rsid w:val="00A2754B"/>
    <w:rsid w:val="00A401D6"/>
    <w:rsid w:val="00A40C2B"/>
    <w:rsid w:val="00A43ABC"/>
    <w:rsid w:val="00A51908"/>
    <w:rsid w:val="00A549C6"/>
    <w:rsid w:val="00A62D9C"/>
    <w:rsid w:val="00A66C9E"/>
    <w:rsid w:val="00A74AB4"/>
    <w:rsid w:val="00A753D6"/>
    <w:rsid w:val="00A76EAB"/>
    <w:rsid w:val="00A80675"/>
    <w:rsid w:val="00A90CAD"/>
    <w:rsid w:val="00A96FBE"/>
    <w:rsid w:val="00AA5878"/>
    <w:rsid w:val="00AA62DC"/>
    <w:rsid w:val="00AC48E0"/>
    <w:rsid w:val="00AC5632"/>
    <w:rsid w:val="00AD0A03"/>
    <w:rsid w:val="00AD1225"/>
    <w:rsid w:val="00AD529A"/>
    <w:rsid w:val="00AE0B44"/>
    <w:rsid w:val="00AE4F50"/>
    <w:rsid w:val="00AE65E1"/>
    <w:rsid w:val="00AF0EAA"/>
    <w:rsid w:val="00AF4A7F"/>
    <w:rsid w:val="00AF56EC"/>
    <w:rsid w:val="00AF5C58"/>
    <w:rsid w:val="00B11BC4"/>
    <w:rsid w:val="00B27890"/>
    <w:rsid w:val="00B53F44"/>
    <w:rsid w:val="00B57CF0"/>
    <w:rsid w:val="00B71598"/>
    <w:rsid w:val="00B826F5"/>
    <w:rsid w:val="00BA67F0"/>
    <w:rsid w:val="00BC672F"/>
    <w:rsid w:val="00BD1154"/>
    <w:rsid w:val="00BD7086"/>
    <w:rsid w:val="00BE295E"/>
    <w:rsid w:val="00BE623D"/>
    <w:rsid w:val="00BF3B14"/>
    <w:rsid w:val="00C04B24"/>
    <w:rsid w:val="00C127F6"/>
    <w:rsid w:val="00C228B5"/>
    <w:rsid w:val="00C311D7"/>
    <w:rsid w:val="00C33823"/>
    <w:rsid w:val="00C35BE1"/>
    <w:rsid w:val="00C456A3"/>
    <w:rsid w:val="00C50A40"/>
    <w:rsid w:val="00C74C17"/>
    <w:rsid w:val="00C77F13"/>
    <w:rsid w:val="00C95C8A"/>
    <w:rsid w:val="00CA239A"/>
    <w:rsid w:val="00CA373E"/>
    <w:rsid w:val="00CB43F6"/>
    <w:rsid w:val="00CB7025"/>
    <w:rsid w:val="00CE09EB"/>
    <w:rsid w:val="00CE3257"/>
    <w:rsid w:val="00CF1997"/>
    <w:rsid w:val="00D12F6A"/>
    <w:rsid w:val="00D25F19"/>
    <w:rsid w:val="00D27269"/>
    <w:rsid w:val="00D418E3"/>
    <w:rsid w:val="00D47CCE"/>
    <w:rsid w:val="00D73A3C"/>
    <w:rsid w:val="00D8470A"/>
    <w:rsid w:val="00D85A06"/>
    <w:rsid w:val="00D9402B"/>
    <w:rsid w:val="00DA2A4A"/>
    <w:rsid w:val="00DB5BB9"/>
    <w:rsid w:val="00DD44F8"/>
    <w:rsid w:val="00DE414C"/>
    <w:rsid w:val="00E03236"/>
    <w:rsid w:val="00E334AE"/>
    <w:rsid w:val="00E45597"/>
    <w:rsid w:val="00E46A55"/>
    <w:rsid w:val="00E50E97"/>
    <w:rsid w:val="00E51BBA"/>
    <w:rsid w:val="00E5255D"/>
    <w:rsid w:val="00E56488"/>
    <w:rsid w:val="00E6238E"/>
    <w:rsid w:val="00E626AB"/>
    <w:rsid w:val="00E62DB8"/>
    <w:rsid w:val="00E63703"/>
    <w:rsid w:val="00E663B3"/>
    <w:rsid w:val="00E729A9"/>
    <w:rsid w:val="00E87054"/>
    <w:rsid w:val="00E95012"/>
    <w:rsid w:val="00EA0363"/>
    <w:rsid w:val="00EA421C"/>
    <w:rsid w:val="00EA4E15"/>
    <w:rsid w:val="00EB1BA9"/>
    <w:rsid w:val="00EC05A5"/>
    <w:rsid w:val="00EC3685"/>
    <w:rsid w:val="00EC4A22"/>
    <w:rsid w:val="00ED0F0D"/>
    <w:rsid w:val="00ED2728"/>
    <w:rsid w:val="00ED622C"/>
    <w:rsid w:val="00ED756D"/>
    <w:rsid w:val="00EE0BBC"/>
    <w:rsid w:val="00EF45BC"/>
    <w:rsid w:val="00F0320B"/>
    <w:rsid w:val="00F07E0E"/>
    <w:rsid w:val="00F15B0B"/>
    <w:rsid w:val="00F20798"/>
    <w:rsid w:val="00F20B9A"/>
    <w:rsid w:val="00F27E90"/>
    <w:rsid w:val="00F3087E"/>
    <w:rsid w:val="00F31B26"/>
    <w:rsid w:val="00F3484A"/>
    <w:rsid w:val="00F360C8"/>
    <w:rsid w:val="00F543B0"/>
    <w:rsid w:val="00F5521C"/>
    <w:rsid w:val="00F6247A"/>
    <w:rsid w:val="00F667A7"/>
    <w:rsid w:val="00F667B1"/>
    <w:rsid w:val="00F753BC"/>
    <w:rsid w:val="00F7732A"/>
    <w:rsid w:val="00F870A2"/>
    <w:rsid w:val="00FA04E7"/>
    <w:rsid w:val="00FA3A75"/>
    <w:rsid w:val="00FA540B"/>
    <w:rsid w:val="00FC2BC0"/>
    <w:rsid w:val="00FD0565"/>
    <w:rsid w:val="00FD2B0C"/>
    <w:rsid w:val="00FE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DC"/>
  </w:style>
  <w:style w:type="paragraph" w:styleId="1">
    <w:name w:val="heading 1"/>
    <w:basedOn w:val="a"/>
    <w:next w:val="a"/>
    <w:link w:val="10"/>
    <w:uiPriority w:val="9"/>
    <w:qFormat/>
    <w:rsid w:val="00976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5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3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32EB"/>
    <w:rPr>
      <w:rFonts w:ascii="Times New Roman" w:eastAsia="Times New Roman" w:hAnsi="Times New Roman" w:cs="Times New Roman"/>
      <w:b/>
      <w:bCs/>
      <w:sz w:val="27"/>
      <w:szCs w:val="27"/>
    </w:rPr>
  </w:style>
  <w:style w:type="character" w:styleId="a3">
    <w:name w:val="Strong"/>
    <w:basedOn w:val="a0"/>
    <w:uiPriority w:val="22"/>
    <w:qFormat/>
    <w:rsid w:val="009B32EB"/>
    <w:rPr>
      <w:b/>
      <w:bCs/>
    </w:rPr>
  </w:style>
  <w:style w:type="character" w:styleId="a4">
    <w:name w:val="Hyperlink"/>
    <w:basedOn w:val="a0"/>
    <w:uiPriority w:val="99"/>
    <w:unhideWhenUsed/>
    <w:rsid w:val="009B32EB"/>
    <w:rPr>
      <w:color w:val="0000FF"/>
      <w:u w:val="single"/>
    </w:rPr>
  </w:style>
  <w:style w:type="paragraph" w:styleId="a5">
    <w:name w:val="Normal (Web)"/>
    <w:aliases w:val="Обычный (Web)"/>
    <w:basedOn w:val="a"/>
    <w:link w:val="a6"/>
    <w:uiPriority w:val="99"/>
    <w:rsid w:val="00255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676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E95012"/>
    <w:rPr>
      <w:rFonts w:cs="Times New Roman"/>
    </w:rPr>
  </w:style>
  <w:style w:type="character" w:styleId="a7">
    <w:name w:val="Emphasis"/>
    <w:basedOn w:val="a0"/>
    <w:uiPriority w:val="20"/>
    <w:qFormat/>
    <w:rsid w:val="006B598B"/>
    <w:rPr>
      <w:i/>
      <w:iCs/>
    </w:rPr>
  </w:style>
  <w:style w:type="paragraph" w:styleId="a8">
    <w:name w:val="Balloon Text"/>
    <w:basedOn w:val="a"/>
    <w:link w:val="a9"/>
    <w:uiPriority w:val="99"/>
    <w:semiHidden/>
    <w:unhideWhenUsed/>
    <w:rsid w:val="006B598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598B"/>
    <w:rPr>
      <w:rFonts w:ascii="Tahoma" w:hAnsi="Tahoma" w:cs="Tahoma"/>
      <w:sz w:val="16"/>
      <w:szCs w:val="16"/>
    </w:rPr>
  </w:style>
  <w:style w:type="paragraph" w:customStyle="1" w:styleId="aa">
    <w:name w:val="Номер таблицы"/>
    <w:basedOn w:val="a"/>
    <w:next w:val="a"/>
    <w:rsid w:val="006B598B"/>
    <w:pPr>
      <w:spacing w:line="360" w:lineRule="auto"/>
      <w:ind w:left="567" w:right="567"/>
      <w:jc w:val="right"/>
    </w:pPr>
    <w:rPr>
      <w:rFonts w:ascii="Times New Roman" w:eastAsia="Times New Roman" w:hAnsi="Times New Roman" w:cs="Times New Roman"/>
      <w:sz w:val="24"/>
      <w:szCs w:val="20"/>
    </w:rPr>
  </w:style>
  <w:style w:type="paragraph" w:styleId="ab">
    <w:name w:val="Block Text"/>
    <w:basedOn w:val="a"/>
    <w:semiHidden/>
    <w:rsid w:val="006B598B"/>
    <w:pPr>
      <w:spacing w:before="120" w:line="240" w:lineRule="auto"/>
      <w:ind w:left="284" w:right="284" w:firstLine="437"/>
      <w:jc w:val="both"/>
    </w:pPr>
    <w:rPr>
      <w:rFonts w:ascii="Times New Roman" w:eastAsia="Times New Roman" w:hAnsi="Times New Roman" w:cs="Times New Roman"/>
      <w:sz w:val="28"/>
      <w:szCs w:val="20"/>
    </w:rPr>
  </w:style>
  <w:style w:type="paragraph" w:styleId="ac">
    <w:name w:val="Body Text Indent"/>
    <w:basedOn w:val="a"/>
    <w:link w:val="ad"/>
    <w:semiHidden/>
    <w:rsid w:val="006B598B"/>
    <w:pPr>
      <w:spacing w:before="120" w:line="240" w:lineRule="auto"/>
      <w:ind w:firstLine="720"/>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6B598B"/>
    <w:rPr>
      <w:rFonts w:ascii="Times New Roman" w:eastAsia="Times New Roman" w:hAnsi="Times New Roman" w:cs="Times New Roman"/>
      <w:sz w:val="28"/>
      <w:szCs w:val="20"/>
    </w:rPr>
  </w:style>
  <w:style w:type="paragraph" w:styleId="ae">
    <w:name w:val="Body Text"/>
    <w:basedOn w:val="a"/>
    <w:link w:val="af"/>
    <w:rsid w:val="006B598B"/>
    <w:pPr>
      <w:spacing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6B598B"/>
    <w:rPr>
      <w:rFonts w:ascii="Times New Roman" w:eastAsia="Times New Roman" w:hAnsi="Times New Roman" w:cs="Times New Roman"/>
      <w:sz w:val="24"/>
      <w:szCs w:val="20"/>
    </w:rPr>
  </w:style>
  <w:style w:type="table" w:styleId="af0">
    <w:name w:val="Table Grid"/>
    <w:basedOn w:val="a1"/>
    <w:rsid w:val="00302E1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header"/>
    <w:basedOn w:val="a"/>
    <w:link w:val="af2"/>
    <w:uiPriority w:val="99"/>
    <w:unhideWhenUsed/>
    <w:rsid w:val="00282FB5"/>
    <w:pPr>
      <w:tabs>
        <w:tab w:val="center" w:pos="4677"/>
        <w:tab w:val="right" w:pos="9355"/>
      </w:tabs>
      <w:spacing w:line="240" w:lineRule="auto"/>
    </w:pPr>
  </w:style>
  <w:style w:type="character" w:customStyle="1" w:styleId="af2">
    <w:name w:val="Верхний колонтитул Знак"/>
    <w:basedOn w:val="a0"/>
    <w:link w:val="af1"/>
    <w:uiPriority w:val="99"/>
    <w:rsid w:val="00282FB5"/>
  </w:style>
  <w:style w:type="paragraph" w:styleId="af3">
    <w:name w:val="footer"/>
    <w:basedOn w:val="a"/>
    <w:link w:val="af4"/>
    <w:uiPriority w:val="99"/>
    <w:unhideWhenUsed/>
    <w:rsid w:val="00282FB5"/>
    <w:pPr>
      <w:tabs>
        <w:tab w:val="center" w:pos="4677"/>
        <w:tab w:val="right" w:pos="9355"/>
      </w:tabs>
      <w:spacing w:line="240" w:lineRule="auto"/>
    </w:pPr>
  </w:style>
  <w:style w:type="character" w:customStyle="1" w:styleId="af4">
    <w:name w:val="Нижний колонтитул Знак"/>
    <w:basedOn w:val="a0"/>
    <w:link w:val="af3"/>
    <w:uiPriority w:val="99"/>
    <w:rsid w:val="00282FB5"/>
  </w:style>
  <w:style w:type="paragraph" w:styleId="af5">
    <w:name w:val="List Paragraph"/>
    <w:basedOn w:val="a"/>
    <w:link w:val="af6"/>
    <w:uiPriority w:val="99"/>
    <w:qFormat/>
    <w:rsid w:val="00CA239A"/>
    <w:pPr>
      <w:spacing w:after="200"/>
      <w:ind w:left="720" w:firstLine="0"/>
      <w:contextualSpacing/>
    </w:pPr>
    <w:rPr>
      <w:rFonts w:eastAsiaTheme="minorHAnsi"/>
      <w:lang w:eastAsia="en-US"/>
    </w:rPr>
  </w:style>
  <w:style w:type="character" w:customStyle="1" w:styleId="a6">
    <w:name w:val="Обычный (веб) Знак"/>
    <w:aliases w:val="Обычный (Web) Знак"/>
    <w:basedOn w:val="a0"/>
    <w:link w:val="a5"/>
    <w:uiPriority w:val="99"/>
    <w:rsid w:val="00CA239A"/>
    <w:rPr>
      <w:rFonts w:ascii="Times New Roman" w:eastAsia="Times New Roman" w:hAnsi="Times New Roman" w:cs="Times New Roman"/>
      <w:sz w:val="24"/>
      <w:szCs w:val="24"/>
    </w:rPr>
  </w:style>
  <w:style w:type="paragraph" w:customStyle="1" w:styleId="11">
    <w:name w:val="Стиль1"/>
    <w:basedOn w:val="a"/>
    <w:rsid w:val="00CA239A"/>
    <w:pPr>
      <w:widowControl w:val="0"/>
      <w:tabs>
        <w:tab w:val="left" w:pos="0"/>
        <w:tab w:val="left" w:pos="142"/>
      </w:tabs>
      <w:suppressAutoHyphens/>
      <w:spacing w:line="360" w:lineRule="auto"/>
      <w:ind w:firstLine="0"/>
      <w:jc w:val="both"/>
    </w:pPr>
    <w:rPr>
      <w:rFonts w:ascii="Arial" w:eastAsia="Lucida Sans Unicode" w:hAnsi="Arial" w:cs="Times New Roman"/>
      <w:kern w:val="1"/>
      <w:sz w:val="20"/>
      <w:szCs w:val="20"/>
    </w:rPr>
  </w:style>
  <w:style w:type="paragraph" w:customStyle="1" w:styleId="12">
    <w:name w:val="Абзац списка1"/>
    <w:basedOn w:val="a"/>
    <w:rsid w:val="00126B57"/>
    <w:pPr>
      <w:spacing w:after="200"/>
      <w:ind w:left="720" w:firstLine="0"/>
      <w:contextualSpacing/>
    </w:pPr>
    <w:rPr>
      <w:rFonts w:ascii="Calibri" w:eastAsia="Times New Roman" w:hAnsi="Calibri" w:cs="Times New Roman"/>
    </w:rPr>
  </w:style>
  <w:style w:type="paragraph" w:styleId="13">
    <w:name w:val="toc 1"/>
    <w:basedOn w:val="a"/>
    <w:next w:val="a"/>
    <w:autoRedefine/>
    <w:uiPriority w:val="39"/>
    <w:unhideWhenUsed/>
    <w:rsid w:val="00182D64"/>
    <w:pPr>
      <w:spacing w:after="100"/>
    </w:pPr>
  </w:style>
  <w:style w:type="character" w:styleId="af7">
    <w:name w:val="page number"/>
    <w:basedOn w:val="a0"/>
    <w:rsid w:val="0027169D"/>
  </w:style>
  <w:style w:type="paragraph" w:styleId="31">
    <w:name w:val="Body Text Indent 3"/>
    <w:basedOn w:val="a"/>
    <w:link w:val="32"/>
    <w:uiPriority w:val="99"/>
    <w:semiHidden/>
    <w:unhideWhenUsed/>
    <w:rsid w:val="0068682E"/>
    <w:pPr>
      <w:spacing w:after="120"/>
      <w:ind w:left="283" w:firstLine="0"/>
    </w:pPr>
    <w:rPr>
      <w:sz w:val="16"/>
      <w:szCs w:val="16"/>
    </w:rPr>
  </w:style>
  <w:style w:type="character" w:customStyle="1" w:styleId="32">
    <w:name w:val="Основной текст с отступом 3 Знак"/>
    <w:basedOn w:val="a0"/>
    <w:link w:val="31"/>
    <w:uiPriority w:val="99"/>
    <w:semiHidden/>
    <w:rsid w:val="0068682E"/>
    <w:rPr>
      <w:sz w:val="16"/>
      <w:szCs w:val="16"/>
    </w:rPr>
  </w:style>
  <w:style w:type="character" w:styleId="af8">
    <w:name w:val="annotation reference"/>
    <w:basedOn w:val="a0"/>
    <w:uiPriority w:val="99"/>
    <w:semiHidden/>
    <w:rsid w:val="00982902"/>
    <w:rPr>
      <w:rFonts w:cs="Times New Roman"/>
      <w:sz w:val="16"/>
      <w:szCs w:val="16"/>
    </w:rPr>
  </w:style>
  <w:style w:type="paragraph" w:customStyle="1" w:styleId="style2">
    <w:name w:val="style2"/>
    <w:basedOn w:val="a"/>
    <w:rsid w:val="004652B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652BA"/>
    <w:rPr>
      <w:rFonts w:asciiTheme="majorHAnsi" w:eastAsiaTheme="majorEastAsia" w:hAnsiTheme="majorHAnsi" w:cstheme="majorBidi"/>
      <w:b/>
      <w:bCs/>
      <w:color w:val="4F81BD" w:themeColor="accent1"/>
      <w:sz w:val="26"/>
      <w:szCs w:val="26"/>
    </w:rPr>
  </w:style>
  <w:style w:type="character" w:customStyle="1" w:styleId="af9">
    <w:name w:val="Основной текст_"/>
    <w:basedOn w:val="a0"/>
    <w:link w:val="14"/>
    <w:locked/>
    <w:rsid w:val="004652BA"/>
    <w:rPr>
      <w:rFonts w:ascii="Times New Roman" w:eastAsia="Times New Roman" w:hAnsi="Times New Roman"/>
      <w:sz w:val="27"/>
      <w:szCs w:val="27"/>
      <w:shd w:val="clear" w:color="auto" w:fill="FFFFFF"/>
    </w:rPr>
  </w:style>
  <w:style w:type="paragraph" w:customStyle="1" w:styleId="14">
    <w:name w:val="Основной текст1"/>
    <w:basedOn w:val="a"/>
    <w:link w:val="af9"/>
    <w:rsid w:val="004652BA"/>
    <w:pPr>
      <w:shd w:val="clear" w:color="auto" w:fill="FFFFFF"/>
      <w:spacing w:line="322" w:lineRule="exact"/>
      <w:ind w:firstLine="0"/>
      <w:jc w:val="center"/>
    </w:pPr>
    <w:rPr>
      <w:rFonts w:ascii="Times New Roman" w:eastAsia="Times New Roman" w:hAnsi="Times New Roman"/>
      <w:sz w:val="27"/>
      <w:szCs w:val="27"/>
    </w:rPr>
  </w:style>
  <w:style w:type="paragraph" w:styleId="21">
    <w:name w:val="Body Text Indent 2"/>
    <w:basedOn w:val="a"/>
    <w:link w:val="22"/>
    <w:uiPriority w:val="99"/>
    <w:semiHidden/>
    <w:unhideWhenUsed/>
    <w:rsid w:val="00F667B1"/>
    <w:pPr>
      <w:spacing w:after="120" w:line="480" w:lineRule="auto"/>
      <w:ind w:left="283"/>
    </w:pPr>
  </w:style>
  <w:style w:type="character" w:customStyle="1" w:styleId="22">
    <w:name w:val="Основной текст с отступом 2 Знак"/>
    <w:basedOn w:val="a0"/>
    <w:link w:val="21"/>
    <w:uiPriority w:val="99"/>
    <w:semiHidden/>
    <w:rsid w:val="00F667B1"/>
  </w:style>
  <w:style w:type="character" w:customStyle="1" w:styleId="af6">
    <w:name w:val="Абзац списка Знак"/>
    <w:basedOn w:val="a0"/>
    <w:link w:val="af5"/>
    <w:uiPriority w:val="99"/>
    <w:rsid w:val="00F667B1"/>
    <w:rPr>
      <w:rFonts w:eastAsiaTheme="minorHAnsi"/>
      <w:lang w:eastAsia="en-US"/>
    </w:rPr>
  </w:style>
  <w:style w:type="paragraph" w:customStyle="1" w:styleId="310">
    <w:name w:val="Основной текст с отступом 31"/>
    <w:basedOn w:val="a"/>
    <w:uiPriority w:val="99"/>
    <w:rsid w:val="0018142D"/>
    <w:pPr>
      <w:suppressAutoHyphens/>
      <w:spacing w:after="120" w:line="240" w:lineRule="auto"/>
      <w:ind w:left="283" w:firstLine="0"/>
    </w:pPr>
    <w:rPr>
      <w:rFonts w:ascii="Times New Roman" w:eastAsia="Times New Roman" w:hAnsi="Times New Roman" w:cs="Times New Roman"/>
      <w:sz w:val="16"/>
      <w:szCs w:val="16"/>
      <w:lang w:eastAsia="ar-SA"/>
    </w:rPr>
  </w:style>
  <w:style w:type="character" w:customStyle="1" w:styleId="hl">
    <w:name w:val="hl"/>
    <w:basedOn w:val="a0"/>
    <w:rsid w:val="002373F4"/>
    <w:rPr>
      <w:rFonts w:cs="Times New Roman"/>
    </w:rPr>
  </w:style>
  <w:style w:type="paragraph" w:styleId="afa">
    <w:name w:val="footnote text"/>
    <w:basedOn w:val="a"/>
    <w:link w:val="afb"/>
    <w:uiPriority w:val="99"/>
    <w:semiHidden/>
    <w:unhideWhenUsed/>
    <w:rsid w:val="002373F4"/>
    <w:pPr>
      <w:spacing w:line="240" w:lineRule="auto"/>
      <w:ind w:firstLine="0"/>
    </w:pPr>
    <w:rPr>
      <w:sz w:val="20"/>
      <w:szCs w:val="20"/>
    </w:rPr>
  </w:style>
  <w:style w:type="character" w:customStyle="1" w:styleId="afb">
    <w:name w:val="Текст сноски Знак"/>
    <w:basedOn w:val="a0"/>
    <w:link w:val="afa"/>
    <w:uiPriority w:val="99"/>
    <w:semiHidden/>
    <w:rsid w:val="002373F4"/>
    <w:rPr>
      <w:sz w:val="20"/>
      <w:szCs w:val="20"/>
    </w:rPr>
  </w:style>
  <w:style w:type="character" w:styleId="afc">
    <w:name w:val="footnote reference"/>
    <w:basedOn w:val="a0"/>
    <w:uiPriority w:val="99"/>
    <w:semiHidden/>
    <w:unhideWhenUsed/>
    <w:rsid w:val="002373F4"/>
    <w:rPr>
      <w:vertAlign w:val="superscript"/>
    </w:rPr>
  </w:style>
  <w:style w:type="paragraph" w:customStyle="1" w:styleId="ex">
    <w:name w:val="ex"/>
    <w:basedOn w:val="a"/>
    <w:rsid w:val="005C2DA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fd">
    <w:name w:val="Placeholder Text"/>
    <w:basedOn w:val="a0"/>
    <w:uiPriority w:val="99"/>
    <w:semiHidden/>
    <w:rsid w:val="004E0A1D"/>
    <w:rPr>
      <w:color w:val="808080"/>
    </w:rPr>
  </w:style>
  <w:style w:type="paragraph" w:customStyle="1" w:styleId="ConsNormal">
    <w:name w:val="ConsNormal"/>
    <w:rsid w:val="008650A8"/>
    <w:pPr>
      <w:widowControl w:val="0"/>
      <w:spacing w:line="240" w:lineRule="auto"/>
      <w:ind w:firstLine="720"/>
    </w:pPr>
    <w:rPr>
      <w:rFonts w:ascii="Arial" w:eastAsia="Calibri" w:hAnsi="Arial" w:cs="Times New Roman"/>
      <w:sz w:val="20"/>
      <w:szCs w:val="20"/>
    </w:rPr>
  </w:style>
  <w:style w:type="paragraph" w:customStyle="1" w:styleId="western">
    <w:name w:val="western"/>
    <w:basedOn w:val="a"/>
    <w:rsid w:val="008650A8"/>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fe">
    <w:name w:val="Чертежный"/>
    <w:rsid w:val="0022739A"/>
    <w:pPr>
      <w:suppressAutoHyphens/>
      <w:spacing w:line="240" w:lineRule="auto"/>
      <w:ind w:firstLine="0"/>
      <w:jc w:val="both"/>
    </w:pPr>
    <w:rPr>
      <w:rFonts w:ascii="ISOCPEUR" w:eastAsia="Times New Roman" w:hAnsi="ISOCPEUR" w:cs="ISOCPEUR"/>
      <w:i/>
      <w:sz w:val="28"/>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DC"/>
  </w:style>
  <w:style w:type="paragraph" w:styleId="1">
    <w:name w:val="heading 1"/>
    <w:basedOn w:val="a"/>
    <w:next w:val="a"/>
    <w:link w:val="10"/>
    <w:uiPriority w:val="9"/>
    <w:qFormat/>
    <w:rsid w:val="00976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5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3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32EB"/>
    <w:rPr>
      <w:rFonts w:ascii="Times New Roman" w:eastAsia="Times New Roman" w:hAnsi="Times New Roman" w:cs="Times New Roman"/>
      <w:b/>
      <w:bCs/>
      <w:sz w:val="27"/>
      <w:szCs w:val="27"/>
    </w:rPr>
  </w:style>
  <w:style w:type="character" w:styleId="a3">
    <w:name w:val="Strong"/>
    <w:basedOn w:val="a0"/>
    <w:uiPriority w:val="22"/>
    <w:qFormat/>
    <w:rsid w:val="009B32EB"/>
    <w:rPr>
      <w:b/>
      <w:bCs/>
    </w:rPr>
  </w:style>
  <w:style w:type="character" w:styleId="a4">
    <w:name w:val="Hyperlink"/>
    <w:basedOn w:val="a0"/>
    <w:uiPriority w:val="99"/>
    <w:unhideWhenUsed/>
    <w:rsid w:val="009B32EB"/>
    <w:rPr>
      <w:color w:val="0000FF"/>
      <w:u w:val="single"/>
    </w:rPr>
  </w:style>
  <w:style w:type="paragraph" w:styleId="a5">
    <w:name w:val="Normal (Web)"/>
    <w:aliases w:val="Обычный (Web)"/>
    <w:basedOn w:val="a"/>
    <w:link w:val="a6"/>
    <w:uiPriority w:val="99"/>
    <w:rsid w:val="00255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676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E95012"/>
    <w:rPr>
      <w:rFonts w:cs="Times New Roman"/>
    </w:rPr>
  </w:style>
  <w:style w:type="character" w:styleId="a7">
    <w:name w:val="Emphasis"/>
    <w:basedOn w:val="a0"/>
    <w:uiPriority w:val="20"/>
    <w:qFormat/>
    <w:rsid w:val="006B598B"/>
    <w:rPr>
      <w:i/>
      <w:iCs/>
    </w:rPr>
  </w:style>
  <w:style w:type="paragraph" w:styleId="a8">
    <w:name w:val="Balloon Text"/>
    <w:basedOn w:val="a"/>
    <w:link w:val="a9"/>
    <w:uiPriority w:val="99"/>
    <w:semiHidden/>
    <w:unhideWhenUsed/>
    <w:rsid w:val="006B598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598B"/>
    <w:rPr>
      <w:rFonts w:ascii="Tahoma" w:hAnsi="Tahoma" w:cs="Tahoma"/>
      <w:sz w:val="16"/>
      <w:szCs w:val="16"/>
    </w:rPr>
  </w:style>
  <w:style w:type="paragraph" w:customStyle="1" w:styleId="aa">
    <w:name w:val="Номер таблицы"/>
    <w:basedOn w:val="a"/>
    <w:next w:val="a"/>
    <w:rsid w:val="006B598B"/>
    <w:pPr>
      <w:spacing w:line="360" w:lineRule="auto"/>
      <w:ind w:left="567" w:right="567"/>
      <w:jc w:val="right"/>
    </w:pPr>
    <w:rPr>
      <w:rFonts w:ascii="Times New Roman" w:eastAsia="Times New Roman" w:hAnsi="Times New Roman" w:cs="Times New Roman"/>
      <w:sz w:val="24"/>
      <w:szCs w:val="20"/>
    </w:rPr>
  </w:style>
  <w:style w:type="paragraph" w:styleId="ab">
    <w:name w:val="Block Text"/>
    <w:basedOn w:val="a"/>
    <w:semiHidden/>
    <w:rsid w:val="006B598B"/>
    <w:pPr>
      <w:spacing w:before="120" w:line="240" w:lineRule="auto"/>
      <w:ind w:left="284" w:right="284" w:firstLine="437"/>
      <w:jc w:val="both"/>
    </w:pPr>
    <w:rPr>
      <w:rFonts w:ascii="Times New Roman" w:eastAsia="Times New Roman" w:hAnsi="Times New Roman" w:cs="Times New Roman"/>
      <w:sz w:val="28"/>
      <w:szCs w:val="20"/>
    </w:rPr>
  </w:style>
  <w:style w:type="paragraph" w:styleId="ac">
    <w:name w:val="Body Text Indent"/>
    <w:basedOn w:val="a"/>
    <w:link w:val="ad"/>
    <w:semiHidden/>
    <w:rsid w:val="006B598B"/>
    <w:pPr>
      <w:spacing w:before="120" w:line="240" w:lineRule="auto"/>
      <w:ind w:firstLine="720"/>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6B598B"/>
    <w:rPr>
      <w:rFonts w:ascii="Times New Roman" w:eastAsia="Times New Roman" w:hAnsi="Times New Roman" w:cs="Times New Roman"/>
      <w:sz w:val="28"/>
      <w:szCs w:val="20"/>
    </w:rPr>
  </w:style>
  <w:style w:type="paragraph" w:styleId="ae">
    <w:name w:val="Body Text"/>
    <w:basedOn w:val="a"/>
    <w:link w:val="af"/>
    <w:rsid w:val="006B598B"/>
    <w:pPr>
      <w:spacing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6B598B"/>
    <w:rPr>
      <w:rFonts w:ascii="Times New Roman" w:eastAsia="Times New Roman" w:hAnsi="Times New Roman" w:cs="Times New Roman"/>
      <w:sz w:val="24"/>
      <w:szCs w:val="20"/>
    </w:rPr>
  </w:style>
  <w:style w:type="table" w:styleId="af0">
    <w:name w:val="Table Grid"/>
    <w:basedOn w:val="a1"/>
    <w:rsid w:val="00302E1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header"/>
    <w:basedOn w:val="a"/>
    <w:link w:val="af2"/>
    <w:uiPriority w:val="99"/>
    <w:unhideWhenUsed/>
    <w:rsid w:val="00282FB5"/>
    <w:pPr>
      <w:tabs>
        <w:tab w:val="center" w:pos="4677"/>
        <w:tab w:val="right" w:pos="9355"/>
      </w:tabs>
      <w:spacing w:line="240" w:lineRule="auto"/>
    </w:pPr>
  </w:style>
  <w:style w:type="character" w:customStyle="1" w:styleId="af2">
    <w:name w:val="Верхний колонтитул Знак"/>
    <w:basedOn w:val="a0"/>
    <w:link w:val="af1"/>
    <w:uiPriority w:val="99"/>
    <w:rsid w:val="00282FB5"/>
  </w:style>
  <w:style w:type="paragraph" w:styleId="af3">
    <w:name w:val="footer"/>
    <w:basedOn w:val="a"/>
    <w:link w:val="af4"/>
    <w:uiPriority w:val="99"/>
    <w:unhideWhenUsed/>
    <w:rsid w:val="00282FB5"/>
    <w:pPr>
      <w:tabs>
        <w:tab w:val="center" w:pos="4677"/>
        <w:tab w:val="right" w:pos="9355"/>
      </w:tabs>
      <w:spacing w:line="240" w:lineRule="auto"/>
    </w:pPr>
  </w:style>
  <w:style w:type="character" w:customStyle="1" w:styleId="af4">
    <w:name w:val="Нижний колонтитул Знак"/>
    <w:basedOn w:val="a0"/>
    <w:link w:val="af3"/>
    <w:uiPriority w:val="99"/>
    <w:rsid w:val="00282FB5"/>
  </w:style>
  <w:style w:type="paragraph" w:styleId="af5">
    <w:name w:val="List Paragraph"/>
    <w:basedOn w:val="a"/>
    <w:link w:val="af6"/>
    <w:uiPriority w:val="99"/>
    <w:qFormat/>
    <w:rsid w:val="00CA239A"/>
    <w:pPr>
      <w:spacing w:after="200"/>
      <w:ind w:left="720" w:firstLine="0"/>
      <w:contextualSpacing/>
    </w:pPr>
    <w:rPr>
      <w:rFonts w:eastAsiaTheme="minorHAnsi"/>
      <w:lang w:eastAsia="en-US"/>
    </w:rPr>
  </w:style>
  <w:style w:type="character" w:customStyle="1" w:styleId="a6">
    <w:name w:val="Обычный (веб) Знак"/>
    <w:aliases w:val="Обычный (Web) Знак"/>
    <w:basedOn w:val="a0"/>
    <w:link w:val="a5"/>
    <w:uiPriority w:val="99"/>
    <w:rsid w:val="00CA239A"/>
    <w:rPr>
      <w:rFonts w:ascii="Times New Roman" w:eastAsia="Times New Roman" w:hAnsi="Times New Roman" w:cs="Times New Roman"/>
      <w:sz w:val="24"/>
      <w:szCs w:val="24"/>
    </w:rPr>
  </w:style>
  <w:style w:type="paragraph" w:customStyle="1" w:styleId="11">
    <w:name w:val="Стиль1"/>
    <w:basedOn w:val="a"/>
    <w:rsid w:val="00CA239A"/>
    <w:pPr>
      <w:widowControl w:val="0"/>
      <w:tabs>
        <w:tab w:val="left" w:pos="0"/>
        <w:tab w:val="left" w:pos="142"/>
      </w:tabs>
      <w:suppressAutoHyphens/>
      <w:spacing w:line="360" w:lineRule="auto"/>
      <w:ind w:firstLine="0"/>
      <w:jc w:val="both"/>
    </w:pPr>
    <w:rPr>
      <w:rFonts w:ascii="Arial" w:eastAsia="Lucida Sans Unicode" w:hAnsi="Arial" w:cs="Times New Roman"/>
      <w:kern w:val="1"/>
      <w:sz w:val="20"/>
      <w:szCs w:val="20"/>
    </w:rPr>
  </w:style>
  <w:style w:type="paragraph" w:customStyle="1" w:styleId="12">
    <w:name w:val="Абзац списка1"/>
    <w:basedOn w:val="a"/>
    <w:rsid w:val="00126B57"/>
    <w:pPr>
      <w:spacing w:after="200"/>
      <w:ind w:left="720" w:firstLine="0"/>
      <w:contextualSpacing/>
    </w:pPr>
    <w:rPr>
      <w:rFonts w:ascii="Calibri" w:eastAsia="Times New Roman" w:hAnsi="Calibri" w:cs="Times New Roman"/>
    </w:rPr>
  </w:style>
  <w:style w:type="paragraph" w:styleId="13">
    <w:name w:val="toc 1"/>
    <w:basedOn w:val="a"/>
    <w:next w:val="a"/>
    <w:autoRedefine/>
    <w:uiPriority w:val="39"/>
    <w:unhideWhenUsed/>
    <w:rsid w:val="00182D64"/>
    <w:pPr>
      <w:spacing w:after="100"/>
    </w:pPr>
  </w:style>
  <w:style w:type="character" w:styleId="af7">
    <w:name w:val="page number"/>
    <w:basedOn w:val="a0"/>
    <w:rsid w:val="0027169D"/>
  </w:style>
  <w:style w:type="paragraph" w:styleId="31">
    <w:name w:val="Body Text Indent 3"/>
    <w:basedOn w:val="a"/>
    <w:link w:val="32"/>
    <w:uiPriority w:val="99"/>
    <w:semiHidden/>
    <w:unhideWhenUsed/>
    <w:rsid w:val="0068682E"/>
    <w:pPr>
      <w:spacing w:after="120"/>
      <w:ind w:left="283" w:firstLine="0"/>
    </w:pPr>
    <w:rPr>
      <w:sz w:val="16"/>
      <w:szCs w:val="16"/>
    </w:rPr>
  </w:style>
  <w:style w:type="character" w:customStyle="1" w:styleId="32">
    <w:name w:val="Основной текст с отступом 3 Знак"/>
    <w:basedOn w:val="a0"/>
    <w:link w:val="31"/>
    <w:uiPriority w:val="99"/>
    <w:semiHidden/>
    <w:rsid w:val="0068682E"/>
    <w:rPr>
      <w:sz w:val="16"/>
      <w:szCs w:val="16"/>
    </w:rPr>
  </w:style>
  <w:style w:type="character" w:styleId="af8">
    <w:name w:val="annotation reference"/>
    <w:basedOn w:val="a0"/>
    <w:uiPriority w:val="99"/>
    <w:semiHidden/>
    <w:rsid w:val="00982902"/>
    <w:rPr>
      <w:rFonts w:cs="Times New Roman"/>
      <w:sz w:val="16"/>
      <w:szCs w:val="16"/>
    </w:rPr>
  </w:style>
  <w:style w:type="paragraph" w:customStyle="1" w:styleId="style2">
    <w:name w:val="style2"/>
    <w:basedOn w:val="a"/>
    <w:rsid w:val="004652B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652BA"/>
    <w:rPr>
      <w:rFonts w:asciiTheme="majorHAnsi" w:eastAsiaTheme="majorEastAsia" w:hAnsiTheme="majorHAnsi" w:cstheme="majorBidi"/>
      <w:b/>
      <w:bCs/>
      <w:color w:val="4F81BD" w:themeColor="accent1"/>
      <w:sz w:val="26"/>
      <w:szCs w:val="26"/>
    </w:rPr>
  </w:style>
  <w:style w:type="character" w:customStyle="1" w:styleId="af9">
    <w:name w:val="Основной текст_"/>
    <w:basedOn w:val="a0"/>
    <w:link w:val="14"/>
    <w:locked/>
    <w:rsid w:val="004652BA"/>
    <w:rPr>
      <w:rFonts w:ascii="Times New Roman" w:eastAsia="Times New Roman" w:hAnsi="Times New Roman"/>
      <w:sz w:val="27"/>
      <w:szCs w:val="27"/>
      <w:shd w:val="clear" w:color="auto" w:fill="FFFFFF"/>
    </w:rPr>
  </w:style>
  <w:style w:type="paragraph" w:customStyle="1" w:styleId="14">
    <w:name w:val="Основной текст1"/>
    <w:basedOn w:val="a"/>
    <w:link w:val="af9"/>
    <w:rsid w:val="004652BA"/>
    <w:pPr>
      <w:shd w:val="clear" w:color="auto" w:fill="FFFFFF"/>
      <w:spacing w:line="322" w:lineRule="exact"/>
      <w:ind w:firstLine="0"/>
      <w:jc w:val="center"/>
    </w:pPr>
    <w:rPr>
      <w:rFonts w:ascii="Times New Roman" w:eastAsia="Times New Roman" w:hAnsi="Times New Roman"/>
      <w:sz w:val="27"/>
      <w:szCs w:val="27"/>
    </w:rPr>
  </w:style>
  <w:style w:type="paragraph" w:styleId="21">
    <w:name w:val="Body Text Indent 2"/>
    <w:basedOn w:val="a"/>
    <w:link w:val="22"/>
    <w:uiPriority w:val="99"/>
    <w:semiHidden/>
    <w:unhideWhenUsed/>
    <w:rsid w:val="00F667B1"/>
    <w:pPr>
      <w:spacing w:after="120" w:line="480" w:lineRule="auto"/>
      <w:ind w:left="283"/>
    </w:pPr>
  </w:style>
  <w:style w:type="character" w:customStyle="1" w:styleId="22">
    <w:name w:val="Основной текст с отступом 2 Знак"/>
    <w:basedOn w:val="a0"/>
    <w:link w:val="21"/>
    <w:uiPriority w:val="99"/>
    <w:semiHidden/>
    <w:rsid w:val="00F667B1"/>
  </w:style>
  <w:style w:type="character" w:customStyle="1" w:styleId="af6">
    <w:name w:val="Абзац списка Знак"/>
    <w:basedOn w:val="a0"/>
    <w:link w:val="af5"/>
    <w:uiPriority w:val="99"/>
    <w:rsid w:val="00F667B1"/>
    <w:rPr>
      <w:rFonts w:eastAsiaTheme="minorHAnsi"/>
      <w:lang w:eastAsia="en-US"/>
    </w:rPr>
  </w:style>
  <w:style w:type="paragraph" w:customStyle="1" w:styleId="310">
    <w:name w:val="Основной текст с отступом 31"/>
    <w:basedOn w:val="a"/>
    <w:uiPriority w:val="99"/>
    <w:rsid w:val="0018142D"/>
    <w:pPr>
      <w:suppressAutoHyphens/>
      <w:spacing w:after="120" w:line="240" w:lineRule="auto"/>
      <w:ind w:left="283" w:firstLine="0"/>
    </w:pPr>
    <w:rPr>
      <w:rFonts w:ascii="Times New Roman" w:eastAsia="Times New Roman" w:hAnsi="Times New Roman" w:cs="Times New Roman"/>
      <w:sz w:val="16"/>
      <w:szCs w:val="16"/>
      <w:lang w:eastAsia="ar-SA"/>
    </w:rPr>
  </w:style>
  <w:style w:type="character" w:customStyle="1" w:styleId="hl">
    <w:name w:val="hl"/>
    <w:basedOn w:val="a0"/>
    <w:rsid w:val="002373F4"/>
    <w:rPr>
      <w:rFonts w:cs="Times New Roman"/>
    </w:rPr>
  </w:style>
  <w:style w:type="paragraph" w:styleId="afa">
    <w:name w:val="footnote text"/>
    <w:basedOn w:val="a"/>
    <w:link w:val="afb"/>
    <w:uiPriority w:val="99"/>
    <w:semiHidden/>
    <w:unhideWhenUsed/>
    <w:rsid w:val="002373F4"/>
    <w:pPr>
      <w:spacing w:line="240" w:lineRule="auto"/>
      <w:ind w:firstLine="0"/>
    </w:pPr>
    <w:rPr>
      <w:sz w:val="20"/>
      <w:szCs w:val="20"/>
    </w:rPr>
  </w:style>
  <w:style w:type="character" w:customStyle="1" w:styleId="afb">
    <w:name w:val="Текст сноски Знак"/>
    <w:basedOn w:val="a0"/>
    <w:link w:val="afa"/>
    <w:uiPriority w:val="99"/>
    <w:semiHidden/>
    <w:rsid w:val="002373F4"/>
    <w:rPr>
      <w:sz w:val="20"/>
      <w:szCs w:val="20"/>
    </w:rPr>
  </w:style>
  <w:style w:type="character" w:styleId="afc">
    <w:name w:val="footnote reference"/>
    <w:basedOn w:val="a0"/>
    <w:uiPriority w:val="99"/>
    <w:semiHidden/>
    <w:unhideWhenUsed/>
    <w:rsid w:val="002373F4"/>
    <w:rPr>
      <w:vertAlign w:val="superscript"/>
    </w:rPr>
  </w:style>
  <w:style w:type="paragraph" w:customStyle="1" w:styleId="ex">
    <w:name w:val="ex"/>
    <w:basedOn w:val="a"/>
    <w:rsid w:val="005C2DA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fd">
    <w:name w:val="Placeholder Text"/>
    <w:basedOn w:val="a0"/>
    <w:uiPriority w:val="99"/>
    <w:semiHidden/>
    <w:rsid w:val="004E0A1D"/>
    <w:rPr>
      <w:color w:val="808080"/>
    </w:rPr>
  </w:style>
  <w:style w:type="paragraph" w:customStyle="1" w:styleId="ConsNormal">
    <w:name w:val="ConsNormal"/>
    <w:rsid w:val="008650A8"/>
    <w:pPr>
      <w:widowControl w:val="0"/>
      <w:spacing w:line="240" w:lineRule="auto"/>
      <w:ind w:firstLine="720"/>
    </w:pPr>
    <w:rPr>
      <w:rFonts w:ascii="Arial" w:eastAsia="Calibri" w:hAnsi="Arial" w:cs="Times New Roman"/>
      <w:sz w:val="20"/>
      <w:szCs w:val="20"/>
    </w:rPr>
  </w:style>
  <w:style w:type="paragraph" w:customStyle="1" w:styleId="western">
    <w:name w:val="western"/>
    <w:basedOn w:val="a"/>
    <w:rsid w:val="008650A8"/>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fe">
    <w:name w:val="Чертежный"/>
    <w:rsid w:val="0022739A"/>
    <w:pPr>
      <w:suppressAutoHyphens/>
      <w:spacing w:line="240" w:lineRule="auto"/>
      <w:ind w:firstLine="0"/>
      <w:jc w:val="both"/>
    </w:pPr>
    <w:rPr>
      <w:rFonts w:ascii="ISOCPEUR" w:eastAsia="Times New Roman" w:hAnsi="ISOCPEUR" w:cs="ISOCPEUR"/>
      <w:i/>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901">
      <w:bodyDiv w:val="1"/>
      <w:marLeft w:val="0"/>
      <w:marRight w:val="0"/>
      <w:marTop w:val="0"/>
      <w:marBottom w:val="0"/>
      <w:divBdr>
        <w:top w:val="none" w:sz="0" w:space="0" w:color="auto"/>
        <w:left w:val="none" w:sz="0" w:space="0" w:color="auto"/>
        <w:bottom w:val="none" w:sz="0" w:space="0" w:color="auto"/>
        <w:right w:val="none" w:sz="0" w:space="0" w:color="auto"/>
      </w:divBdr>
    </w:div>
    <w:div w:id="67195430">
      <w:bodyDiv w:val="1"/>
      <w:marLeft w:val="0"/>
      <w:marRight w:val="0"/>
      <w:marTop w:val="0"/>
      <w:marBottom w:val="0"/>
      <w:divBdr>
        <w:top w:val="none" w:sz="0" w:space="0" w:color="auto"/>
        <w:left w:val="none" w:sz="0" w:space="0" w:color="auto"/>
        <w:bottom w:val="none" w:sz="0" w:space="0" w:color="auto"/>
        <w:right w:val="none" w:sz="0" w:space="0" w:color="auto"/>
      </w:divBdr>
    </w:div>
    <w:div w:id="137429700">
      <w:bodyDiv w:val="1"/>
      <w:marLeft w:val="0"/>
      <w:marRight w:val="0"/>
      <w:marTop w:val="0"/>
      <w:marBottom w:val="0"/>
      <w:divBdr>
        <w:top w:val="none" w:sz="0" w:space="0" w:color="auto"/>
        <w:left w:val="none" w:sz="0" w:space="0" w:color="auto"/>
        <w:bottom w:val="none" w:sz="0" w:space="0" w:color="auto"/>
        <w:right w:val="none" w:sz="0" w:space="0" w:color="auto"/>
      </w:divBdr>
    </w:div>
    <w:div w:id="438722087">
      <w:bodyDiv w:val="1"/>
      <w:marLeft w:val="0"/>
      <w:marRight w:val="0"/>
      <w:marTop w:val="0"/>
      <w:marBottom w:val="0"/>
      <w:divBdr>
        <w:top w:val="none" w:sz="0" w:space="0" w:color="auto"/>
        <w:left w:val="none" w:sz="0" w:space="0" w:color="auto"/>
        <w:bottom w:val="none" w:sz="0" w:space="0" w:color="auto"/>
        <w:right w:val="none" w:sz="0" w:space="0" w:color="auto"/>
      </w:divBdr>
    </w:div>
    <w:div w:id="494614919">
      <w:bodyDiv w:val="1"/>
      <w:marLeft w:val="0"/>
      <w:marRight w:val="0"/>
      <w:marTop w:val="0"/>
      <w:marBottom w:val="0"/>
      <w:divBdr>
        <w:top w:val="none" w:sz="0" w:space="0" w:color="auto"/>
        <w:left w:val="none" w:sz="0" w:space="0" w:color="auto"/>
        <w:bottom w:val="none" w:sz="0" w:space="0" w:color="auto"/>
        <w:right w:val="none" w:sz="0" w:space="0" w:color="auto"/>
      </w:divBdr>
    </w:div>
    <w:div w:id="548148825">
      <w:bodyDiv w:val="1"/>
      <w:marLeft w:val="0"/>
      <w:marRight w:val="0"/>
      <w:marTop w:val="0"/>
      <w:marBottom w:val="0"/>
      <w:divBdr>
        <w:top w:val="none" w:sz="0" w:space="0" w:color="auto"/>
        <w:left w:val="none" w:sz="0" w:space="0" w:color="auto"/>
        <w:bottom w:val="none" w:sz="0" w:space="0" w:color="auto"/>
        <w:right w:val="none" w:sz="0" w:space="0" w:color="auto"/>
      </w:divBdr>
    </w:div>
    <w:div w:id="591163067">
      <w:bodyDiv w:val="1"/>
      <w:marLeft w:val="0"/>
      <w:marRight w:val="0"/>
      <w:marTop w:val="0"/>
      <w:marBottom w:val="0"/>
      <w:divBdr>
        <w:top w:val="none" w:sz="0" w:space="0" w:color="auto"/>
        <w:left w:val="none" w:sz="0" w:space="0" w:color="auto"/>
        <w:bottom w:val="none" w:sz="0" w:space="0" w:color="auto"/>
        <w:right w:val="none" w:sz="0" w:space="0" w:color="auto"/>
      </w:divBdr>
    </w:div>
    <w:div w:id="731659770">
      <w:bodyDiv w:val="1"/>
      <w:marLeft w:val="0"/>
      <w:marRight w:val="0"/>
      <w:marTop w:val="0"/>
      <w:marBottom w:val="0"/>
      <w:divBdr>
        <w:top w:val="none" w:sz="0" w:space="0" w:color="auto"/>
        <w:left w:val="none" w:sz="0" w:space="0" w:color="auto"/>
        <w:bottom w:val="none" w:sz="0" w:space="0" w:color="auto"/>
        <w:right w:val="none" w:sz="0" w:space="0" w:color="auto"/>
      </w:divBdr>
    </w:div>
    <w:div w:id="757484325">
      <w:bodyDiv w:val="1"/>
      <w:marLeft w:val="0"/>
      <w:marRight w:val="0"/>
      <w:marTop w:val="0"/>
      <w:marBottom w:val="0"/>
      <w:divBdr>
        <w:top w:val="none" w:sz="0" w:space="0" w:color="auto"/>
        <w:left w:val="none" w:sz="0" w:space="0" w:color="auto"/>
        <w:bottom w:val="none" w:sz="0" w:space="0" w:color="auto"/>
        <w:right w:val="none" w:sz="0" w:space="0" w:color="auto"/>
      </w:divBdr>
    </w:div>
    <w:div w:id="758873230">
      <w:bodyDiv w:val="1"/>
      <w:marLeft w:val="0"/>
      <w:marRight w:val="0"/>
      <w:marTop w:val="0"/>
      <w:marBottom w:val="0"/>
      <w:divBdr>
        <w:top w:val="none" w:sz="0" w:space="0" w:color="auto"/>
        <w:left w:val="none" w:sz="0" w:space="0" w:color="auto"/>
        <w:bottom w:val="none" w:sz="0" w:space="0" w:color="auto"/>
        <w:right w:val="none" w:sz="0" w:space="0" w:color="auto"/>
      </w:divBdr>
    </w:div>
    <w:div w:id="884096040">
      <w:bodyDiv w:val="1"/>
      <w:marLeft w:val="0"/>
      <w:marRight w:val="0"/>
      <w:marTop w:val="0"/>
      <w:marBottom w:val="0"/>
      <w:divBdr>
        <w:top w:val="none" w:sz="0" w:space="0" w:color="auto"/>
        <w:left w:val="none" w:sz="0" w:space="0" w:color="auto"/>
        <w:bottom w:val="none" w:sz="0" w:space="0" w:color="auto"/>
        <w:right w:val="none" w:sz="0" w:space="0" w:color="auto"/>
      </w:divBdr>
    </w:div>
    <w:div w:id="980503885">
      <w:bodyDiv w:val="1"/>
      <w:marLeft w:val="0"/>
      <w:marRight w:val="0"/>
      <w:marTop w:val="0"/>
      <w:marBottom w:val="0"/>
      <w:divBdr>
        <w:top w:val="none" w:sz="0" w:space="0" w:color="auto"/>
        <w:left w:val="none" w:sz="0" w:space="0" w:color="auto"/>
        <w:bottom w:val="none" w:sz="0" w:space="0" w:color="auto"/>
        <w:right w:val="none" w:sz="0" w:space="0" w:color="auto"/>
      </w:divBdr>
    </w:div>
    <w:div w:id="1000619973">
      <w:bodyDiv w:val="1"/>
      <w:marLeft w:val="0"/>
      <w:marRight w:val="0"/>
      <w:marTop w:val="0"/>
      <w:marBottom w:val="0"/>
      <w:divBdr>
        <w:top w:val="none" w:sz="0" w:space="0" w:color="auto"/>
        <w:left w:val="none" w:sz="0" w:space="0" w:color="auto"/>
        <w:bottom w:val="none" w:sz="0" w:space="0" w:color="auto"/>
        <w:right w:val="none" w:sz="0" w:space="0" w:color="auto"/>
      </w:divBdr>
    </w:div>
    <w:div w:id="1002317126">
      <w:bodyDiv w:val="1"/>
      <w:marLeft w:val="0"/>
      <w:marRight w:val="0"/>
      <w:marTop w:val="0"/>
      <w:marBottom w:val="0"/>
      <w:divBdr>
        <w:top w:val="none" w:sz="0" w:space="0" w:color="auto"/>
        <w:left w:val="none" w:sz="0" w:space="0" w:color="auto"/>
        <w:bottom w:val="none" w:sz="0" w:space="0" w:color="auto"/>
        <w:right w:val="none" w:sz="0" w:space="0" w:color="auto"/>
      </w:divBdr>
    </w:div>
    <w:div w:id="1129586061">
      <w:bodyDiv w:val="1"/>
      <w:marLeft w:val="0"/>
      <w:marRight w:val="0"/>
      <w:marTop w:val="0"/>
      <w:marBottom w:val="0"/>
      <w:divBdr>
        <w:top w:val="none" w:sz="0" w:space="0" w:color="auto"/>
        <w:left w:val="none" w:sz="0" w:space="0" w:color="auto"/>
        <w:bottom w:val="none" w:sz="0" w:space="0" w:color="auto"/>
        <w:right w:val="none" w:sz="0" w:space="0" w:color="auto"/>
      </w:divBdr>
    </w:div>
    <w:div w:id="1156144240">
      <w:bodyDiv w:val="1"/>
      <w:marLeft w:val="0"/>
      <w:marRight w:val="0"/>
      <w:marTop w:val="0"/>
      <w:marBottom w:val="0"/>
      <w:divBdr>
        <w:top w:val="none" w:sz="0" w:space="0" w:color="auto"/>
        <w:left w:val="none" w:sz="0" w:space="0" w:color="auto"/>
        <w:bottom w:val="none" w:sz="0" w:space="0" w:color="auto"/>
        <w:right w:val="none" w:sz="0" w:space="0" w:color="auto"/>
      </w:divBdr>
    </w:div>
    <w:div w:id="1195920503">
      <w:bodyDiv w:val="1"/>
      <w:marLeft w:val="0"/>
      <w:marRight w:val="0"/>
      <w:marTop w:val="0"/>
      <w:marBottom w:val="0"/>
      <w:divBdr>
        <w:top w:val="none" w:sz="0" w:space="0" w:color="auto"/>
        <w:left w:val="none" w:sz="0" w:space="0" w:color="auto"/>
        <w:bottom w:val="none" w:sz="0" w:space="0" w:color="auto"/>
        <w:right w:val="none" w:sz="0" w:space="0" w:color="auto"/>
      </w:divBdr>
    </w:div>
    <w:div w:id="1227184897">
      <w:bodyDiv w:val="1"/>
      <w:marLeft w:val="0"/>
      <w:marRight w:val="0"/>
      <w:marTop w:val="0"/>
      <w:marBottom w:val="0"/>
      <w:divBdr>
        <w:top w:val="none" w:sz="0" w:space="0" w:color="auto"/>
        <w:left w:val="none" w:sz="0" w:space="0" w:color="auto"/>
        <w:bottom w:val="none" w:sz="0" w:space="0" w:color="auto"/>
        <w:right w:val="none" w:sz="0" w:space="0" w:color="auto"/>
      </w:divBdr>
    </w:div>
    <w:div w:id="1227960298">
      <w:bodyDiv w:val="1"/>
      <w:marLeft w:val="0"/>
      <w:marRight w:val="0"/>
      <w:marTop w:val="0"/>
      <w:marBottom w:val="0"/>
      <w:divBdr>
        <w:top w:val="none" w:sz="0" w:space="0" w:color="auto"/>
        <w:left w:val="none" w:sz="0" w:space="0" w:color="auto"/>
        <w:bottom w:val="none" w:sz="0" w:space="0" w:color="auto"/>
        <w:right w:val="none" w:sz="0" w:space="0" w:color="auto"/>
      </w:divBdr>
    </w:div>
    <w:div w:id="1272131675">
      <w:bodyDiv w:val="1"/>
      <w:marLeft w:val="0"/>
      <w:marRight w:val="0"/>
      <w:marTop w:val="0"/>
      <w:marBottom w:val="0"/>
      <w:divBdr>
        <w:top w:val="none" w:sz="0" w:space="0" w:color="auto"/>
        <w:left w:val="none" w:sz="0" w:space="0" w:color="auto"/>
        <w:bottom w:val="none" w:sz="0" w:space="0" w:color="auto"/>
        <w:right w:val="none" w:sz="0" w:space="0" w:color="auto"/>
      </w:divBdr>
    </w:div>
    <w:div w:id="1295407218">
      <w:bodyDiv w:val="1"/>
      <w:marLeft w:val="0"/>
      <w:marRight w:val="0"/>
      <w:marTop w:val="0"/>
      <w:marBottom w:val="0"/>
      <w:divBdr>
        <w:top w:val="none" w:sz="0" w:space="0" w:color="auto"/>
        <w:left w:val="none" w:sz="0" w:space="0" w:color="auto"/>
        <w:bottom w:val="none" w:sz="0" w:space="0" w:color="auto"/>
        <w:right w:val="none" w:sz="0" w:space="0" w:color="auto"/>
      </w:divBdr>
    </w:div>
    <w:div w:id="1352485655">
      <w:bodyDiv w:val="1"/>
      <w:marLeft w:val="0"/>
      <w:marRight w:val="0"/>
      <w:marTop w:val="0"/>
      <w:marBottom w:val="0"/>
      <w:divBdr>
        <w:top w:val="none" w:sz="0" w:space="0" w:color="auto"/>
        <w:left w:val="none" w:sz="0" w:space="0" w:color="auto"/>
        <w:bottom w:val="none" w:sz="0" w:space="0" w:color="auto"/>
        <w:right w:val="none" w:sz="0" w:space="0" w:color="auto"/>
      </w:divBdr>
    </w:div>
    <w:div w:id="1379744521">
      <w:bodyDiv w:val="1"/>
      <w:marLeft w:val="0"/>
      <w:marRight w:val="0"/>
      <w:marTop w:val="0"/>
      <w:marBottom w:val="0"/>
      <w:divBdr>
        <w:top w:val="none" w:sz="0" w:space="0" w:color="auto"/>
        <w:left w:val="none" w:sz="0" w:space="0" w:color="auto"/>
        <w:bottom w:val="none" w:sz="0" w:space="0" w:color="auto"/>
        <w:right w:val="none" w:sz="0" w:space="0" w:color="auto"/>
      </w:divBdr>
    </w:div>
    <w:div w:id="1564178709">
      <w:bodyDiv w:val="1"/>
      <w:marLeft w:val="0"/>
      <w:marRight w:val="0"/>
      <w:marTop w:val="0"/>
      <w:marBottom w:val="0"/>
      <w:divBdr>
        <w:top w:val="none" w:sz="0" w:space="0" w:color="auto"/>
        <w:left w:val="none" w:sz="0" w:space="0" w:color="auto"/>
        <w:bottom w:val="none" w:sz="0" w:space="0" w:color="auto"/>
        <w:right w:val="none" w:sz="0" w:space="0" w:color="auto"/>
      </w:divBdr>
    </w:div>
    <w:div w:id="1633830934">
      <w:bodyDiv w:val="1"/>
      <w:marLeft w:val="0"/>
      <w:marRight w:val="0"/>
      <w:marTop w:val="0"/>
      <w:marBottom w:val="0"/>
      <w:divBdr>
        <w:top w:val="none" w:sz="0" w:space="0" w:color="auto"/>
        <w:left w:val="none" w:sz="0" w:space="0" w:color="auto"/>
        <w:bottom w:val="none" w:sz="0" w:space="0" w:color="auto"/>
        <w:right w:val="none" w:sz="0" w:space="0" w:color="auto"/>
      </w:divBdr>
    </w:div>
    <w:div w:id="1662002972">
      <w:bodyDiv w:val="1"/>
      <w:marLeft w:val="0"/>
      <w:marRight w:val="0"/>
      <w:marTop w:val="0"/>
      <w:marBottom w:val="0"/>
      <w:divBdr>
        <w:top w:val="none" w:sz="0" w:space="0" w:color="auto"/>
        <w:left w:val="none" w:sz="0" w:space="0" w:color="auto"/>
        <w:bottom w:val="none" w:sz="0" w:space="0" w:color="auto"/>
        <w:right w:val="none" w:sz="0" w:space="0" w:color="auto"/>
      </w:divBdr>
    </w:div>
    <w:div w:id="1712264206">
      <w:bodyDiv w:val="1"/>
      <w:marLeft w:val="0"/>
      <w:marRight w:val="0"/>
      <w:marTop w:val="0"/>
      <w:marBottom w:val="0"/>
      <w:divBdr>
        <w:top w:val="none" w:sz="0" w:space="0" w:color="auto"/>
        <w:left w:val="none" w:sz="0" w:space="0" w:color="auto"/>
        <w:bottom w:val="none" w:sz="0" w:space="0" w:color="auto"/>
        <w:right w:val="none" w:sz="0" w:space="0" w:color="auto"/>
      </w:divBdr>
    </w:div>
    <w:div w:id="1982535663">
      <w:bodyDiv w:val="1"/>
      <w:marLeft w:val="0"/>
      <w:marRight w:val="0"/>
      <w:marTop w:val="0"/>
      <w:marBottom w:val="0"/>
      <w:divBdr>
        <w:top w:val="none" w:sz="0" w:space="0" w:color="auto"/>
        <w:left w:val="none" w:sz="0" w:space="0" w:color="auto"/>
        <w:bottom w:val="none" w:sz="0" w:space="0" w:color="auto"/>
        <w:right w:val="none" w:sz="0" w:space="0" w:color="auto"/>
      </w:divBdr>
    </w:div>
    <w:div w:id="2005278702">
      <w:bodyDiv w:val="1"/>
      <w:marLeft w:val="0"/>
      <w:marRight w:val="0"/>
      <w:marTop w:val="0"/>
      <w:marBottom w:val="0"/>
      <w:divBdr>
        <w:top w:val="none" w:sz="0" w:space="0" w:color="auto"/>
        <w:left w:val="none" w:sz="0" w:space="0" w:color="auto"/>
        <w:bottom w:val="none" w:sz="0" w:space="0" w:color="auto"/>
        <w:right w:val="none" w:sz="0" w:space="0" w:color="auto"/>
      </w:divBdr>
    </w:div>
    <w:div w:id="21025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oleObject" Target="embeddings/oleObject32.bin"/><Relationship Id="rId84" Type="http://schemas.openxmlformats.org/officeDocument/2006/relationships/oleObject" Target="embeddings/oleObject46.bin"/><Relationship Id="rId89" Type="http://schemas.openxmlformats.org/officeDocument/2006/relationships/oleObject" Target="embeddings/oleObject50.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oleObject" Target="embeddings/oleObject53.bin"/><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7.bin"/><Relationship Id="rId107" Type="http://schemas.openxmlformats.org/officeDocument/2006/relationships/fontTable" Target="fontTable.xml"/><Relationship Id="rId11" Type="http://schemas.openxmlformats.org/officeDocument/2006/relationships/chart" Target="charts/chart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2.bin"/><Relationship Id="rId87" Type="http://schemas.openxmlformats.org/officeDocument/2006/relationships/oleObject" Target="embeddings/oleObject48.bin"/><Relationship Id="rId102" Type="http://schemas.openxmlformats.org/officeDocument/2006/relationships/hyperlink" Target="http://finnotes.com/financial-analysis.html" TargetMode="Externa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45.bin"/><Relationship Id="rId90" Type="http://schemas.openxmlformats.org/officeDocument/2006/relationships/oleObject" Target="embeddings/oleObject51.bin"/><Relationship Id="rId95" Type="http://schemas.openxmlformats.org/officeDocument/2006/relationships/oleObject" Target="embeddings/oleObject56.bin"/><Relationship Id="rId19" Type="http://schemas.openxmlformats.org/officeDocument/2006/relationships/oleObject" Target="embeddings/oleObject2.bin"/><Relationship Id="rId14" Type="http://schemas.openxmlformats.org/officeDocument/2006/relationships/chart" Target="charts/chart4.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3.bin"/><Relationship Id="rId77" Type="http://schemas.openxmlformats.org/officeDocument/2006/relationships/oleObject" Target="embeddings/oleObject40.bin"/><Relationship Id="rId100" Type="http://schemas.openxmlformats.org/officeDocument/2006/relationships/oleObject" Target="embeddings/oleObject60.bin"/><Relationship Id="rId105" Type="http://schemas.openxmlformats.org/officeDocument/2006/relationships/hyperlink" Target="http://blanker.ru/doc/otchet-o-pribyiyah-ubytkah-forma-2" TargetMode="Externa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6.bin"/><Relationship Id="rId80" Type="http://schemas.openxmlformats.org/officeDocument/2006/relationships/oleObject" Target="embeddings/oleObject43.bin"/><Relationship Id="rId85" Type="http://schemas.openxmlformats.org/officeDocument/2006/relationships/oleObject" Target="embeddings/oleObject47.bin"/><Relationship Id="rId93" Type="http://schemas.openxmlformats.org/officeDocument/2006/relationships/oleObject" Target="embeddings/oleObject54.bin"/><Relationship Id="rId98"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oleObject" Target="embeddings/oleObject16.bin"/><Relationship Id="rId59" Type="http://schemas.openxmlformats.org/officeDocument/2006/relationships/oleObject" Target="embeddings/oleObject25.bin"/><Relationship Id="rId67" Type="http://schemas.openxmlformats.org/officeDocument/2006/relationships/oleObject" Target="embeddings/oleObject31.bin"/><Relationship Id="rId103" Type="http://schemas.openxmlformats.org/officeDocument/2006/relationships/image" Target="media/image27.png"/><Relationship Id="rId108"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image" Target="media/image24.wmf"/><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oleObject" Target="embeddings/oleObject19.bin"/><Relationship Id="rId60" Type="http://schemas.openxmlformats.org/officeDocument/2006/relationships/image" Target="media/image21.wmf"/><Relationship Id="rId65" Type="http://schemas.openxmlformats.org/officeDocument/2006/relationships/oleObject" Target="embeddings/oleObject29.bin"/><Relationship Id="rId73" Type="http://schemas.openxmlformats.org/officeDocument/2006/relationships/image" Target="media/image23.wmf"/><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image" Target="media/image25.wmf"/><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hyperlink" Target="http://finnotes.com/financial-analysis.html" TargetMode="External"/><Relationship Id="rId4" Type="http://schemas.microsoft.com/office/2007/relationships/stylesWithEffects" Target="stylesWithEffects.xml"/><Relationship Id="rId9" Type="http://schemas.openxmlformats.org/officeDocument/2006/relationships/hyperlink" Target="http://saldoconsult.ru/stati/kak-uluchshit-finansovoe-sostoyanie-kompanii/" TargetMode="External"/><Relationship Id="rId13" Type="http://schemas.openxmlformats.org/officeDocument/2006/relationships/chart" Target="charts/chart3.xml"/><Relationship Id="rId18" Type="http://schemas.openxmlformats.org/officeDocument/2006/relationships/image" Target="media/image3.wmf"/><Relationship Id="rId39" Type="http://schemas.openxmlformats.org/officeDocument/2006/relationships/oleObject" Target="embeddings/oleObject12.bin"/><Relationship Id="rId34"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oleObject" Target="embeddings/oleObject39.bin"/><Relationship Id="rId97" Type="http://schemas.openxmlformats.org/officeDocument/2006/relationships/oleObject" Target="embeddings/oleObject57.bin"/><Relationship Id="rId104" Type="http://schemas.openxmlformats.org/officeDocument/2006/relationships/image" Target="media/image2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92592592593601E-2"/>
          <c:y val="4.3650793650793732E-2"/>
          <c:w val="0.88194444444444553"/>
          <c:h val="0.75011904761905124"/>
        </c:manualLayout>
      </c:layout>
      <c:barChart>
        <c:barDir val="col"/>
        <c:grouping val="clustered"/>
        <c:varyColors val="0"/>
        <c:ser>
          <c:idx val="0"/>
          <c:order val="0"/>
          <c:tx>
            <c:strRef>
              <c:f>Лист1!$B$1</c:f>
              <c:strCache>
                <c:ptCount val="1"/>
                <c:pt idx="0">
                  <c:v>Столбец1</c:v>
                </c:pt>
              </c:strCache>
            </c:strRef>
          </c:tx>
          <c:spPr>
            <a:solidFill>
              <a:schemeClr val="tx1"/>
            </a:solidFill>
          </c:spPr>
          <c:invertIfNegative val="0"/>
          <c:dLbls>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General</c:formatCode>
                <c:ptCount val="3"/>
                <c:pt idx="0">
                  <c:v>3500.384</c:v>
                </c:pt>
                <c:pt idx="1">
                  <c:v>4751.4980000000005</c:v>
                </c:pt>
                <c:pt idx="2">
                  <c:v>9322.0239999999831</c:v>
                </c:pt>
              </c:numCache>
            </c:numRef>
          </c:val>
        </c:ser>
        <c:dLbls>
          <c:showLegendKey val="0"/>
          <c:showVal val="0"/>
          <c:showCatName val="0"/>
          <c:showSerName val="0"/>
          <c:showPercent val="0"/>
          <c:showBubbleSize val="0"/>
        </c:dLbls>
        <c:gapWidth val="150"/>
        <c:axId val="360155392"/>
        <c:axId val="365080960"/>
      </c:barChart>
      <c:catAx>
        <c:axId val="360155392"/>
        <c:scaling>
          <c:orientation val="minMax"/>
        </c:scaling>
        <c:delete val="0"/>
        <c:axPos val="b"/>
        <c:title>
          <c:tx>
            <c:rich>
              <a:bodyPr/>
              <a:lstStyle/>
              <a:p>
                <a:pPr>
                  <a:defRPr/>
                </a:pPr>
                <a:r>
                  <a:rPr lang="ru-RU" b="0">
                    <a:latin typeface="Times New Roman" pitchFamily="18" charset="0"/>
                    <a:cs typeface="Times New Roman" pitchFamily="18" charset="0"/>
                  </a:rPr>
                  <a:t>Года</a:t>
                </a:r>
              </a:p>
            </c:rich>
          </c:tx>
          <c:layout>
            <c:manualLayout>
              <c:xMode val="edge"/>
              <c:yMode val="edge"/>
              <c:x val="0.913992964421114"/>
              <c:y val="0.82738095238095233"/>
            </c:manualLayout>
          </c:layout>
          <c:overlay val="0"/>
        </c:title>
        <c:numFmt formatCode="General" sourceLinked="1"/>
        <c:majorTickMark val="none"/>
        <c:minorTickMark val="none"/>
        <c:tickLblPos val="nextTo"/>
        <c:spPr>
          <a:ln>
            <a:solidFill>
              <a:sysClr val="windowText" lastClr="000000"/>
            </a:solidFill>
            <a:tailEnd type="triangle"/>
          </a:ln>
        </c:spPr>
        <c:txPr>
          <a:bodyPr/>
          <a:lstStyle/>
          <a:p>
            <a:pPr>
              <a:defRPr>
                <a:latin typeface="Times New Roman" pitchFamily="18" charset="0"/>
                <a:cs typeface="Times New Roman" pitchFamily="18" charset="0"/>
              </a:defRPr>
            </a:pPr>
            <a:endParaRPr lang="ru-RU"/>
          </a:p>
        </c:txPr>
        <c:crossAx val="365080960"/>
        <c:crosses val="autoZero"/>
        <c:auto val="1"/>
        <c:lblAlgn val="ctr"/>
        <c:lblOffset val="100"/>
        <c:noMultiLvlLbl val="0"/>
      </c:catAx>
      <c:valAx>
        <c:axId val="365080960"/>
        <c:scaling>
          <c:orientation val="minMax"/>
        </c:scaling>
        <c:delete val="0"/>
        <c:axPos val="l"/>
        <c:title>
          <c:tx>
            <c:rich>
              <a:bodyPr rot="-5400000" vert="horz"/>
              <a:lstStyle/>
              <a:p>
                <a:pPr>
                  <a:defRPr/>
                </a:pPr>
                <a:r>
                  <a:rPr lang="ru-RU" b="0">
                    <a:latin typeface="Times New Roman" pitchFamily="18" charset="0"/>
                    <a:cs typeface="Times New Roman" pitchFamily="18" charset="0"/>
                  </a:rPr>
                  <a:t>Тыс. руб.</a:t>
                </a:r>
              </a:p>
            </c:rich>
          </c:tx>
          <c:layout>
            <c:manualLayout>
              <c:xMode val="edge"/>
              <c:yMode val="edge"/>
              <c:x val="3.8194444444444448E-2"/>
              <c:y val="4.9940319960004975E-2"/>
            </c:manualLayout>
          </c:layout>
          <c:overlay val="0"/>
        </c:title>
        <c:numFmt formatCode="General" sourceLinked="1"/>
        <c:majorTickMark val="none"/>
        <c:minorTickMark val="none"/>
        <c:tickLblPos val="none"/>
        <c:spPr>
          <a:ln>
            <a:solidFill>
              <a:schemeClr val="tx1"/>
            </a:solidFill>
            <a:tailEnd type="triangle"/>
          </a:ln>
        </c:spPr>
        <c:crossAx val="3601553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9259259259367E-2"/>
          <c:y val="4.3650793650793704E-2"/>
          <c:w val="0.88194444444444464"/>
          <c:h val="0.75011904761905146"/>
        </c:manualLayout>
      </c:layout>
      <c:barChart>
        <c:barDir val="col"/>
        <c:grouping val="clustered"/>
        <c:varyColors val="0"/>
        <c:ser>
          <c:idx val="0"/>
          <c:order val="0"/>
          <c:tx>
            <c:strRef>
              <c:f>Лист1!$B$1</c:f>
              <c:strCache>
                <c:ptCount val="1"/>
                <c:pt idx="0">
                  <c:v>Столбец1</c:v>
                </c:pt>
              </c:strCache>
            </c:strRef>
          </c:tx>
          <c:spPr>
            <a:solidFill>
              <a:schemeClr val="bg1">
                <a:lumMod val="65000"/>
              </a:schemeClr>
            </a:solidFill>
          </c:spPr>
          <c:invertIfNegative val="0"/>
          <c:dLbls>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General</c:formatCode>
                <c:ptCount val="3"/>
                <c:pt idx="0">
                  <c:v>-88.01</c:v>
                </c:pt>
                <c:pt idx="1">
                  <c:v>-132.51</c:v>
                </c:pt>
                <c:pt idx="2">
                  <c:v>-1015.8199999999994</c:v>
                </c:pt>
              </c:numCache>
            </c:numRef>
          </c:val>
        </c:ser>
        <c:dLbls>
          <c:showLegendKey val="0"/>
          <c:showVal val="0"/>
          <c:showCatName val="0"/>
          <c:showSerName val="0"/>
          <c:showPercent val="0"/>
          <c:showBubbleSize val="0"/>
        </c:dLbls>
        <c:gapWidth val="150"/>
        <c:axId val="365089152"/>
        <c:axId val="365091072"/>
      </c:barChart>
      <c:catAx>
        <c:axId val="365089152"/>
        <c:scaling>
          <c:orientation val="minMax"/>
        </c:scaling>
        <c:delete val="0"/>
        <c:axPos val="b"/>
        <c:title>
          <c:tx>
            <c:rich>
              <a:bodyPr/>
              <a:lstStyle/>
              <a:p>
                <a:pPr>
                  <a:defRPr/>
                </a:pPr>
                <a:r>
                  <a:rPr lang="ru-RU" b="0">
                    <a:latin typeface="Times New Roman" pitchFamily="18" charset="0"/>
                    <a:cs typeface="Times New Roman" pitchFamily="18" charset="0"/>
                  </a:rPr>
                  <a:t>Года</a:t>
                </a:r>
              </a:p>
            </c:rich>
          </c:tx>
          <c:layout>
            <c:manualLayout>
              <c:xMode val="edge"/>
              <c:yMode val="edge"/>
              <c:x val="0.89951485013820709"/>
              <c:y val="2.8988914882095016E-2"/>
            </c:manualLayout>
          </c:layout>
          <c:overlay val="0"/>
        </c:title>
        <c:numFmt formatCode="General" sourceLinked="1"/>
        <c:majorTickMark val="none"/>
        <c:minorTickMark val="none"/>
        <c:tickLblPos val="high"/>
        <c:spPr>
          <a:ln>
            <a:solidFill>
              <a:sysClr val="windowText" lastClr="000000"/>
            </a:solidFill>
            <a:tailEnd type="triangle"/>
          </a:ln>
        </c:spPr>
        <c:txPr>
          <a:bodyPr/>
          <a:lstStyle/>
          <a:p>
            <a:pPr>
              <a:defRPr>
                <a:latin typeface="Times New Roman" pitchFamily="18" charset="0"/>
                <a:cs typeface="Times New Roman" pitchFamily="18" charset="0"/>
              </a:defRPr>
            </a:pPr>
            <a:endParaRPr lang="ru-RU"/>
          </a:p>
        </c:txPr>
        <c:crossAx val="365091072"/>
        <c:crosses val="autoZero"/>
        <c:auto val="1"/>
        <c:lblAlgn val="ctr"/>
        <c:lblOffset val="100"/>
        <c:noMultiLvlLbl val="0"/>
      </c:catAx>
      <c:valAx>
        <c:axId val="365091072"/>
        <c:scaling>
          <c:orientation val="minMax"/>
        </c:scaling>
        <c:delete val="0"/>
        <c:axPos val="l"/>
        <c:title>
          <c:tx>
            <c:rich>
              <a:bodyPr rot="-5400000" vert="horz"/>
              <a:lstStyle/>
              <a:p>
                <a:pPr>
                  <a:defRPr/>
                </a:pPr>
                <a:r>
                  <a:rPr lang="ru-RU" b="0">
                    <a:latin typeface="Times New Roman" pitchFamily="18" charset="0"/>
                    <a:cs typeface="Times New Roman" pitchFamily="18" charset="0"/>
                  </a:rPr>
                  <a:t>Тыс. руб.</a:t>
                </a:r>
              </a:p>
            </c:rich>
          </c:tx>
          <c:layout>
            <c:manualLayout>
              <c:xMode val="edge"/>
              <c:yMode val="edge"/>
              <c:x val="3.8194444444444448E-2"/>
              <c:y val="4.9940319960004975E-2"/>
            </c:manualLayout>
          </c:layout>
          <c:overlay val="0"/>
        </c:title>
        <c:numFmt formatCode="General" sourceLinked="1"/>
        <c:majorTickMark val="none"/>
        <c:minorTickMark val="none"/>
        <c:tickLblPos val="none"/>
        <c:spPr>
          <a:ln>
            <a:solidFill>
              <a:schemeClr val="tx1"/>
            </a:solidFill>
            <a:tailEnd type="triangle"/>
          </a:ln>
        </c:spPr>
        <c:crossAx val="36508915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92592592593739E-2"/>
          <c:y val="4.3650793650793704E-2"/>
          <c:w val="0.88194444444444464"/>
          <c:h val="0.75011904761905179"/>
        </c:manualLayout>
      </c:layout>
      <c:lineChart>
        <c:grouping val="standard"/>
        <c:varyColors val="0"/>
        <c:ser>
          <c:idx val="0"/>
          <c:order val="0"/>
          <c:tx>
            <c:strRef>
              <c:f>Лист1!$B$1</c:f>
              <c:strCache>
                <c:ptCount val="1"/>
                <c:pt idx="0">
                  <c:v>Столбец1</c:v>
                </c:pt>
              </c:strCache>
            </c:strRef>
          </c:tx>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#,##0.00</c:formatCode>
                <c:ptCount val="3"/>
                <c:pt idx="0">
                  <c:v>3.6535991479792012</c:v>
                </c:pt>
                <c:pt idx="1">
                  <c:v>-2.0877626382248287</c:v>
                </c:pt>
                <c:pt idx="2">
                  <c:v>-0.48701869894349314</c:v>
                </c:pt>
              </c:numCache>
            </c:numRef>
          </c:val>
          <c:smooth val="0"/>
        </c:ser>
        <c:dLbls>
          <c:showLegendKey val="0"/>
          <c:showVal val="0"/>
          <c:showCatName val="0"/>
          <c:showSerName val="0"/>
          <c:showPercent val="0"/>
          <c:showBubbleSize val="0"/>
        </c:dLbls>
        <c:marker val="1"/>
        <c:smooth val="0"/>
        <c:axId val="360442112"/>
        <c:axId val="360825216"/>
      </c:lineChart>
      <c:catAx>
        <c:axId val="360442112"/>
        <c:scaling>
          <c:orientation val="minMax"/>
        </c:scaling>
        <c:delete val="0"/>
        <c:axPos val="b"/>
        <c:title>
          <c:tx>
            <c:rich>
              <a:bodyPr/>
              <a:lstStyle/>
              <a:p>
                <a:pPr>
                  <a:defRPr/>
                </a:pPr>
                <a:r>
                  <a:rPr lang="ru-RU" b="0">
                    <a:latin typeface="Times New Roman" pitchFamily="18" charset="0"/>
                    <a:cs typeface="Times New Roman" pitchFamily="18" charset="0"/>
                  </a:rPr>
                  <a:t>Года</a:t>
                </a:r>
              </a:p>
            </c:rich>
          </c:tx>
          <c:layout>
            <c:manualLayout>
              <c:xMode val="edge"/>
              <c:yMode val="edge"/>
              <c:x val="0.89951485013820709"/>
              <c:y val="2.8988914882095016E-2"/>
            </c:manualLayout>
          </c:layout>
          <c:overlay val="0"/>
        </c:title>
        <c:numFmt formatCode="General" sourceLinked="1"/>
        <c:majorTickMark val="none"/>
        <c:minorTickMark val="none"/>
        <c:tickLblPos val="high"/>
        <c:spPr>
          <a:ln>
            <a:solidFill>
              <a:sysClr val="windowText" lastClr="000000"/>
            </a:solidFill>
            <a:tailEnd type="triangle"/>
          </a:ln>
        </c:spPr>
        <c:txPr>
          <a:bodyPr/>
          <a:lstStyle/>
          <a:p>
            <a:pPr>
              <a:defRPr>
                <a:latin typeface="Times New Roman" pitchFamily="18" charset="0"/>
                <a:cs typeface="Times New Roman" pitchFamily="18" charset="0"/>
              </a:defRPr>
            </a:pPr>
            <a:endParaRPr lang="ru-RU"/>
          </a:p>
        </c:txPr>
        <c:crossAx val="360825216"/>
        <c:crosses val="autoZero"/>
        <c:auto val="1"/>
        <c:lblAlgn val="ctr"/>
        <c:lblOffset val="100"/>
        <c:noMultiLvlLbl val="0"/>
      </c:catAx>
      <c:valAx>
        <c:axId val="360825216"/>
        <c:scaling>
          <c:orientation val="minMax"/>
        </c:scaling>
        <c:delete val="0"/>
        <c:axPos val="l"/>
        <c:title>
          <c:tx>
            <c:rich>
              <a:bodyPr rot="-5400000" vert="horz"/>
              <a:lstStyle/>
              <a:p>
                <a:pPr>
                  <a:defRPr/>
                </a:pPr>
                <a:r>
                  <a:rPr lang="ru-RU" b="0">
                    <a:latin typeface="Times New Roman" pitchFamily="18" charset="0"/>
                    <a:cs typeface="Times New Roman" pitchFamily="18" charset="0"/>
                  </a:rPr>
                  <a:t>Тыс. руб.</a:t>
                </a:r>
              </a:p>
            </c:rich>
          </c:tx>
          <c:layout>
            <c:manualLayout>
              <c:xMode val="edge"/>
              <c:yMode val="edge"/>
              <c:x val="3.8194444444444448E-2"/>
              <c:y val="4.9940319960004975E-2"/>
            </c:manualLayout>
          </c:layout>
          <c:overlay val="0"/>
        </c:title>
        <c:numFmt formatCode="#,##0.00" sourceLinked="1"/>
        <c:majorTickMark val="none"/>
        <c:minorTickMark val="none"/>
        <c:tickLblPos val="none"/>
        <c:spPr>
          <a:ln>
            <a:solidFill>
              <a:schemeClr val="tx1"/>
            </a:solidFill>
            <a:tailEnd type="triangle"/>
          </a:ln>
        </c:spPr>
        <c:crossAx val="3604421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74450238752278E-2"/>
          <c:y val="3.3044628461998439E-2"/>
          <c:w val="0.95383325741449621"/>
          <c:h val="0.69818237985662956"/>
        </c:manualLayout>
      </c:layout>
      <c:lineChart>
        <c:grouping val="standard"/>
        <c:varyColors val="0"/>
        <c:ser>
          <c:idx val="0"/>
          <c:order val="0"/>
          <c:tx>
            <c:strRef>
              <c:f>Лист1!$B$1</c:f>
              <c:strCache>
                <c:ptCount val="1"/>
                <c:pt idx="0">
                  <c:v>Коэффициент финансового риска </c:v>
                </c:pt>
              </c:strCache>
            </c:strRef>
          </c:tx>
          <c:dLbls>
            <c:dLblPos val="t"/>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General</c:formatCode>
                <c:ptCount val="3"/>
                <c:pt idx="0">
                  <c:v>2.11</c:v>
                </c:pt>
                <c:pt idx="1">
                  <c:v>4.29</c:v>
                </c:pt>
                <c:pt idx="2">
                  <c:v>3.08</c:v>
                </c:pt>
              </c:numCache>
            </c:numRef>
          </c:val>
          <c:smooth val="0"/>
        </c:ser>
        <c:ser>
          <c:idx val="1"/>
          <c:order val="1"/>
          <c:tx>
            <c:strRef>
              <c:f>Лист1!$C$1</c:f>
              <c:strCache>
                <c:ptCount val="1"/>
                <c:pt idx="0">
                  <c:v>Коэффициент маневренности</c:v>
                </c:pt>
              </c:strCache>
            </c:strRef>
          </c:tx>
          <c:dLbls>
            <c:dLblPos val="b"/>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Лист1!$C$2:$C$4</c:f>
              <c:numCache>
                <c:formatCode>General</c:formatCode>
                <c:ptCount val="3"/>
                <c:pt idx="0">
                  <c:v>0.32000000000000117</c:v>
                </c:pt>
                <c:pt idx="1">
                  <c:v>-9.0000000000000066E-2</c:v>
                </c:pt>
                <c:pt idx="2">
                  <c:v>0.39000000000000118</c:v>
                </c:pt>
              </c:numCache>
            </c:numRef>
          </c:val>
          <c:smooth val="0"/>
        </c:ser>
        <c:ser>
          <c:idx val="2"/>
          <c:order val="2"/>
          <c:tx>
            <c:strRef>
              <c:f>Лист1!$D$1</c:f>
              <c:strCache>
                <c:ptCount val="1"/>
                <c:pt idx="0">
                  <c:v>Коэффициент финансового равновесия</c:v>
                </c:pt>
              </c:strCache>
            </c:strRef>
          </c:tx>
          <c:dLbls>
            <c:dLblPos val="ct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Лист1!$D$2:$D$4</c:f>
              <c:numCache>
                <c:formatCode>General</c:formatCode>
                <c:ptCount val="3"/>
                <c:pt idx="0">
                  <c:v>0.47000000000000008</c:v>
                </c:pt>
                <c:pt idx="1">
                  <c:v>0.23</c:v>
                </c:pt>
                <c:pt idx="2">
                  <c:v>0.32000000000000117</c:v>
                </c:pt>
              </c:numCache>
            </c:numRef>
          </c:val>
          <c:smooth val="0"/>
        </c:ser>
        <c:ser>
          <c:idx val="3"/>
          <c:order val="3"/>
          <c:tx>
            <c:strRef>
              <c:f>Лист1!$E$1</c:f>
              <c:strCache>
                <c:ptCount val="1"/>
                <c:pt idx="0">
                  <c:v>Коэффициент автономии</c:v>
                </c:pt>
              </c:strCache>
            </c:strRef>
          </c:tx>
          <c:cat>
            <c:numRef>
              <c:f>Лист1!$A$2:$A$4</c:f>
              <c:numCache>
                <c:formatCode>General</c:formatCode>
                <c:ptCount val="3"/>
                <c:pt idx="0">
                  <c:v>2012</c:v>
                </c:pt>
                <c:pt idx="1">
                  <c:v>2013</c:v>
                </c:pt>
                <c:pt idx="2">
                  <c:v>2014</c:v>
                </c:pt>
              </c:numCache>
            </c:numRef>
          </c:cat>
          <c:val>
            <c:numRef>
              <c:f>Лист1!$E$2:$E$4</c:f>
              <c:numCache>
                <c:formatCode>General</c:formatCode>
                <c:ptCount val="3"/>
                <c:pt idx="0">
                  <c:v>0.32000000000000117</c:v>
                </c:pt>
                <c:pt idx="1">
                  <c:v>0.2</c:v>
                </c:pt>
                <c:pt idx="2">
                  <c:v>0.25</c:v>
                </c:pt>
              </c:numCache>
            </c:numRef>
          </c:val>
          <c:smooth val="0"/>
        </c:ser>
        <c:ser>
          <c:idx val="4"/>
          <c:order val="4"/>
          <c:tx>
            <c:strRef>
              <c:f>Лист1!$F$1</c:f>
              <c:strCache>
                <c:ptCount val="1"/>
                <c:pt idx="0">
                  <c:v>Коэффициент финансовой устойчивости</c:v>
                </c:pt>
              </c:strCache>
            </c:strRef>
          </c:tx>
          <c:dLbls>
            <c:dLblPos val="t"/>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Лист1!$F$2:$F$4</c:f>
              <c:numCache>
                <c:formatCode>General</c:formatCode>
                <c:ptCount val="3"/>
                <c:pt idx="0">
                  <c:v>0.73000000000000065</c:v>
                </c:pt>
                <c:pt idx="1">
                  <c:v>0.49000000000000032</c:v>
                </c:pt>
                <c:pt idx="2">
                  <c:v>0.72000000000000064</c:v>
                </c:pt>
              </c:numCache>
            </c:numRef>
          </c:val>
          <c:smooth val="0"/>
        </c:ser>
        <c:dLbls>
          <c:showLegendKey val="0"/>
          <c:showVal val="0"/>
          <c:showCatName val="0"/>
          <c:showSerName val="0"/>
          <c:showPercent val="0"/>
          <c:showBubbleSize val="0"/>
        </c:dLbls>
        <c:marker val="1"/>
        <c:smooth val="0"/>
        <c:axId val="376386304"/>
        <c:axId val="376387840"/>
      </c:lineChart>
      <c:catAx>
        <c:axId val="376386304"/>
        <c:scaling>
          <c:orientation val="minMax"/>
        </c:scaling>
        <c:delete val="0"/>
        <c:axPos val="b"/>
        <c:numFmt formatCode="General" sourceLinked="1"/>
        <c:majorTickMark val="none"/>
        <c:minorTickMark val="none"/>
        <c:tickLblPos val="low"/>
        <c:spPr>
          <a:ln>
            <a:solidFill>
              <a:sysClr val="windowText" lastClr="000000"/>
            </a:solidFill>
            <a:tailEnd type="triangle"/>
          </a:ln>
        </c:spPr>
        <c:crossAx val="376387840"/>
        <c:crosses val="autoZero"/>
        <c:auto val="1"/>
        <c:lblAlgn val="ctr"/>
        <c:lblOffset val="100"/>
        <c:noMultiLvlLbl val="0"/>
      </c:catAx>
      <c:valAx>
        <c:axId val="376387840"/>
        <c:scaling>
          <c:orientation val="minMax"/>
        </c:scaling>
        <c:delete val="0"/>
        <c:axPos val="l"/>
        <c:numFmt formatCode="General" sourceLinked="1"/>
        <c:majorTickMark val="none"/>
        <c:minorTickMark val="none"/>
        <c:tickLblPos val="none"/>
        <c:spPr>
          <a:ln>
            <a:solidFill>
              <a:sysClr val="windowText" lastClr="000000"/>
            </a:solidFill>
            <a:tailEnd type="triangle"/>
          </a:ln>
        </c:spPr>
        <c:crossAx val="376386304"/>
        <c:crosses val="autoZero"/>
        <c:crossBetween val="between"/>
      </c:valAx>
    </c:plotArea>
    <c:legend>
      <c:legendPos val="r"/>
      <c:layout>
        <c:manualLayout>
          <c:xMode val="edge"/>
          <c:yMode val="edge"/>
          <c:x val="3.4437189706790411E-2"/>
          <c:y val="0.78892761310393866"/>
          <c:w val="0.84976985466252575"/>
          <c:h val="0.20920774261427721"/>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48553595252229E-2"/>
          <c:y val="3.7075774975258526E-2"/>
          <c:w val="0.8760775566369946"/>
          <c:h val="0.71951313693018282"/>
        </c:manualLayout>
      </c:layout>
      <c:lineChart>
        <c:grouping val="standard"/>
        <c:varyColors val="0"/>
        <c:ser>
          <c:idx val="0"/>
          <c:order val="0"/>
          <c:tx>
            <c:strRef>
              <c:f>Лист1!$B$1</c:f>
              <c:strCache>
                <c:ptCount val="1"/>
                <c:pt idx="0">
                  <c:v>Общая рентабельность</c:v>
                </c:pt>
              </c:strCache>
            </c:strRef>
          </c:tx>
          <c:cat>
            <c:numRef>
              <c:f>Лист1!$A$2:$A$3</c:f>
              <c:numCache>
                <c:formatCode>General</c:formatCode>
                <c:ptCount val="2"/>
                <c:pt idx="0">
                  <c:v>2013</c:v>
                </c:pt>
                <c:pt idx="1">
                  <c:v>2014</c:v>
                </c:pt>
              </c:numCache>
            </c:numRef>
          </c:cat>
          <c:val>
            <c:numRef>
              <c:f>Лист1!$B$2:$B$3</c:f>
              <c:numCache>
                <c:formatCode>0.00</c:formatCode>
                <c:ptCount val="2"/>
                <c:pt idx="0">
                  <c:v>-4.3533639285968384</c:v>
                </c:pt>
                <c:pt idx="1">
                  <c:v>-11.830585289203304</c:v>
                </c:pt>
              </c:numCache>
            </c:numRef>
          </c:val>
          <c:smooth val="0"/>
        </c:ser>
        <c:ser>
          <c:idx val="1"/>
          <c:order val="1"/>
          <c:tx>
            <c:strRef>
              <c:f>Лист1!$C$1</c:f>
              <c:strCache>
                <c:ptCount val="1"/>
                <c:pt idx="0">
                  <c:v>Рентабельность основной деятельности</c:v>
                </c:pt>
              </c:strCache>
            </c:strRef>
          </c:tx>
          <c:dLbls>
            <c:dLblPos val="r"/>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Лист1!$C$2:$C$3</c:f>
              <c:numCache>
                <c:formatCode>0.00</c:formatCode>
                <c:ptCount val="2"/>
                <c:pt idx="0">
                  <c:v>-2.7317684195943492</c:v>
                </c:pt>
                <c:pt idx="1">
                  <c:v>-10.844181215318626</c:v>
                </c:pt>
              </c:numCache>
            </c:numRef>
          </c:val>
          <c:smooth val="0"/>
        </c:ser>
        <c:ser>
          <c:idx val="2"/>
          <c:order val="2"/>
          <c:tx>
            <c:strRef>
              <c:f>Лист1!$D$1</c:f>
              <c:strCache>
                <c:ptCount val="1"/>
                <c:pt idx="0">
                  <c:v>Рентабельность продаж</c:v>
                </c:pt>
              </c:strCache>
            </c:strRef>
          </c:tx>
          <c:cat>
            <c:numRef>
              <c:f>Лист1!$A$2:$A$3</c:f>
              <c:numCache>
                <c:formatCode>General</c:formatCode>
                <c:ptCount val="2"/>
                <c:pt idx="0">
                  <c:v>2013</c:v>
                </c:pt>
                <c:pt idx="1">
                  <c:v>2014</c:v>
                </c:pt>
              </c:numCache>
            </c:numRef>
          </c:cat>
          <c:val>
            <c:numRef>
              <c:f>Лист1!$D$2:$D$3</c:f>
              <c:numCache>
                <c:formatCode>0.00</c:formatCode>
                <c:ptCount val="2"/>
                <c:pt idx="0">
                  <c:v>-2.09</c:v>
                </c:pt>
                <c:pt idx="1">
                  <c:v>-0.49000000000000027</c:v>
                </c:pt>
              </c:numCache>
            </c:numRef>
          </c:val>
          <c:smooth val="0"/>
        </c:ser>
        <c:ser>
          <c:idx val="3"/>
          <c:order val="3"/>
          <c:tx>
            <c:strRef>
              <c:f>Лист1!$E$1</c:f>
              <c:strCache>
                <c:ptCount val="1"/>
                <c:pt idx="0">
                  <c:v>Рентабельность внеоборотных активов</c:v>
                </c:pt>
              </c:strCache>
            </c:strRef>
          </c:tx>
          <c:dLbls>
            <c:dLblPos val="r"/>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Лист1!$E$2:$E$3</c:f>
              <c:numCache>
                <c:formatCode>0.00</c:formatCode>
                <c:ptCount val="2"/>
                <c:pt idx="0">
                  <c:v>-4.2620599152155307</c:v>
                </c:pt>
                <c:pt idx="1">
                  <c:v>-25.818996083255605</c:v>
                </c:pt>
              </c:numCache>
            </c:numRef>
          </c:val>
          <c:smooth val="0"/>
        </c:ser>
        <c:ser>
          <c:idx val="4"/>
          <c:order val="4"/>
          <c:tx>
            <c:strRef>
              <c:f>Лист1!$F$1</c:f>
              <c:strCache>
                <c:ptCount val="1"/>
                <c:pt idx="0">
                  <c:v>Рентабельность оборотных активов</c:v>
                </c:pt>
              </c:strCache>
            </c:strRef>
          </c:tx>
          <c:dLbls>
            <c:dLblPos val="b"/>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Лист1!$F$2:$F$3</c:f>
              <c:numCache>
                <c:formatCode>0.00</c:formatCode>
                <c:ptCount val="2"/>
                <c:pt idx="0">
                  <c:v>-5.1702590004111153</c:v>
                </c:pt>
                <c:pt idx="1">
                  <c:v>-28.87</c:v>
                </c:pt>
              </c:numCache>
            </c:numRef>
          </c:val>
          <c:smooth val="0"/>
        </c:ser>
        <c:ser>
          <c:idx val="5"/>
          <c:order val="5"/>
          <c:tx>
            <c:strRef>
              <c:f>Лист1!$G$1</c:f>
              <c:strCache>
                <c:ptCount val="1"/>
                <c:pt idx="0">
                  <c:v>Рентабельность собственного капитала</c:v>
                </c:pt>
              </c:strCache>
            </c:strRef>
          </c:tx>
          <c:dLbls>
            <c:dLblPos val="b"/>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Лист1!$G$2:$G$3</c:f>
              <c:numCache>
                <c:formatCode>0.00</c:formatCode>
                <c:ptCount val="2"/>
                <c:pt idx="0">
                  <c:v>-9.9500000000000028</c:v>
                </c:pt>
                <c:pt idx="1">
                  <c:v>-62.648090929835313</c:v>
                </c:pt>
              </c:numCache>
            </c:numRef>
          </c:val>
          <c:smooth val="0"/>
        </c:ser>
        <c:ser>
          <c:idx val="6"/>
          <c:order val="6"/>
          <c:tx>
            <c:strRef>
              <c:f>Лист1!$H$1</c:f>
              <c:strCache>
                <c:ptCount val="1"/>
                <c:pt idx="0">
                  <c:v>Рентаельность перманентного капитала</c:v>
                </c:pt>
              </c:strCache>
            </c:strRef>
          </c:tx>
          <c:dLbls>
            <c:dLblPos val="r"/>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Лист1!$H$2:$H$3</c:f>
              <c:numCache>
                <c:formatCode>0.00</c:formatCode>
                <c:ptCount val="2"/>
                <c:pt idx="0">
                  <c:v>-4.0599999999999996</c:v>
                </c:pt>
                <c:pt idx="1">
                  <c:v>-22.36</c:v>
                </c:pt>
              </c:numCache>
            </c:numRef>
          </c:val>
          <c:smooth val="0"/>
        </c:ser>
        <c:ser>
          <c:idx val="7"/>
          <c:order val="7"/>
          <c:tx>
            <c:strRef>
              <c:f>Лист1!$I$1</c:f>
              <c:strCache>
                <c:ptCount val="1"/>
                <c:pt idx="0">
                  <c:v>Рентаельность совокупных активов</c:v>
                </c:pt>
              </c:strCache>
            </c:strRef>
          </c:tx>
          <c:dLbls>
            <c:dLblPos val="l"/>
            <c:showLegendKey val="0"/>
            <c:showVal val="1"/>
            <c:showCatName val="0"/>
            <c:showSerName val="0"/>
            <c:showPercent val="0"/>
            <c:showBubbleSize val="0"/>
            <c:showLeaderLines val="0"/>
          </c:dLbls>
          <c:cat>
            <c:numRef>
              <c:f>Лист1!$A$2:$A$3</c:f>
              <c:numCache>
                <c:formatCode>General</c:formatCode>
                <c:ptCount val="2"/>
                <c:pt idx="0">
                  <c:v>2013</c:v>
                </c:pt>
                <c:pt idx="1">
                  <c:v>2014</c:v>
                </c:pt>
              </c:numCache>
            </c:numRef>
          </c:cat>
          <c:val>
            <c:numRef>
              <c:f>Лист1!$I$2:$I$3</c:f>
              <c:numCache>
                <c:formatCode>0.00</c:formatCode>
                <c:ptCount val="2"/>
                <c:pt idx="0">
                  <c:v>-2.34</c:v>
                </c:pt>
                <c:pt idx="1">
                  <c:v>-13.629999999999999</c:v>
                </c:pt>
              </c:numCache>
            </c:numRef>
          </c:val>
          <c:smooth val="0"/>
        </c:ser>
        <c:dLbls>
          <c:showLegendKey val="0"/>
          <c:showVal val="0"/>
          <c:showCatName val="0"/>
          <c:showSerName val="0"/>
          <c:showPercent val="0"/>
          <c:showBubbleSize val="0"/>
        </c:dLbls>
        <c:marker val="1"/>
        <c:smooth val="0"/>
        <c:axId val="376366976"/>
        <c:axId val="376368512"/>
      </c:lineChart>
      <c:catAx>
        <c:axId val="376366976"/>
        <c:scaling>
          <c:orientation val="minMax"/>
        </c:scaling>
        <c:delete val="0"/>
        <c:axPos val="b"/>
        <c:numFmt formatCode="General" sourceLinked="1"/>
        <c:majorTickMark val="out"/>
        <c:minorTickMark val="none"/>
        <c:tickLblPos val="nextTo"/>
        <c:spPr>
          <a:ln>
            <a:solidFill>
              <a:sysClr val="windowText" lastClr="000000"/>
            </a:solidFill>
            <a:tailEnd type="triangle"/>
          </a:ln>
        </c:spPr>
        <c:crossAx val="376368512"/>
        <c:crosses val="autoZero"/>
        <c:auto val="1"/>
        <c:lblAlgn val="ctr"/>
        <c:lblOffset val="100"/>
        <c:noMultiLvlLbl val="0"/>
      </c:catAx>
      <c:valAx>
        <c:axId val="376368512"/>
        <c:scaling>
          <c:orientation val="minMax"/>
        </c:scaling>
        <c:delete val="0"/>
        <c:axPos val="l"/>
        <c:numFmt formatCode="0.00" sourceLinked="1"/>
        <c:majorTickMark val="out"/>
        <c:minorTickMark val="none"/>
        <c:tickLblPos val="nextTo"/>
        <c:spPr>
          <a:ln>
            <a:solidFill>
              <a:schemeClr val="tx1"/>
            </a:solidFill>
            <a:tailEnd type="triangle"/>
          </a:ln>
        </c:spPr>
        <c:crossAx val="376366976"/>
        <c:crosses val="autoZero"/>
        <c:crossBetween val="between"/>
      </c:valAx>
    </c:plotArea>
    <c:legend>
      <c:legendPos val="r"/>
      <c:layout>
        <c:manualLayout>
          <c:xMode val="edge"/>
          <c:yMode val="edge"/>
          <c:x val="9.0232065497900027E-2"/>
          <c:y val="0.76367546942884379"/>
          <c:w val="0.87870193025070609"/>
          <c:h val="0.23298012340054569"/>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A553-12D6-4C2F-9A87-77ED88F0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14792</Words>
  <Characters>84316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2020-07-20T12:39:00Z</dcterms:created>
  <dcterms:modified xsi:type="dcterms:W3CDTF">2020-07-20T12:39:00Z</dcterms:modified>
</cp:coreProperties>
</file>